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C72" w:rsidRPr="006B0C72" w:rsidRDefault="006B0C72" w:rsidP="006B0C7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6B0C72">
        <w:rPr>
          <w:rFonts w:ascii="Arial" w:eastAsia="Times New Roman" w:hAnsi="Arial" w:cs="Arial"/>
          <w:color w:val="000000"/>
          <w:lang w:eastAsia="es-PE"/>
        </w:rPr>
        <w:t>Políticas, Directrices y procedimientos</w:t>
      </w:r>
    </w:p>
    <w:p w:rsidR="006B0C72" w:rsidRPr="006B0C72" w:rsidRDefault="006B0C72" w:rsidP="006B0C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0C72" w:rsidRPr="006B0C72" w:rsidRDefault="006B0C72" w:rsidP="006B0C72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6B0C72">
        <w:rPr>
          <w:rFonts w:ascii="Arial" w:eastAsia="Times New Roman" w:hAnsi="Arial" w:cs="Arial"/>
          <w:color w:val="000000"/>
          <w:lang w:eastAsia="es-PE"/>
        </w:rPr>
        <w:t>Las directrices adoptadas pretenden garantizar la integridad de los servicios, y proporcionan información exacta y relevante al resto de procesos para la gestión eficaz y eficiente de los servicios.</w:t>
      </w:r>
    </w:p>
    <w:p w:rsidR="006B0C72" w:rsidRPr="006B0C72" w:rsidRDefault="006B0C72" w:rsidP="006B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0C72" w:rsidRPr="006B0C72" w:rsidRDefault="006B0C72" w:rsidP="006B0C72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6B0C72">
        <w:rPr>
          <w:rFonts w:ascii="Arial" w:eastAsia="Times New Roman" w:hAnsi="Arial" w:cs="Arial"/>
          <w:color w:val="000000"/>
          <w:lang w:eastAsia="es-PE"/>
        </w:rPr>
        <w:t>Se mantendrá un registro preciso y completo de los elementos de la configuración que formarán los registros de la configuración. Dichos registros serán almacenados adecuado a cada elemento.</w:t>
      </w:r>
    </w:p>
    <w:p w:rsidR="006B0C72" w:rsidRPr="006B0C72" w:rsidRDefault="006B0C72" w:rsidP="006B0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0C72" w:rsidRPr="006B0C72" w:rsidRDefault="006B0C72" w:rsidP="006B0C72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6B0C72">
        <w:rPr>
          <w:rFonts w:ascii="Arial" w:eastAsia="Times New Roman" w:hAnsi="Arial" w:cs="Arial"/>
          <w:color w:val="000000"/>
          <w:lang w:eastAsia="es-PE"/>
        </w:rPr>
        <w:t>Respecto a los documentos en el repositorio, solo algunos de los involucrados tienen derechos de administrador, ósea permiso de lectura, escritura y creación de nuevos documentos. Se tiene como política una restrictiva para algunos integrantes del equipo que puedan ser prescindibles en ciertas actividades, y en otras no. </w:t>
      </w:r>
    </w:p>
    <w:p w:rsidR="00243DA9" w:rsidRDefault="00243DA9">
      <w:bookmarkStart w:id="0" w:name="_GoBack"/>
      <w:bookmarkEnd w:id="0"/>
    </w:p>
    <w:sectPr w:rsidR="00243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A53DF"/>
    <w:multiLevelType w:val="multilevel"/>
    <w:tmpl w:val="CE76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D34AFF"/>
    <w:multiLevelType w:val="multilevel"/>
    <w:tmpl w:val="B4F4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AA2B03"/>
    <w:multiLevelType w:val="multilevel"/>
    <w:tmpl w:val="A592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F854EC"/>
    <w:multiLevelType w:val="multilevel"/>
    <w:tmpl w:val="48AA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F0"/>
    <w:rsid w:val="00243DA9"/>
    <w:rsid w:val="00544DF0"/>
    <w:rsid w:val="006B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D86AE-49A4-4D73-8B2D-8B67F554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jeanpier alex ullauri ramos</dc:creator>
  <cp:keywords/>
  <dc:description/>
  <cp:lastModifiedBy>jeanpier alex ullauri ramos</cp:lastModifiedBy>
  <cp:revision>2</cp:revision>
  <dcterms:created xsi:type="dcterms:W3CDTF">2019-10-02T06:35:00Z</dcterms:created>
  <dcterms:modified xsi:type="dcterms:W3CDTF">2019-10-02T06:35:00Z</dcterms:modified>
</cp:coreProperties>
</file>