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F30F4" w14:textId="77777777" w:rsidR="006C7FC1" w:rsidRDefault="00000000">
      <w:pPr>
        <w:jc w:val="center"/>
      </w:pPr>
      <w:r>
        <w:rPr>
          <w:b/>
          <w:color w:val="1F4E79"/>
          <w:sz w:val="44"/>
        </w:rPr>
        <w:br/>
      </w:r>
      <w:r>
        <w:rPr>
          <w:b/>
          <w:color w:val="1F4E79"/>
          <w:sz w:val="44"/>
        </w:rPr>
        <w:br/>
        <w:t>Sistema Inteligente de Soporte Hospitalario</w:t>
      </w:r>
      <w:r>
        <w:rPr>
          <w:b/>
          <w:color w:val="1F4E79"/>
          <w:sz w:val="44"/>
        </w:rPr>
        <w:br/>
      </w:r>
      <w:r>
        <w:rPr>
          <w:b/>
          <w:color w:val="2F5496"/>
          <w:sz w:val="36"/>
        </w:rPr>
        <w:t>laSalle Health Center</w:t>
      </w:r>
      <w:r>
        <w:rPr>
          <w:b/>
          <w:color w:val="2F5496"/>
          <w:sz w:val="36"/>
        </w:rPr>
        <w:br/>
      </w:r>
      <w:r>
        <w:rPr>
          <w:b/>
          <w:sz w:val="32"/>
        </w:rPr>
        <w:br/>
        <w:t>Memoria técnica</w:t>
      </w:r>
      <w:r>
        <w:rPr>
          <w:b/>
          <w:sz w:val="32"/>
        </w:rPr>
        <w:br/>
      </w:r>
      <w:r>
        <w:rPr>
          <w:sz w:val="24"/>
        </w:rPr>
        <w:br/>
        <w:t>Práctica integradora final — Inteligencia Artificial y Big Data</w:t>
      </w:r>
      <w:r>
        <w:rPr>
          <w:sz w:val="24"/>
        </w:rPr>
        <w:br/>
      </w:r>
      <w:r>
        <w:rPr>
          <w:sz w:val="24"/>
        </w:rPr>
        <w:br/>
        <w:t>Equipo: Ariadna Pascual y Pol Ballarín</w:t>
      </w:r>
      <w:r>
        <w:rPr>
          <w:sz w:val="24"/>
        </w:rPr>
        <w:br/>
      </w:r>
      <w:r>
        <w:rPr>
          <w:sz w:val="24"/>
        </w:rPr>
        <w:br/>
        <w:t>Fecha: mayo de 2026</w:t>
      </w:r>
      <w:r>
        <w:rPr>
          <w:sz w:val="24"/>
        </w:rPr>
        <w:br/>
      </w:r>
    </w:p>
    <w:p w14:paraId="40C56723" w14:textId="77777777" w:rsidR="006C7FC1" w:rsidRDefault="006C7FC1"/>
    <w:p w14:paraId="0D4E4754" w14:textId="77777777" w:rsidR="00BA4B9F" w:rsidRDefault="00BA4B9F"/>
    <w:p w14:paraId="6BE7F11F" w14:textId="77777777" w:rsidR="00BA4B9F" w:rsidRPr="00BA4B9F" w:rsidRDefault="00BA4B9F" w:rsidP="00BA4B9F"/>
    <w:p w14:paraId="15B57D8D" w14:textId="6E9E54EC" w:rsidR="00BA4B9F" w:rsidRDefault="00BA4B9F" w:rsidP="00BA4B9F">
      <w:r w:rsidRPr="00BA4B9F">
        <w:drawing>
          <wp:inline distT="0" distB="0" distL="0" distR="0" wp14:anchorId="4B2CE59C" wp14:editId="414D8A1F">
            <wp:extent cx="6181725" cy="4007485"/>
            <wp:effectExtent l="0" t="0" r="9525" b="0"/>
            <wp:docPr id="1673451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09407" name=""/>
                    <pic:cNvPicPr/>
                  </pic:nvPicPr>
                  <pic:blipFill>
                    <a:blip r:embed="rId8"/>
                    <a:stretch>
                      <a:fillRect/>
                    </a:stretch>
                  </pic:blipFill>
                  <pic:spPr>
                    <a:xfrm>
                      <a:off x="0" y="0"/>
                      <a:ext cx="6192350" cy="4014373"/>
                    </a:xfrm>
                    <a:prstGeom prst="rect">
                      <a:avLst/>
                    </a:prstGeom>
                  </pic:spPr>
                </pic:pic>
              </a:graphicData>
            </a:graphic>
          </wp:inline>
        </w:drawing>
      </w:r>
    </w:p>
    <w:p w14:paraId="2BE4AB57" w14:textId="5CEB99A2" w:rsidR="006C7FC1" w:rsidRDefault="00000000" w:rsidP="00BA4B9F">
      <w:pPr>
        <w:pStyle w:val="Ttulo1"/>
      </w:pPr>
      <w:r w:rsidRPr="00BA4B9F">
        <w:br w:type="page"/>
      </w:r>
      <w:r>
        <w:rPr>
          <w:rFonts w:ascii="Times New Roman" w:hAnsi="Times New Roman"/>
        </w:rPr>
        <w:lastRenderedPageBreak/>
        <w:t>1. Descripción del problema</w:t>
      </w:r>
    </w:p>
    <w:p w14:paraId="7E8DF4A7" w14:textId="77777777" w:rsidR="006C7FC1" w:rsidRDefault="00000000">
      <w:pPr>
        <w:pStyle w:val="Ttulo2"/>
      </w:pPr>
      <w:r>
        <w:rPr>
          <w:rFonts w:ascii="Times New Roman" w:hAnsi="Times New Roman"/>
        </w:rPr>
        <w:t>1.1 Contexto del proyecto</w:t>
      </w:r>
    </w:p>
    <w:p w14:paraId="26EFB8E2" w14:textId="77777777" w:rsidR="006C7FC1" w:rsidRDefault="00000000">
      <w:r>
        <w:t>El hospital laSalle Health Center se plantea como una organización sanitaria de tamaño medio en proceso de transformación digital. En este contexto, hemos diseñado e implementado una solución basada en Inteligencia Artificial y Big Data para mejorar la gestión de datos clínicos y operativos. El punto de partida es un escenario realista: el hospital dispone de datos generados diariamente, como fichas de pacientes, síntomas, registros de ingresos, pruebas diagnósticas, radiografías y logs de sistemas, pero necesita una infraestructura que convierta esos datos en información útil para la toma de decisiones.</w:t>
      </w:r>
    </w:p>
    <w:p w14:paraId="559486A6" w14:textId="77777777" w:rsidR="006C7FC1" w:rsidRDefault="00000000">
      <w:r>
        <w:t>Nuestra propuesta simula un sistema hospitalario completo, no únicamente un modelo aislado. Por ese motivo integramos ingesta de datos, almacenamiento combinado, procesamiento escalable, modelos de IA, API, dashboard, monitorización, validación de calidad y alertas operativas.</w:t>
      </w:r>
    </w:p>
    <w:p w14:paraId="3DFE7242" w14:textId="77777777" w:rsidR="006C7FC1" w:rsidRDefault="00000000">
      <w:pPr>
        <w:pStyle w:val="Ttulo2"/>
      </w:pPr>
      <w:r>
        <w:rPr>
          <w:rFonts w:ascii="Times New Roman" w:hAnsi="Times New Roman"/>
        </w:rPr>
        <w:t>1.2 Objetivos planteados</w:t>
      </w:r>
    </w:p>
    <w:p w14:paraId="657233A7" w14:textId="77777777" w:rsidR="006C7FC1" w:rsidRDefault="00000000">
      <w:pPr>
        <w:pStyle w:val="Listaconvietas"/>
      </w:pPr>
      <w:r>
        <w:t>Diseñar una arquitectura containerizada y reproducible mediante Docker Compose.</w:t>
      </w:r>
    </w:p>
    <w:p w14:paraId="69347A29" w14:textId="77777777" w:rsidR="006C7FC1" w:rsidRDefault="00000000">
      <w:pPr>
        <w:pStyle w:val="Listaconvietas"/>
      </w:pPr>
      <w:r>
        <w:t>Implementar un pipeline de datos completo con ingesta, validación, transformación, almacenamiento y servicio.</w:t>
      </w:r>
    </w:p>
    <w:p w14:paraId="1D3F77B3" w14:textId="77777777" w:rsidR="006C7FC1" w:rsidRDefault="00000000">
      <w:pPr>
        <w:pStyle w:val="Listaconvietas"/>
      </w:pPr>
      <w:r>
        <w:t>Utilizar almacenamiento combinado: MinIO/S3 para datos raw, PostgreSQL para datos estructurados y MongoDB para documentos, eventos y predicciones.</w:t>
      </w:r>
    </w:p>
    <w:p w14:paraId="26DFCAB9" w14:textId="77777777" w:rsidR="006C7FC1" w:rsidRDefault="00000000">
      <w:pPr>
        <w:pStyle w:val="Listaconvietas"/>
      </w:pPr>
      <w:r>
        <w:t>Aplicar procesamiento escalable con Dask para el pipeline batch.</w:t>
      </w:r>
    </w:p>
    <w:p w14:paraId="7270D3A0" w14:textId="77777777" w:rsidR="006C7FC1" w:rsidRDefault="00000000">
      <w:pPr>
        <w:pStyle w:val="Listaconvietas"/>
      </w:pPr>
      <w:r>
        <w:t>Entrenar y desplegar modelos tabulares para triaje y sospecha de enfermedad.</w:t>
      </w:r>
    </w:p>
    <w:p w14:paraId="6D7398B5" w14:textId="77777777" w:rsidR="006C7FC1" w:rsidRDefault="00000000">
      <w:pPr>
        <w:pStyle w:val="Listaconvietas"/>
      </w:pPr>
      <w:r>
        <w:t>Entrenar y comparar modelos de Deep Learning para clasificación de radiografías de tórax.</w:t>
      </w:r>
    </w:p>
    <w:p w14:paraId="06B65410" w14:textId="77777777" w:rsidR="006C7FC1" w:rsidRDefault="00000000">
      <w:pPr>
        <w:pStyle w:val="Listaconvietas"/>
      </w:pPr>
      <w:r>
        <w:t>Exponer resultados mediante una API REST y un dashboard Streamlit.</w:t>
      </w:r>
    </w:p>
    <w:p w14:paraId="1BC3AA7A" w14:textId="77777777" w:rsidR="006C7FC1" w:rsidRDefault="00000000">
      <w:pPr>
        <w:pStyle w:val="Listaconvietas"/>
      </w:pPr>
      <w:r>
        <w:t>Centralizar logs con Loki/Promtail y crear alertas mediante el servicio automation.</w:t>
      </w:r>
    </w:p>
    <w:p w14:paraId="3C6FDACB" w14:textId="77777777" w:rsidR="006C7FC1" w:rsidRDefault="00000000">
      <w:pPr>
        <w:pStyle w:val="Listaconvietas"/>
      </w:pPr>
      <w:r>
        <w:t xml:space="preserve">Documentar el proceso usando metodología SDD y diario de </w:t>
      </w:r>
      <w:proofErr w:type="spellStart"/>
      <w:r>
        <w:t>desarrollo</w:t>
      </w:r>
      <w:proofErr w:type="spellEnd"/>
      <w:r>
        <w:t xml:space="preserve"> </w:t>
      </w:r>
      <w:proofErr w:type="spellStart"/>
      <w:r>
        <w:t>asistido</w:t>
      </w:r>
      <w:proofErr w:type="spellEnd"/>
      <w:r>
        <w:t xml:space="preserve"> </w:t>
      </w:r>
      <w:proofErr w:type="spellStart"/>
      <w:r>
        <w:t>por</w:t>
      </w:r>
      <w:proofErr w:type="spellEnd"/>
      <w:r>
        <w:t xml:space="preserve"> IA.</w:t>
      </w:r>
    </w:p>
    <w:p w14:paraId="3FDB88F0" w14:textId="77777777" w:rsidR="00BA4B9F" w:rsidRDefault="00BA4B9F" w:rsidP="00BA4B9F">
      <w:pPr>
        <w:pStyle w:val="Listaconvietas"/>
        <w:numPr>
          <w:ilvl w:val="0"/>
          <w:numId w:val="0"/>
        </w:numPr>
        <w:ind w:left="360"/>
      </w:pPr>
    </w:p>
    <w:p w14:paraId="6A140D86" w14:textId="77777777" w:rsidR="00BA4B9F" w:rsidRDefault="00BA4B9F" w:rsidP="00BA4B9F">
      <w:pPr>
        <w:pStyle w:val="Listaconvietas"/>
        <w:numPr>
          <w:ilvl w:val="0"/>
          <w:numId w:val="0"/>
        </w:numPr>
        <w:ind w:left="360"/>
      </w:pPr>
    </w:p>
    <w:p w14:paraId="254399A9" w14:textId="77777777" w:rsidR="00BA4B9F" w:rsidRDefault="00BA4B9F" w:rsidP="00BA4B9F">
      <w:pPr>
        <w:pStyle w:val="Listaconvietas"/>
        <w:numPr>
          <w:ilvl w:val="0"/>
          <w:numId w:val="0"/>
        </w:numPr>
        <w:ind w:left="360"/>
      </w:pPr>
    </w:p>
    <w:p w14:paraId="2B693D45" w14:textId="5980CF91" w:rsidR="006C7FC1" w:rsidRDefault="00BA4B9F">
      <w:r w:rsidRPr="00BA4B9F">
        <w:lastRenderedPageBreak/>
        <w:drawing>
          <wp:inline distT="0" distB="0" distL="0" distR="0" wp14:anchorId="3DA7C185" wp14:editId="727F072E">
            <wp:extent cx="4133850" cy="7934326"/>
            <wp:effectExtent l="0" t="0" r="0" b="9525"/>
            <wp:docPr id="544968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68919" name=""/>
                    <pic:cNvPicPr/>
                  </pic:nvPicPr>
                  <pic:blipFill>
                    <a:blip r:embed="rId9"/>
                    <a:stretch>
                      <a:fillRect/>
                    </a:stretch>
                  </pic:blipFill>
                  <pic:spPr>
                    <a:xfrm>
                      <a:off x="0" y="0"/>
                      <a:ext cx="4134435" cy="7935449"/>
                    </a:xfrm>
                    <a:prstGeom prst="rect">
                      <a:avLst/>
                    </a:prstGeom>
                  </pic:spPr>
                </pic:pic>
              </a:graphicData>
            </a:graphic>
          </wp:inline>
        </w:drawing>
      </w:r>
    </w:p>
    <w:p w14:paraId="7F6054E2" w14:textId="77777777" w:rsidR="006C7FC1" w:rsidRDefault="00000000">
      <w:pPr>
        <w:pStyle w:val="Ttulo1"/>
      </w:pPr>
      <w:r>
        <w:rPr>
          <w:rFonts w:ascii="Times New Roman" w:hAnsi="Times New Roman"/>
        </w:rPr>
        <w:lastRenderedPageBreak/>
        <w:t>2. Datos</w:t>
      </w:r>
    </w:p>
    <w:p w14:paraId="2DA5539F" w14:textId="77777777" w:rsidR="006C7FC1" w:rsidRDefault="00000000">
      <w:pPr>
        <w:pStyle w:val="Ttulo2"/>
      </w:pPr>
      <w:r>
        <w:rPr>
          <w:rFonts w:ascii="Times New Roman" w:hAnsi="Times New Roman"/>
        </w:rPr>
        <w:t>2.1 Fuentes utilizadas</w:t>
      </w:r>
    </w:p>
    <w:p w14:paraId="3A85B56E" w14:textId="77777777" w:rsidR="006C7FC1" w:rsidRDefault="00000000">
      <w:r>
        <w:t>Hemos trabajado con tres grupos principales de datos: datos sintéticos tabulares de pacientes, ficheros CSV batch para el pipeline, y el dataset público COVID-19 Radiography Dataset para radiografías de tórax. La decisión de usar datos sintéticos y públicos responde a una restricción ética y legal: no debemos utilizar datos clínicos reales identificables en una práctica académica.</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9"/>
        <w:gridCol w:w="2409"/>
        <w:gridCol w:w="2409"/>
        <w:gridCol w:w="2411"/>
      </w:tblGrid>
      <w:tr w:rsidR="006C7FC1" w14:paraId="47E2267F" w14:textId="77777777">
        <w:trPr>
          <w:jc w:val="center"/>
        </w:trPr>
        <w:tc>
          <w:tcPr>
            <w:tcW w:w="2412" w:type="dxa"/>
            <w:shd w:val="clear" w:color="auto" w:fill="1F4E79"/>
            <w:vAlign w:val="center"/>
          </w:tcPr>
          <w:p w14:paraId="368E1F6B" w14:textId="77777777" w:rsidR="006C7FC1" w:rsidRDefault="00000000">
            <w:r>
              <w:rPr>
                <w:b/>
                <w:color w:val="FFFFFF"/>
                <w:sz w:val="18"/>
              </w:rPr>
              <w:t>Fuente</w:t>
            </w:r>
          </w:p>
        </w:tc>
        <w:tc>
          <w:tcPr>
            <w:tcW w:w="2412" w:type="dxa"/>
            <w:shd w:val="clear" w:color="auto" w:fill="1F4E79"/>
            <w:vAlign w:val="center"/>
          </w:tcPr>
          <w:p w14:paraId="05581947" w14:textId="77777777" w:rsidR="006C7FC1" w:rsidRDefault="00000000">
            <w:r>
              <w:rPr>
                <w:b/>
                <w:color w:val="FFFFFF"/>
                <w:sz w:val="18"/>
              </w:rPr>
              <w:t>Tipo</w:t>
            </w:r>
          </w:p>
        </w:tc>
        <w:tc>
          <w:tcPr>
            <w:tcW w:w="2412" w:type="dxa"/>
            <w:shd w:val="clear" w:color="auto" w:fill="1F4E79"/>
            <w:vAlign w:val="center"/>
          </w:tcPr>
          <w:p w14:paraId="1FCE5E42" w14:textId="77777777" w:rsidR="006C7FC1" w:rsidRDefault="00000000">
            <w:r>
              <w:rPr>
                <w:b/>
                <w:color w:val="FFFFFF"/>
                <w:sz w:val="18"/>
              </w:rPr>
              <w:t>Uso en el proyecto</w:t>
            </w:r>
          </w:p>
        </w:tc>
        <w:tc>
          <w:tcPr>
            <w:tcW w:w="2412" w:type="dxa"/>
            <w:shd w:val="clear" w:color="auto" w:fill="1F4E79"/>
            <w:vAlign w:val="center"/>
          </w:tcPr>
          <w:p w14:paraId="4B02DCEC" w14:textId="77777777" w:rsidR="006C7FC1" w:rsidRDefault="00000000">
            <w:r>
              <w:rPr>
                <w:b/>
                <w:color w:val="FFFFFF"/>
                <w:sz w:val="18"/>
              </w:rPr>
              <w:t>Motivo</w:t>
            </w:r>
          </w:p>
        </w:tc>
      </w:tr>
      <w:tr w:rsidR="006C7FC1" w14:paraId="0457E952" w14:textId="77777777">
        <w:trPr>
          <w:jc w:val="center"/>
        </w:trPr>
        <w:tc>
          <w:tcPr>
            <w:tcW w:w="2412" w:type="dxa"/>
          </w:tcPr>
          <w:p w14:paraId="49EBAB08" w14:textId="77777777" w:rsidR="006C7FC1" w:rsidRDefault="00000000">
            <w:r>
              <w:rPr>
                <w:sz w:val="18"/>
              </w:rPr>
              <w:t>Fichas sintéticas de pacientes</w:t>
            </w:r>
          </w:p>
        </w:tc>
        <w:tc>
          <w:tcPr>
            <w:tcW w:w="2412" w:type="dxa"/>
          </w:tcPr>
          <w:p w14:paraId="710D2406" w14:textId="77777777" w:rsidR="006C7FC1" w:rsidRDefault="00000000">
            <w:r>
              <w:rPr>
                <w:sz w:val="18"/>
              </w:rPr>
              <w:t>Tabular</w:t>
            </w:r>
          </w:p>
        </w:tc>
        <w:tc>
          <w:tcPr>
            <w:tcW w:w="2412" w:type="dxa"/>
          </w:tcPr>
          <w:p w14:paraId="202BFD62" w14:textId="77777777" w:rsidR="006C7FC1" w:rsidRDefault="00000000">
            <w:r>
              <w:rPr>
                <w:sz w:val="18"/>
              </w:rPr>
              <w:t>Entrenamiento y pruebas del triaje.</w:t>
            </w:r>
          </w:p>
        </w:tc>
        <w:tc>
          <w:tcPr>
            <w:tcW w:w="2412" w:type="dxa"/>
          </w:tcPr>
          <w:p w14:paraId="52A44E2D" w14:textId="77777777" w:rsidR="006C7FC1" w:rsidRDefault="00000000">
            <w:r>
              <w:rPr>
                <w:sz w:val="18"/>
              </w:rPr>
              <w:t>Evita datos personales reales y permite reproducibilidad.</w:t>
            </w:r>
          </w:p>
        </w:tc>
      </w:tr>
      <w:tr w:rsidR="006C7FC1" w14:paraId="2857BA86" w14:textId="77777777">
        <w:trPr>
          <w:jc w:val="center"/>
        </w:trPr>
        <w:tc>
          <w:tcPr>
            <w:tcW w:w="2412" w:type="dxa"/>
          </w:tcPr>
          <w:p w14:paraId="3B9EA184" w14:textId="77777777" w:rsidR="006C7FC1" w:rsidRDefault="00000000">
            <w:r>
              <w:rPr>
                <w:sz w:val="18"/>
              </w:rPr>
              <w:t>CSV batch generados por seed</w:t>
            </w:r>
          </w:p>
        </w:tc>
        <w:tc>
          <w:tcPr>
            <w:tcW w:w="2412" w:type="dxa"/>
          </w:tcPr>
          <w:p w14:paraId="4FA71DAB" w14:textId="77777777" w:rsidR="006C7FC1" w:rsidRDefault="00000000">
            <w:r>
              <w:rPr>
                <w:sz w:val="18"/>
              </w:rPr>
              <w:t>Tabular / batch</w:t>
            </w:r>
          </w:p>
        </w:tc>
        <w:tc>
          <w:tcPr>
            <w:tcW w:w="2412" w:type="dxa"/>
          </w:tcPr>
          <w:p w14:paraId="592A055B" w14:textId="77777777" w:rsidR="006C7FC1" w:rsidRDefault="00000000">
            <w:r>
              <w:rPr>
                <w:sz w:val="18"/>
              </w:rPr>
              <w:t>Ingesta, validación y procesamiento por pipeline.</w:t>
            </w:r>
          </w:p>
        </w:tc>
        <w:tc>
          <w:tcPr>
            <w:tcW w:w="2412" w:type="dxa"/>
          </w:tcPr>
          <w:p w14:paraId="3C1C64E7" w14:textId="77777777" w:rsidR="006C7FC1" w:rsidRDefault="00000000">
            <w:r>
              <w:rPr>
                <w:sz w:val="18"/>
              </w:rPr>
              <w:t>Permite demostrar ingesta automatizada y calidad de datos.</w:t>
            </w:r>
          </w:p>
        </w:tc>
      </w:tr>
      <w:tr w:rsidR="006C7FC1" w14:paraId="6441F31F" w14:textId="77777777">
        <w:trPr>
          <w:jc w:val="center"/>
        </w:trPr>
        <w:tc>
          <w:tcPr>
            <w:tcW w:w="2412" w:type="dxa"/>
          </w:tcPr>
          <w:p w14:paraId="489B80E5" w14:textId="77777777" w:rsidR="006C7FC1" w:rsidRDefault="00000000">
            <w:r>
              <w:rPr>
                <w:sz w:val="18"/>
              </w:rPr>
              <w:t>quality-test-invalid.csv</w:t>
            </w:r>
          </w:p>
        </w:tc>
        <w:tc>
          <w:tcPr>
            <w:tcW w:w="2412" w:type="dxa"/>
          </w:tcPr>
          <w:p w14:paraId="10AC9F58" w14:textId="77777777" w:rsidR="006C7FC1" w:rsidRDefault="00000000">
            <w:r>
              <w:rPr>
                <w:sz w:val="18"/>
              </w:rPr>
              <w:t>CSV inválido controlado</w:t>
            </w:r>
          </w:p>
        </w:tc>
        <w:tc>
          <w:tcPr>
            <w:tcW w:w="2412" w:type="dxa"/>
          </w:tcPr>
          <w:p w14:paraId="4969B7C1" w14:textId="77777777" w:rsidR="006C7FC1" w:rsidRDefault="00000000">
            <w:r>
              <w:rPr>
                <w:sz w:val="18"/>
              </w:rPr>
              <w:t>Prueba de validación y rechazos.</w:t>
            </w:r>
          </w:p>
        </w:tc>
        <w:tc>
          <w:tcPr>
            <w:tcW w:w="2412" w:type="dxa"/>
          </w:tcPr>
          <w:p w14:paraId="77BB3735" w14:textId="77777777" w:rsidR="006C7FC1" w:rsidRDefault="00000000">
            <w:r>
              <w:rPr>
                <w:sz w:val="18"/>
              </w:rPr>
              <w:t>Demuestra detección de datos incompletos/corruptos.</w:t>
            </w:r>
          </w:p>
        </w:tc>
      </w:tr>
      <w:tr w:rsidR="006C7FC1" w14:paraId="301D0BFF" w14:textId="77777777">
        <w:trPr>
          <w:jc w:val="center"/>
        </w:trPr>
        <w:tc>
          <w:tcPr>
            <w:tcW w:w="2412" w:type="dxa"/>
          </w:tcPr>
          <w:p w14:paraId="5118EAAA" w14:textId="77777777" w:rsidR="006C7FC1" w:rsidRDefault="00000000">
            <w:r>
              <w:rPr>
                <w:sz w:val="18"/>
              </w:rPr>
              <w:t>COVID-19 Radiography Dataset</w:t>
            </w:r>
          </w:p>
        </w:tc>
        <w:tc>
          <w:tcPr>
            <w:tcW w:w="2412" w:type="dxa"/>
          </w:tcPr>
          <w:p w14:paraId="43EF6602" w14:textId="77777777" w:rsidR="006C7FC1" w:rsidRDefault="00000000">
            <w:r>
              <w:rPr>
                <w:sz w:val="18"/>
              </w:rPr>
              <w:t>Imágenes médicas</w:t>
            </w:r>
          </w:p>
        </w:tc>
        <w:tc>
          <w:tcPr>
            <w:tcW w:w="2412" w:type="dxa"/>
          </w:tcPr>
          <w:p w14:paraId="522923EE" w14:textId="77777777" w:rsidR="006C7FC1" w:rsidRDefault="00000000">
            <w:r>
              <w:rPr>
                <w:sz w:val="18"/>
              </w:rPr>
              <w:t>Entrenamiento de clasificación de radiografías.</w:t>
            </w:r>
          </w:p>
        </w:tc>
        <w:tc>
          <w:tcPr>
            <w:tcW w:w="2412" w:type="dxa"/>
          </w:tcPr>
          <w:p w14:paraId="0F544D10" w14:textId="77777777" w:rsidR="006C7FC1" w:rsidRDefault="00000000">
            <w:r>
              <w:rPr>
                <w:sz w:val="18"/>
              </w:rPr>
              <w:t>Dataset público con clases COVID, Normal, Viral Pneumonia y Lung_Opacity.</w:t>
            </w:r>
          </w:p>
        </w:tc>
      </w:tr>
      <w:tr w:rsidR="006C7FC1" w14:paraId="38724772" w14:textId="77777777">
        <w:trPr>
          <w:jc w:val="center"/>
        </w:trPr>
        <w:tc>
          <w:tcPr>
            <w:tcW w:w="2412" w:type="dxa"/>
          </w:tcPr>
          <w:p w14:paraId="6561FD6B" w14:textId="77777777" w:rsidR="006C7FC1" w:rsidRDefault="00000000">
            <w:r>
              <w:rPr>
                <w:sz w:val="18"/>
              </w:rPr>
              <w:t>Logs de servicios</w:t>
            </w:r>
          </w:p>
        </w:tc>
        <w:tc>
          <w:tcPr>
            <w:tcW w:w="2412" w:type="dxa"/>
          </w:tcPr>
          <w:p w14:paraId="7B43CC28" w14:textId="77777777" w:rsidR="006C7FC1" w:rsidRDefault="00000000">
            <w:r>
              <w:rPr>
                <w:sz w:val="18"/>
              </w:rPr>
              <w:t>Eventos / texto</w:t>
            </w:r>
          </w:p>
        </w:tc>
        <w:tc>
          <w:tcPr>
            <w:tcW w:w="2412" w:type="dxa"/>
          </w:tcPr>
          <w:p w14:paraId="72FC1603" w14:textId="77777777" w:rsidR="006C7FC1" w:rsidRDefault="00000000">
            <w:r>
              <w:rPr>
                <w:sz w:val="18"/>
              </w:rPr>
              <w:t>Monitorización y alertas.</w:t>
            </w:r>
          </w:p>
        </w:tc>
        <w:tc>
          <w:tcPr>
            <w:tcW w:w="2412" w:type="dxa"/>
          </w:tcPr>
          <w:p w14:paraId="4BE5581E" w14:textId="77777777" w:rsidR="006C7FC1" w:rsidRDefault="00000000">
            <w:r>
              <w:rPr>
                <w:sz w:val="18"/>
              </w:rPr>
              <w:t>Permite auditar la ejecución del sistema.</w:t>
            </w:r>
          </w:p>
        </w:tc>
      </w:tr>
    </w:tbl>
    <w:p w14:paraId="132BC45F" w14:textId="77777777" w:rsidR="006C7FC1" w:rsidRDefault="006C7FC1"/>
    <w:p w14:paraId="11192FD4" w14:textId="77777777" w:rsidR="006C7FC1" w:rsidRDefault="00000000">
      <w:pPr>
        <w:pStyle w:val="Ttulo2"/>
      </w:pPr>
      <w:r>
        <w:rPr>
          <w:rFonts w:ascii="Times New Roman" w:hAnsi="Times New Roman"/>
        </w:rPr>
        <w:t>2.2 Proceso de limpieza y transformación</w:t>
      </w:r>
    </w:p>
    <w:p w14:paraId="0E4C9E27" w14:textId="77777777" w:rsidR="006C7FC1" w:rsidRDefault="00000000">
      <w:r>
        <w:t>En el pipeline tabular aplicamos reglas declarativas de validación definidas en validation_rules.yaml. Estas reglas comprueban campos obligatorios, rangos, tipos, valores permitidos y coherencia entre campos. Cuando una fila no cumple los criterios, no se elimina silenciosamente: se persiste en MongoDB en la colección ingestion_rejects con el motivo del rechazo.</w:t>
      </w:r>
    </w:p>
    <w:p w14:paraId="2C5BF23F" w14:textId="77777777" w:rsidR="006C7FC1" w:rsidRDefault="00000000">
      <w:r>
        <w:t>En radiografías detectamos una fuente potencial de contaminación: el dataset contiene carpetas images/ y masks/. Las máscaras no son radiografías originales, sino segmentaciones binarias. Por ello corregimos prepare_data.py para leer exclusivamente desde images/ y excluir masks/. Después generamos splits estratificados train/val/test y balanceamos las clases finales: Sana, Neumonía y COVID-19.</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13"/>
        <w:gridCol w:w="3212"/>
        <w:gridCol w:w="3213"/>
      </w:tblGrid>
      <w:tr w:rsidR="006C7FC1" w14:paraId="09C4B45D" w14:textId="77777777">
        <w:trPr>
          <w:jc w:val="center"/>
        </w:trPr>
        <w:tc>
          <w:tcPr>
            <w:tcW w:w="3216" w:type="dxa"/>
            <w:shd w:val="clear" w:color="auto" w:fill="1F4E79"/>
            <w:vAlign w:val="center"/>
          </w:tcPr>
          <w:p w14:paraId="5E691794" w14:textId="77777777" w:rsidR="006C7FC1" w:rsidRDefault="00000000">
            <w:r>
              <w:rPr>
                <w:b/>
                <w:color w:val="FFFFFF"/>
                <w:sz w:val="18"/>
              </w:rPr>
              <w:t>Clase original</w:t>
            </w:r>
          </w:p>
        </w:tc>
        <w:tc>
          <w:tcPr>
            <w:tcW w:w="3216" w:type="dxa"/>
            <w:shd w:val="clear" w:color="auto" w:fill="1F4E79"/>
            <w:vAlign w:val="center"/>
          </w:tcPr>
          <w:p w14:paraId="00BA678E" w14:textId="77777777" w:rsidR="006C7FC1" w:rsidRDefault="00000000">
            <w:r>
              <w:rPr>
                <w:b/>
                <w:color w:val="FFFFFF"/>
                <w:sz w:val="18"/>
              </w:rPr>
              <w:t>Clase final</w:t>
            </w:r>
          </w:p>
        </w:tc>
        <w:tc>
          <w:tcPr>
            <w:tcW w:w="3216" w:type="dxa"/>
            <w:shd w:val="clear" w:color="auto" w:fill="1F4E79"/>
            <w:vAlign w:val="center"/>
          </w:tcPr>
          <w:p w14:paraId="0A235D73" w14:textId="77777777" w:rsidR="006C7FC1" w:rsidRDefault="00000000">
            <w:r>
              <w:rPr>
                <w:b/>
                <w:color w:val="FFFFFF"/>
                <w:sz w:val="18"/>
              </w:rPr>
              <w:t>Justificación</w:t>
            </w:r>
          </w:p>
        </w:tc>
      </w:tr>
      <w:tr w:rsidR="006C7FC1" w14:paraId="6248AAA2" w14:textId="77777777">
        <w:trPr>
          <w:jc w:val="center"/>
        </w:trPr>
        <w:tc>
          <w:tcPr>
            <w:tcW w:w="3216" w:type="dxa"/>
          </w:tcPr>
          <w:p w14:paraId="5A47F983" w14:textId="77777777" w:rsidR="006C7FC1" w:rsidRDefault="00000000">
            <w:r>
              <w:rPr>
                <w:sz w:val="18"/>
              </w:rPr>
              <w:t>Normal</w:t>
            </w:r>
          </w:p>
        </w:tc>
        <w:tc>
          <w:tcPr>
            <w:tcW w:w="3216" w:type="dxa"/>
          </w:tcPr>
          <w:p w14:paraId="163BEEBF" w14:textId="77777777" w:rsidR="006C7FC1" w:rsidRDefault="00000000">
            <w:r>
              <w:rPr>
                <w:sz w:val="18"/>
              </w:rPr>
              <w:t>Sana</w:t>
            </w:r>
          </w:p>
        </w:tc>
        <w:tc>
          <w:tcPr>
            <w:tcW w:w="3216" w:type="dxa"/>
          </w:tcPr>
          <w:p w14:paraId="1442D095" w14:textId="77777777" w:rsidR="006C7FC1" w:rsidRDefault="00000000">
            <w:r>
              <w:rPr>
                <w:sz w:val="18"/>
              </w:rPr>
              <w:t>Radiografías sin patología detectable.</w:t>
            </w:r>
          </w:p>
        </w:tc>
      </w:tr>
      <w:tr w:rsidR="006C7FC1" w14:paraId="6F0D20F7" w14:textId="77777777">
        <w:trPr>
          <w:jc w:val="center"/>
        </w:trPr>
        <w:tc>
          <w:tcPr>
            <w:tcW w:w="3216" w:type="dxa"/>
          </w:tcPr>
          <w:p w14:paraId="18C70622" w14:textId="77777777" w:rsidR="006C7FC1" w:rsidRDefault="00000000">
            <w:r>
              <w:rPr>
                <w:sz w:val="18"/>
              </w:rPr>
              <w:t>Viral Pneumonia</w:t>
            </w:r>
          </w:p>
        </w:tc>
        <w:tc>
          <w:tcPr>
            <w:tcW w:w="3216" w:type="dxa"/>
          </w:tcPr>
          <w:p w14:paraId="264314CE" w14:textId="77777777" w:rsidR="006C7FC1" w:rsidRDefault="00000000">
            <w:r>
              <w:rPr>
                <w:sz w:val="18"/>
              </w:rPr>
              <w:t>Neumonía</w:t>
            </w:r>
          </w:p>
        </w:tc>
        <w:tc>
          <w:tcPr>
            <w:tcW w:w="3216" w:type="dxa"/>
          </w:tcPr>
          <w:p w14:paraId="7681DD21" w14:textId="77777777" w:rsidR="006C7FC1" w:rsidRDefault="00000000">
            <w:r>
              <w:rPr>
                <w:sz w:val="18"/>
              </w:rPr>
              <w:t>Neumonía viral estándar.</w:t>
            </w:r>
          </w:p>
        </w:tc>
      </w:tr>
      <w:tr w:rsidR="006C7FC1" w14:paraId="153E9FA6" w14:textId="77777777">
        <w:trPr>
          <w:jc w:val="center"/>
        </w:trPr>
        <w:tc>
          <w:tcPr>
            <w:tcW w:w="3216" w:type="dxa"/>
          </w:tcPr>
          <w:p w14:paraId="65B685CF" w14:textId="77777777" w:rsidR="006C7FC1" w:rsidRDefault="00000000">
            <w:r>
              <w:rPr>
                <w:sz w:val="18"/>
              </w:rPr>
              <w:t>Lung_Opacity</w:t>
            </w:r>
          </w:p>
        </w:tc>
        <w:tc>
          <w:tcPr>
            <w:tcW w:w="3216" w:type="dxa"/>
          </w:tcPr>
          <w:p w14:paraId="26384D90" w14:textId="77777777" w:rsidR="006C7FC1" w:rsidRDefault="00000000">
            <w:r>
              <w:rPr>
                <w:sz w:val="18"/>
              </w:rPr>
              <w:t>Neumonía</w:t>
            </w:r>
          </w:p>
        </w:tc>
        <w:tc>
          <w:tcPr>
            <w:tcW w:w="3216" w:type="dxa"/>
          </w:tcPr>
          <w:p w14:paraId="59044E59" w14:textId="77777777" w:rsidR="006C7FC1" w:rsidRDefault="00000000">
            <w:r>
              <w:rPr>
                <w:sz w:val="18"/>
              </w:rPr>
              <w:t>Agrupación necesaria para cumplir clasificación triple.</w:t>
            </w:r>
          </w:p>
        </w:tc>
      </w:tr>
      <w:tr w:rsidR="006C7FC1" w14:paraId="69799613" w14:textId="77777777">
        <w:trPr>
          <w:jc w:val="center"/>
        </w:trPr>
        <w:tc>
          <w:tcPr>
            <w:tcW w:w="3216" w:type="dxa"/>
          </w:tcPr>
          <w:p w14:paraId="1E7F6BB0" w14:textId="77777777" w:rsidR="006C7FC1" w:rsidRDefault="00000000">
            <w:r>
              <w:rPr>
                <w:sz w:val="18"/>
              </w:rPr>
              <w:t>COVID</w:t>
            </w:r>
          </w:p>
        </w:tc>
        <w:tc>
          <w:tcPr>
            <w:tcW w:w="3216" w:type="dxa"/>
          </w:tcPr>
          <w:p w14:paraId="19530440" w14:textId="77777777" w:rsidR="006C7FC1" w:rsidRDefault="00000000">
            <w:r>
              <w:rPr>
                <w:sz w:val="18"/>
              </w:rPr>
              <w:t>COVID-19</w:t>
            </w:r>
          </w:p>
        </w:tc>
        <w:tc>
          <w:tcPr>
            <w:tcW w:w="3216" w:type="dxa"/>
          </w:tcPr>
          <w:p w14:paraId="20D6BF67" w14:textId="77777777" w:rsidR="006C7FC1" w:rsidRDefault="00000000">
            <w:r>
              <w:rPr>
                <w:sz w:val="18"/>
              </w:rPr>
              <w:t>Patrones asociados a COVID-19.</w:t>
            </w:r>
          </w:p>
        </w:tc>
      </w:tr>
    </w:tbl>
    <w:p w14:paraId="787F57ED" w14:textId="77777777" w:rsidR="006C7FC1" w:rsidRDefault="006C7FC1"/>
    <w:p w14:paraId="118CBB3D" w14:textId="0B15BA5E" w:rsidR="006C7FC1" w:rsidRDefault="00BA4B9F">
      <w:r w:rsidRPr="00BA4B9F">
        <w:drawing>
          <wp:inline distT="0" distB="0" distL="0" distR="0" wp14:anchorId="5B9B5AF3" wp14:editId="71FCFBF5">
            <wp:extent cx="1952898" cy="1038370"/>
            <wp:effectExtent l="0" t="0" r="9525" b="9525"/>
            <wp:docPr id="27750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0937" name=""/>
                    <pic:cNvPicPr/>
                  </pic:nvPicPr>
                  <pic:blipFill>
                    <a:blip r:embed="rId10"/>
                    <a:stretch>
                      <a:fillRect/>
                    </a:stretch>
                  </pic:blipFill>
                  <pic:spPr>
                    <a:xfrm>
                      <a:off x="0" y="0"/>
                      <a:ext cx="1952898" cy="1038370"/>
                    </a:xfrm>
                    <a:prstGeom prst="rect">
                      <a:avLst/>
                    </a:prstGeom>
                  </pic:spPr>
                </pic:pic>
              </a:graphicData>
            </a:graphic>
          </wp:inline>
        </w:drawing>
      </w:r>
    </w:p>
    <w:p w14:paraId="5EF7C12A" w14:textId="77777777" w:rsidR="006C7FC1" w:rsidRDefault="00000000">
      <w:pPr>
        <w:pStyle w:val="Ttulo1"/>
      </w:pPr>
      <w:r>
        <w:rPr>
          <w:rFonts w:ascii="Times New Roman" w:hAnsi="Times New Roman"/>
        </w:rPr>
        <w:lastRenderedPageBreak/>
        <w:t>3. Arquitectura del sistema</w:t>
      </w:r>
    </w:p>
    <w:p w14:paraId="61BA5653" w14:textId="77777777" w:rsidR="006C7FC1" w:rsidRDefault="00000000">
      <w:pPr>
        <w:pStyle w:val="Ttulo2"/>
      </w:pPr>
      <w:r>
        <w:rPr>
          <w:rFonts w:ascii="Times New Roman" w:hAnsi="Times New Roman"/>
        </w:rPr>
        <w:t>3.1 Diseño del pipeline de datos</w:t>
      </w:r>
    </w:p>
    <w:p w14:paraId="448EA7D6" w14:textId="77777777" w:rsidR="006C7FC1" w:rsidRDefault="00000000">
      <w:r>
        <w:t>El pipeline se ha diseñado como un flujo modular. No lo hemos implementado como un script único, sino como un conjunto de fases: ingesta, lectura escalable, validación, transformación, carga, inferencia, agregados y eventos. Esta separación permite probar cada parte y explicar claramente el flujo de datos.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10"/>
        <w:gridCol w:w="2410"/>
        <w:gridCol w:w="2409"/>
        <w:gridCol w:w="2409"/>
      </w:tblGrid>
      <w:tr w:rsidR="006C7FC1" w14:paraId="1F977665" w14:textId="77777777">
        <w:trPr>
          <w:jc w:val="center"/>
        </w:trPr>
        <w:tc>
          <w:tcPr>
            <w:tcW w:w="2412" w:type="dxa"/>
            <w:shd w:val="clear" w:color="auto" w:fill="1F4E79"/>
            <w:vAlign w:val="center"/>
          </w:tcPr>
          <w:p w14:paraId="2FC995FC" w14:textId="77777777" w:rsidR="006C7FC1" w:rsidRDefault="00000000">
            <w:r>
              <w:rPr>
                <w:b/>
                <w:color w:val="FFFFFF"/>
                <w:sz w:val="18"/>
              </w:rPr>
              <w:t>Fase</w:t>
            </w:r>
          </w:p>
        </w:tc>
        <w:tc>
          <w:tcPr>
            <w:tcW w:w="2412" w:type="dxa"/>
            <w:shd w:val="clear" w:color="auto" w:fill="1F4E79"/>
            <w:vAlign w:val="center"/>
          </w:tcPr>
          <w:p w14:paraId="638BA4D5" w14:textId="77777777" w:rsidR="006C7FC1" w:rsidRDefault="00000000">
            <w:r>
              <w:rPr>
                <w:b/>
                <w:color w:val="FFFFFF"/>
                <w:sz w:val="18"/>
              </w:rPr>
              <w:t>Archivo principal</w:t>
            </w:r>
          </w:p>
        </w:tc>
        <w:tc>
          <w:tcPr>
            <w:tcW w:w="2412" w:type="dxa"/>
            <w:shd w:val="clear" w:color="auto" w:fill="1F4E79"/>
            <w:vAlign w:val="center"/>
          </w:tcPr>
          <w:p w14:paraId="7F3F79BC" w14:textId="77777777" w:rsidR="006C7FC1" w:rsidRDefault="00000000">
            <w:r>
              <w:rPr>
                <w:b/>
                <w:color w:val="FFFFFF"/>
                <w:sz w:val="18"/>
              </w:rPr>
              <w:t>Entrada</w:t>
            </w:r>
          </w:p>
        </w:tc>
        <w:tc>
          <w:tcPr>
            <w:tcW w:w="2412" w:type="dxa"/>
            <w:shd w:val="clear" w:color="auto" w:fill="1F4E79"/>
            <w:vAlign w:val="center"/>
          </w:tcPr>
          <w:p w14:paraId="412E12E3" w14:textId="77777777" w:rsidR="006C7FC1" w:rsidRDefault="00000000">
            <w:r>
              <w:rPr>
                <w:b/>
                <w:color w:val="FFFFFF"/>
                <w:sz w:val="18"/>
              </w:rPr>
              <w:t>Salida</w:t>
            </w:r>
          </w:p>
        </w:tc>
      </w:tr>
      <w:tr w:rsidR="006C7FC1" w14:paraId="2B3DEFA1" w14:textId="77777777">
        <w:trPr>
          <w:jc w:val="center"/>
        </w:trPr>
        <w:tc>
          <w:tcPr>
            <w:tcW w:w="2412" w:type="dxa"/>
          </w:tcPr>
          <w:p w14:paraId="10A5B1B3" w14:textId="77777777" w:rsidR="006C7FC1" w:rsidRDefault="00000000">
            <w:r>
              <w:rPr>
                <w:sz w:val="18"/>
              </w:rPr>
              <w:t>Ingesta</w:t>
            </w:r>
          </w:p>
        </w:tc>
        <w:tc>
          <w:tcPr>
            <w:tcW w:w="2412" w:type="dxa"/>
          </w:tcPr>
          <w:p w14:paraId="3F9ECB90" w14:textId="77777777" w:rsidR="006C7FC1" w:rsidRDefault="00000000">
            <w:r>
              <w:rPr>
                <w:sz w:val="18"/>
              </w:rPr>
              <w:t>ingestion.py</w:t>
            </w:r>
          </w:p>
        </w:tc>
        <w:tc>
          <w:tcPr>
            <w:tcW w:w="2412" w:type="dxa"/>
          </w:tcPr>
          <w:p w14:paraId="49F41B3E" w14:textId="77777777" w:rsidR="006C7FC1" w:rsidRDefault="00000000">
            <w:r>
              <w:rPr>
                <w:sz w:val="18"/>
              </w:rPr>
              <w:t>CSV raw desde MinIO/S3</w:t>
            </w:r>
          </w:p>
        </w:tc>
        <w:tc>
          <w:tcPr>
            <w:tcW w:w="2412" w:type="dxa"/>
          </w:tcPr>
          <w:p w14:paraId="34C601C0" w14:textId="77777777" w:rsidR="006C7FC1" w:rsidRDefault="00000000">
            <w:r>
              <w:rPr>
                <w:sz w:val="18"/>
              </w:rPr>
              <w:t>DataFrame crudo y evento pipeline.file.read</w:t>
            </w:r>
          </w:p>
        </w:tc>
      </w:tr>
      <w:tr w:rsidR="006C7FC1" w14:paraId="0736F249" w14:textId="77777777">
        <w:trPr>
          <w:jc w:val="center"/>
        </w:trPr>
        <w:tc>
          <w:tcPr>
            <w:tcW w:w="2412" w:type="dxa"/>
          </w:tcPr>
          <w:p w14:paraId="021EB4E8" w14:textId="77777777" w:rsidR="006C7FC1" w:rsidRDefault="00000000">
            <w:r>
              <w:rPr>
                <w:sz w:val="18"/>
              </w:rPr>
              <w:t>Lectura escalable</w:t>
            </w:r>
          </w:p>
        </w:tc>
        <w:tc>
          <w:tcPr>
            <w:tcW w:w="2412" w:type="dxa"/>
          </w:tcPr>
          <w:p w14:paraId="6F0ECB58" w14:textId="77777777" w:rsidR="006C7FC1" w:rsidRDefault="00000000">
            <w:r>
              <w:rPr>
                <w:sz w:val="18"/>
              </w:rPr>
              <w:t>scalable_csv.py / dask_runtime.py</w:t>
            </w:r>
          </w:p>
        </w:tc>
        <w:tc>
          <w:tcPr>
            <w:tcW w:w="2412" w:type="dxa"/>
          </w:tcPr>
          <w:p w14:paraId="259BEF7A" w14:textId="77777777" w:rsidR="006C7FC1" w:rsidRDefault="00000000">
            <w:r>
              <w:rPr>
                <w:sz w:val="18"/>
              </w:rPr>
              <w:t>CSV potencialmente grande</w:t>
            </w:r>
          </w:p>
        </w:tc>
        <w:tc>
          <w:tcPr>
            <w:tcW w:w="2412" w:type="dxa"/>
          </w:tcPr>
          <w:p w14:paraId="6A3ED324" w14:textId="77777777" w:rsidR="006C7FC1" w:rsidRDefault="00000000">
            <w:r>
              <w:rPr>
                <w:sz w:val="18"/>
              </w:rPr>
              <w:t>Lectura particionada con Dask</w:t>
            </w:r>
          </w:p>
        </w:tc>
      </w:tr>
      <w:tr w:rsidR="006C7FC1" w14:paraId="76AA8320" w14:textId="77777777">
        <w:trPr>
          <w:jc w:val="center"/>
        </w:trPr>
        <w:tc>
          <w:tcPr>
            <w:tcW w:w="2412" w:type="dxa"/>
          </w:tcPr>
          <w:p w14:paraId="61F984B4" w14:textId="77777777" w:rsidR="006C7FC1" w:rsidRDefault="00000000">
            <w:r>
              <w:rPr>
                <w:sz w:val="18"/>
              </w:rPr>
              <w:t>Validación</w:t>
            </w:r>
          </w:p>
        </w:tc>
        <w:tc>
          <w:tcPr>
            <w:tcW w:w="2412" w:type="dxa"/>
          </w:tcPr>
          <w:p w14:paraId="3C64D158" w14:textId="77777777" w:rsidR="006C7FC1" w:rsidRDefault="00000000">
            <w:r>
              <w:rPr>
                <w:sz w:val="18"/>
              </w:rPr>
              <w:t>validation.py + validation_rules.yaml</w:t>
            </w:r>
          </w:p>
        </w:tc>
        <w:tc>
          <w:tcPr>
            <w:tcW w:w="2412" w:type="dxa"/>
          </w:tcPr>
          <w:p w14:paraId="02C002A7" w14:textId="77777777" w:rsidR="006C7FC1" w:rsidRDefault="00000000">
            <w:r>
              <w:rPr>
                <w:sz w:val="18"/>
              </w:rPr>
              <w:t>DataFrame crudo</w:t>
            </w:r>
          </w:p>
        </w:tc>
        <w:tc>
          <w:tcPr>
            <w:tcW w:w="2412" w:type="dxa"/>
          </w:tcPr>
          <w:p w14:paraId="1B326071" w14:textId="77777777" w:rsidR="006C7FC1" w:rsidRDefault="00000000">
            <w:r>
              <w:rPr>
                <w:sz w:val="18"/>
              </w:rPr>
              <w:t>Registros válidos y rechazados</w:t>
            </w:r>
          </w:p>
        </w:tc>
      </w:tr>
      <w:tr w:rsidR="006C7FC1" w14:paraId="29349DB9" w14:textId="77777777">
        <w:trPr>
          <w:jc w:val="center"/>
        </w:trPr>
        <w:tc>
          <w:tcPr>
            <w:tcW w:w="2412" w:type="dxa"/>
          </w:tcPr>
          <w:p w14:paraId="06755CB0" w14:textId="77777777" w:rsidR="006C7FC1" w:rsidRDefault="00000000">
            <w:r>
              <w:rPr>
                <w:sz w:val="18"/>
              </w:rPr>
              <w:t>Transformación</w:t>
            </w:r>
          </w:p>
        </w:tc>
        <w:tc>
          <w:tcPr>
            <w:tcW w:w="2412" w:type="dxa"/>
          </w:tcPr>
          <w:p w14:paraId="5F717B5E" w14:textId="77777777" w:rsidR="006C7FC1" w:rsidRDefault="00000000">
            <w:r>
              <w:rPr>
                <w:sz w:val="18"/>
              </w:rPr>
              <w:t>transformation.py</w:t>
            </w:r>
          </w:p>
        </w:tc>
        <w:tc>
          <w:tcPr>
            <w:tcW w:w="2412" w:type="dxa"/>
          </w:tcPr>
          <w:p w14:paraId="1F969E2A" w14:textId="77777777" w:rsidR="006C7FC1" w:rsidRDefault="00000000">
            <w:r>
              <w:rPr>
                <w:sz w:val="18"/>
              </w:rPr>
              <w:t>Registros válidos</w:t>
            </w:r>
          </w:p>
        </w:tc>
        <w:tc>
          <w:tcPr>
            <w:tcW w:w="2412" w:type="dxa"/>
          </w:tcPr>
          <w:p w14:paraId="703E8301" w14:textId="77777777" w:rsidR="006C7FC1" w:rsidRDefault="00000000">
            <w:r>
              <w:rPr>
                <w:sz w:val="18"/>
              </w:rPr>
              <w:t>Entidades paciente e ingreso</w:t>
            </w:r>
          </w:p>
        </w:tc>
      </w:tr>
      <w:tr w:rsidR="006C7FC1" w14:paraId="43708BBE" w14:textId="77777777">
        <w:trPr>
          <w:jc w:val="center"/>
        </w:trPr>
        <w:tc>
          <w:tcPr>
            <w:tcW w:w="2412" w:type="dxa"/>
          </w:tcPr>
          <w:p w14:paraId="62938C76" w14:textId="77777777" w:rsidR="006C7FC1" w:rsidRDefault="00000000">
            <w:r>
              <w:rPr>
                <w:sz w:val="18"/>
              </w:rPr>
              <w:t>Carga</w:t>
            </w:r>
          </w:p>
        </w:tc>
        <w:tc>
          <w:tcPr>
            <w:tcW w:w="2412" w:type="dxa"/>
          </w:tcPr>
          <w:p w14:paraId="518064EE" w14:textId="77777777" w:rsidR="006C7FC1" w:rsidRDefault="00000000">
            <w:r>
              <w:rPr>
                <w:sz w:val="18"/>
              </w:rPr>
              <w:t>loading.py</w:t>
            </w:r>
          </w:p>
        </w:tc>
        <w:tc>
          <w:tcPr>
            <w:tcW w:w="2412" w:type="dxa"/>
          </w:tcPr>
          <w:p w14:paraId="45ACE50A" w14:textId="77777777" w:rsidR="006C7FC1" w:rsidRDefault="00000000">
            <w:r>
              <w:rPr>
                <w:sz w:val="18"/>
              </w:rPr>
              <w:t>Entidades transformadas</w:t>
            </w:r>
          </w:p>
        </w:tc>
        <w:tc>
          <w:tcPr>
            <w:tcW w:w="2412" w:type="dxa"/>
          </w:tcPr>
          <w:p w14:paraId="14DB7DA9" w14:textId="77777777" w:rsidR="006C7FC1" w:rsidRDefault="00000000">
            <w:r>
              <w:rPr>
                <w:sz w:val="18"/>
              </w:rPr>
              <w:t>PostgreSQL + MongoDB</w:t>
            </w:r>
          </w:p>
        </w:tc>
      </w:tr>
      <w:tr w:rsidR="006C7FC1" w14:paraId="3BC683BA" w14:textId="77777777">
        <w:trPr>
          <w:jc w:val="center"/>
        </w:trPr>
        <w:tc>
          <w:tcPr>
            <w:tcW w:w="2412" w:type="dxa"/>
          </w:tcPr>
          <w:p w14:paraId="4FADDF93" w14:textId="77777777" w:rsidR="006C7FC1" w:rsidRDefault="00000000">
            <w:r>
              <w:rPr>
                <w:sz w:val="18"/>
              </w:rPr>
              <w:t>Inferencia tabular</w:t>
            </w:r>
          </w:p>
        </w:tc>
        <w:tc>
          <w:tcPr>
            <w:tcW w:w="2412" w:type="dxa"/>
          </w:tcPr>
          <w:p w14:paraId="5C66E54A" w14:textId="77777777" w:rsidR="006C7FC1" w:rsidRDefault="00000000">
            <w:r>
              <w:rPr>
                <w:sz w:val="18"/>
              </w:rPr>
              <w:t>triage_client.py</w:t>
            </w:r>
          </w:p>
        </w:tc>
        <w:tc>
          <w:tcPr>
            <w:tcW w:w="2412" w:type="dxa"/>
          </w:tcPr>
          <w:p w14:paraId="72772E62" w14:textId="77777777" w:rsidR="006C7FC1" w:rsidRDefault="00000000">
            <w:r>
              <w:rPr>
                <w:sz w:val="18"/>
              </w:rPr>
              <w:t>Ficha validada</w:t>
            </w:r>
          </w:p>
        </w:tc>
        <w:tc>
          <w:tcPr>
            <w:tcW w:w="2412" w:type="dxa"/>
          </w:tcPr>
          <w:p w14:paraId="613B5205" w14:textId="77777777" w:rsidR="006C7FC1" w:rsidRDefault="00000000">
            <w:r>
              <w:rPr>
                <w:sz w:val="18"/>
              </w:rPr>
              <w:t>Triaje y sospecha de enfermedad</w:t>
            </w:r>
          </w:p>
        </w:tc>
      </w:tr>
      <w:tr w:rsidR="006C7FC1" w14:paraId="545D737E" w14:textId="77777777">
        <w:trPr>
          <w:jc w:val="center"/>
        </w:trPr>
        <w:tc>
          <w:tcPr>
            <w:tcW w:w="2412" w:type="dxa"/>
          </w:tcPr>
          <w:p w14:paraId="49B83E5A" w14:textId="77777777" w:rsidR="006C7FC1" w:rsidRDefault="00000000">
            <w:r>
              <w:rPr>
                <w:sz w:val="18"/>
              </w:rPr>
              <w:t>Agregados</w:t>
            </w:r>
          </w:p>
        </w:tc>
        <w:tc>
          <w:tcPr>
            <w:tcW w:w="2412" w:type="dxa"/>
          </w:tcPr>
          <w:p w14:paraId="3C3CDCFC" w14:textId="77777777" w:rsidR="006C7FC1" w:rsidRDefault="00000000">
            <w:r>
              <w:rPr>
                <w:sz w:val="18"/>
              </w:rPr>
              <w:t>aggregates.py</w:t>
            </w:r>
          </w:p>
        </w:tc>
        <w:tc>
          <w:tcPr>
            <w:tcW w:w="2412" w:type="dxa"/>
          </w:tcPr>
          <w:p w14:paraId="05F684AB" w14:textId="77777777" w:rsidR="006C7FC1" w:rsidRDefault="00000000">
            <w:r>
              <w:rPr>
                <w:sz w:val="18"/>
              </w:rPr>
              <w:t>Resumen de ejecución</w:t>
            </w:r>
          </w:p>
        </w:tc>
        <w:tc>
          <w:tcPr>
            <w:tcW w:w="2412" w:type="dxa"/>
          </w:tcPr>
          <w:p w14:paraId="5D4C54C8" w14:textId="77777777" w:rsidR="006C7FC1" w:rsidRDefault="00000000">
            <w:r>
              <w:rPr>
                <w:sz w:val="18"/>
              </w:rPr>
              <w:t>Métricas diarias</w:t>
            </w:r>
          </w:p>
        </w:tc>
      </w:tr>
      <w:tr w:rsidR="006C7FC1" w14:paraId="7F33715E" w14:textId="77777777">
        <w:trPr>
          <w:jc w:val="center"/>
        </w:trPr>
        <w:tc>
          <w:tcPr>
            <w:tcW w:w="2412" w:type="dxa"/>
          </w:tcPr>
          <w:p w14:paraId="202485C3" w14:textId="77777777" w:rsidR="006C7FC1" w:rsidRDefault="00000000">
            <w:r>
              <w:rPr>
                <w:sz w:val="18"/>
              </w:rPr>
              <w:t>Eventos</w:t>
            </w:r>
          </w:p>
        </w:tc>
        <w:tc>
          <w:tcPr>
            <w:tcW w:w="2412" w:type="dxa"/>
          </w:tcPr>
          <w:p w14:paraId="342C4D47" w14:textId="77777777" w:rsidR="006C7FC1" w:rsidRDefault="00000000">
            <w:r>
              <w:rPr>
                <w:sz w:val="18"/>
              </w:rPr>
              <w:t>events.py</w:t>
            </w:r>
          </w:p>
        </w:tc>
        <w:tc>
          <w:tcPr>
            <w:tcW w:w="2412" w:type="dxa"/>
          </w:tcPr>
          <w:p w14:paraId="229D628E" w14:textId="77777777" w:rsidR="006C7FC1" w:rsidRDefault="00000000">
            <w:r>
              <w:rPr>
                <w:sz w:val="18"/>
              </w:rPr>
              <w:t>Estado de fases</w:t>
            </w:r>
          </w:p>
        </w:tc>
        <w:tc>
          <w:tcPr>
            <w:tcW w:w="2412" w:type="dxa"/>
          </w:tcPr>
          <w:p w14:paraId="0ADA9930" w14:textId="77777777" w:rsidR="006C7FC1" w:rsidRDefault="00000000">
            <w:r>
              <w:rPr>
                <w:sz w:val="18"/>
              </w:rPr>
              <w:t>system_events en MongoDB</w:t>
            </w:r>
          </w:p>
        </w:tc>
      </w:tr>
    </w:tbl>
    <w:p w14:paraId="7391266C" w14:textId="77777777" w:rsidR="006C7FC1" w:rsidRDefault="006C7FC1"/>
    <w:p w14:paraId="227BE011" w14:textId="77777777" w:rsidR="006C7FC1" w:rsidRDefault="00000000">
      <w:pPr>
        <w:pStyle w:val="Ttulo2"/>
      </w:pPr>
      <w:r>
        <w:rPr>
          <w:rFonts w:ascii="Times New Roman" w:hAnsi="Times New Roman"/>
        </w:rPr>
        <w:t>3.2 Infraestructura utilizada</w:t>
      </w:r>
    </w:p>
    <w:p w14:paraId="054FB622" w14:textId="77777777" w:rsidR="006C7FC1" w:rsidRDefault="00000000">
      <w:r>
        <w:t>Toda la infraestructura se levanta con Docker Compose. Esto permite que el sistema completo pueda arrancarse con un único comando y que cada responsabilidad esté aislada en su propio contenedor.</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rsidR="006C7FC1" w14:paraId="6D88CEB0" w14:textId="77777777">
        <w:trPr>
          <w:jc w:val="center"/>
        </w:trPr>
        <w:tc>
          <w:tcPr>
            <w:tcW w:w="4824" w:type="dxa"/>
            <w:shd w:val="clear" w:color="auto" w:fill="1F4E79"/>
            <w:vAlign w:val="center"/>
          </w:tcPr>
          <w:p w14:paraId="5E0AF48A" w14:textId="77777777" w:rsidR="006C7FC1" w:rsidRDefault="00000000">
            <w:r>
              <w:rPr>
                <w:b/>
                <w:color w:val="FFFFFF"/>
                <w:sz w:val="18"/>
              </w:rPr>
              <w:t>Servicio</w:t>
            </w:r>
          </w:p>
        </w:tc>
        <w:tc>
          <w:tcPr>
            <w:tcW w:w="4824" w:type="dxa"/>
            <w:shd w:val="clear" w:color="auto" w:fill="1F4E79"/>
            <w:vAlign w:val="center"/>
          </w:tcPr>
          <w:p w14:paraId="65544931" w14:textId="77777777" w:rsidR="006C7FC1" w:rsidRDefault="00000000">
            <w:r>
              <w:rPr>
                <w:b/>
                <w:color w:val="FFFFFF"/>
                <w:sz w:val="18"/>
              </w:rPr>
              <w:t>Responsabilidad</w:t>
            </w:r>
          </w:p>
        </w:tc>
      </w:tr>
      <w:tr w:rsidR="006C7FC1" w14:paraId="24685DC4" w14:textId="77777777">
        <w:trPr>
          <w:jc w:val="center"/>
        </w:trPr>
        <w:tc>
          <w:tcPr>
            <w:tcW w:w="4824" w:type="dxa"/>
          </w:tcPr>
          <w:p w14:paraId="346E39BD" w14:textId="77777777" w:rsidR="006C7FC1" w:rsidRDefault="00000000">
            <w:r>
              <w:rPr>
                <w:sz w:val="18"/>
              </w:rPr>
              <w:t>api</w:t>
            </w:r>
          </w:p>
        </w:tc>
        <w:tc>
          <w:tcPr>
            <w:tcW w:w="4824" w:type="dxa"/>
          </w:tcPr>
          <w:p w14:paraId="03A9CE9F" w14:textId="77777777" w:rsidR="006C7FC1" w:rsidRDefault="00000000">
            <w:r>
              <w:rPr>
                <w:sz w:val="18"/>
              </w:rPr>
              <w:t>Exposición REST para pacientes, batch runs, eventos y PDF.</w:t>
            </w:r>
          </w:p>
        </w:tc>
      </w:tr>
      <w:tr w:rsidR="006C7FC1" w14:paraId="616BE736" w14:textId="77777777">
        <w:trPr>
          <w:jc w:val="center"/>
        </w:trPr>
        <w:tc>
          <w:tcPr>
            <w:tcW w:w="4824" w:type="dxa"/>
          </w:tcPr>
          <w:p w14:paraId="52E1DDED" w14:textId="77777777" w:rsidR="006C7FC1" w:rsidRDefault="00000000">
            <w:r>
              <w:rPr>
                <w:sz w:val="18"/>
              </w:rPr>
              <w:t>dashboard</w:t>
            </w:r>
          </w:p>
        </w:tc>
        <w:tc>
          <w:tcPr>
            <w:tcW w:w="4824" w:type="dxa"/>
          </w:tcPr>
          <w:p w14:paraId="3E0BB001" w14:textId="77777777" w:rsidR="006C7FC1" w:rsidRDefault="00000000">
            <w:r>
              <w:rPr>
                <w:sz w:val="18"/>
              </w:rPr>
              <w:t>Interfaz Streamlit para pacientes, triaje, radiografías y estado.</w:t>
            </w:r>
          </w:p>
        </w:tc>
      </w:tr>
      <w:tr w:rsidR="006C7FC1" w14:paraId="7007F448" w14:textId="77777777">
        <w:trPr>
          <w:jc w:val="center"/>
        </w:trPr>
        <w:tc>
          <w:tcPr>
            <w:tcW w:w="4824" w:type="dxa"/>
          </w:tcPr>
          <w:p w14:paraId="0391DC16" w14:textId="77777777" w:rsidR="006C7FC1" w:rsidRDefault="00000000">
            <w:r>
              <w:rPr>
                <w:sz w:val="18"/>
              </w:rPr>
              <w:t>pipeline</w:t>
            </w:r>
          </w:p>
        </w:tc>
        <w:tc>
          <w:tcPr>
            <w:tcW w:w="4824" w:type="dxa"/>
          </w:tcPr>
          <w:p w14:paraId="0DB4E6D3" w14:textId="77777777" w:rsidR="006C7FC1" w:rsidRDefault="00000000">
            <w:r>
              <w:rPr>
                <w:sz w:val="18"/>
              </w:rPr>
              <w:t>Orquestación batch/online del flujo de datos.</w:t>
            </w:r>
          </w:p>
        </w:tc>
      </w:tr>
      <w:tr w:rsidR="006C7FC1" w14:paraId="6BD48ABB" w14:textId="77777777">
        <w:trPr>
          <w:jc w:val="center"/>
        </w:trPr>
        <w:tc>
          <w:tcPr>
            <w:tcW w:w="4824" w:type="dxa"/>
          </w:tcPr>
          <w:p w14:paraId="7C3360DE" w14:textId="77777777" w:rsidR="006C7FC1" w:rsidRDefault="00000000">
            <w:r>
              <w:rPr>
                <w:sz w:val="18"/>
              </w:rPr>
              <w:t>ml-triage</w:t>
            </w:r>
          </w:p>
        </w:tc>
        <w:tc>
          <w:tcPr>
            <w:tcW w:w="4824" w:type="dxa"/>
          </w:tcPr>
          <w:p w14:paraId="5A182872" w14:textId="77777777" w:rsidR="006C7FC1" w:rsidRDefault="00000000">
            <w:r>
              <w:rPr>
                <w:sz w:val="18"/>
              </w:rPr>
              <w:t>Inferencia tabular de triaje y sospecha de enfermedad.</w:t>
            </w:r>
          </w:p>
        </w:tc>
      </w:tr>
      <w:tr w:rsidR="006C7FC1" w14:paraId="1E988C55" w14:textId="77777777">
        <w:trPr>
          <w:jc w:val="center"/>
        </w:trPr>
        <w:tc>
          <w:tcPr>
            <w:tcW w:w="4824" w:type="dxa"/>
          </w:tcPr>
          <w:p w14:paraId="53DB28A9" w14:textId="77777777" w:rsidR="006C7FC1" w:rsidRDefault="00000000">
            <w:r>
              <w:rPr>
                <w:sz w:val="18"/>
              </w:rPr>
              <w:t>ml-inference</w:t>
            </w:r>
          </w:p>
        </w:tc>
        <w:tc>
          <w:tcPr>
            <w:tcW w:w="4824" w:type="dxa"/>
          </w:tcPr>
          <w:p w14:paraId="19B3B7A2" w14:textId="77777777" w:rsidR="006C7FC1" w:rsidRDefault="00000000">
            <w:r>
              <w:rPr>
                <w:sz w:val="18"/>
              </w:rPr>
              <w:t>Inferencia Deep Learning de radiografías.</w:t>
            </w:r>
          </w:p>
        </w:tc>
      </w:tr>
      <w:tr w:rsidR="006C7FC1" w14:paraId="2391547E" w14:textId="77777777">
        <w:trPr>
          <w:jc w:val="center"/>
        </w:trPr>
        <w:tc>
          <w:tcPr>
            <w:tcW w:w="4824" w:type="dxa"/>
          </w:tcPr>
          <w:p w14:paraId="5D4C617C" w14:textId="77777777" w:rsidR="006C7FC1" w:rsidRDefault="00000000">
            <w:r>
              <w:rPr>
                <w:sz w:val="18"/>
              </w:rPr>
              <w:t>postgres</w:t>
            </w:r>
          </w:p>
        </w:tc>
        <w:tc>
          <w:tcPr>
            <w:tcW w:w="4824" w:type="dxa"/>
          </w:tcPr>
          <w:p w14:paraId="5644AC42" w14:textId="77777777" w:rsidR="006C7FC1" w:rsidRDefault="00000000">
            <w:r>
              <w:rPr>
                <w:sz w:val="18"/>
              </w:rPr>
              <w:t>Datos estructurados validados.</w:t>
            </w:r>
          </w:p>
        </w:tc>
      </w:tr>
      <w:tr w:rsidR="006C7FC1" w14:paraId="06912CDF" w14:textId="77777777">
        <w:trPr>
          <w:jc w:val="center"/>
        </w:trPr>
        <w:tc>
          <w:tcPr>
            <w:tcW w:w="4824" w:type="dxa"/>
          </w:tcPr>
          <w:p w14:paraId="19632A8F" w14:textId="77777777" w:rsidR="006C7FC1" w:rsidRDefault="00000000">
            <w:r>
              <w:rPr>
                <w:sz w:val="18"/>
              </w:rPr>
              <w:t>mongodb</w:t>
            </w:r>
          </w:p>
        </w:tc>
        <w:tc>
          <w:tcPr>
            <w:tcW w:w="4824" w:type="dxa"/>
          </w:tcPr>
          <w:p w14:paraId="0C64800D" w14:textId="77777777" w:rsidR="006C7FC1" w:rsidRDefault="00000000">
            <w:r>
              <w:rPr>
                <w:sz w:val="18"/>
              </w:rPr>
              <w:t>Eventos, predicciones, rechazos, alertas y agregados.</w:t>
            </w:r>
          </w:p>
        </w:tc>
      </w:tr>
      <w:tr w:rsidR="006C7FC1" w14:paraId="626BB4A4" w14:textId="77777777">
        <w:trPr>
          <w:jc w:val="center"/>
        </w:trPr>
        <w:tc>
          <w:tcPr>
            <w:tcW w:w="4824" w:type="dxa"/>
          </w:tcPr>
          <w:p w14:paraId="0A7318B1" w14:textId="77777777" w:rsidR="006C7FC1" w:rsidRDefault="00000000">
            <w:r>
              <w:rPr>
                <w:sz w:val="18"/>
              </w:rPr>
              <w:t>minio</w:t>
            </w:r>
          </w:p>
        </w:tc>
        <w:tc>
          <w:tcPr>
            <w:tcW w:w="4824" w:type="dxa"/>
          </w:tcPr>
          <w:p w14:paraId="7C87022F" w14:textId="77777777" w:rsidR="006C7FC1" w:rsidRDefault="00000000">
            <w:r>
              <w:rPr>
                <w:sz w:val="18"/>
              </w:rPr>
              <w:t>Landing zone S3-compatible para datos raw.</w:t>
            </w:r>
          </w:p>
        </w:tc>
      </w:tr>
      <w:tr w:rsidR="006C7FC1" w14:paraId="74056ADC" w14:textId="77777777">
        <w:trPr>
          <w:jc w:val="center"/>
        </w:trPr>
        <w:tc>
          <w:tcPr>
            <w:tcW w:w="4824" w:type="dxa"/>
          </w:tcPr>
          <w:p w14:paraId="58FDE340" w14:textId="77777777" w:rsidR="006C7FC1" w:rsidRDefault="00000000">
            <w:r>
              <w:rPr>
                <w:sz w:val="18"/>
              </w:rPr>
              <w:t>dask-scheduler</w:t>
            </w:r>
          </w:p>
        </w:tc>
        <w:tc>
          <w:tcPr>
            <w:tcW w:w="4824" w:type="dxa"/>
          </w:tcPr>
          <w:p w14:paraId="1F03E8C4" w14:textId="77777777" w:rsidR="006C7FC1" w:rsidRDefault="00000000">
            <w:r>
              <w:rPr>
                <w:sz w:val="18"/>
              </w:rPr>
              <w:t>Planificación de tareas Dask.</w:t>
            </w:r>
          </w:p>
        </w:tc>
      </w:tr>
      <w:tr w:rsidR="006C7FC1" w14:paraId="76F35C89" w14:textId="77777777">
        <w:trPr>
          <w:jc w:val="center"/>
        </w:trPr>
        <w:tc>
          <w:tcPr>
            <w:tcW w:w="4824" w:type="dxa"/>
          </w:tcPr>
          <w:p w14:paraId="0EE17AF4" w14:textId="77777777" w:rsidR="006C7FC1" w:rsidRDefault="00000000">
            <w:r>
              <w:rPr>
                <w:sz w:val="18"/>
              </w:rPr>
              <w:t>dask-worker</w:t>
            </w:r>
          </w:p>
        </w:tc>
        <w:tc>
          <w:tcPr>
            <w:tcW w:w="4824" w:type="dxa"/>
          </w:tcPr>
          <w:p w14:paraId="7B368E05" w14:textId="77777777" w:rsidR="006C7FC1" w:rsidRDefault="00000000">
            <w:r>
              <w:rPr>
                <w:sz w:val="18"/>
              </w:rPr>
              <w:t>Ejecución de tareas Dask.</w:t>
            </w:r>
          </w:p>
        </w:tc>
      </w:tr>
      <w:tr w:rsidR="006C7FC1" w14:paraId="61BFC710" w14:textId="77777777">
        <w:trPr>
          <w:jc w:val="center"/>
        </w:trPr>
        <w:tc>
          <w:tcPr>
            <w:tcW w:w="4824" w:type="dxa"/>
          </w:tcPr>
          <w:p w14:paraId="7131E462" w14:textId="77777777" w:rsidR="006C7FC1" w:rsidRDefault="00000000">
            <w:r>
              <w:rPr>
                <w:sz w:val="18"/>
              </w:rPr>
              <w:t>loki</w:t>
            </w:r>
          </w:p>
        </w:tc>
        <w:tc>
          <w:tcPr>
            <w:tcW w:w="4824" w:type="dxa"/>
          </w:tcPr>
          <w:p w14:paraId="2213841B" w14:textId="77777777" w:rsidR="006C7FC1" w:rsidRDefault="00000000">
            <w:r>
              <w:rPr>
                <w:sz w:val="18"/>
              </w:rPr>
              <w:t>Centralización de logs.</w:t>
            </w:r>
          </w:p>
        </w:tc>
      </w:tr>
      <w:tr w:rsidR="006C7FC1" w14:paraId="1ADA798F" w14:textId="77777777">
        <w:trPr>
          <w:jc w:val="center"/>
        </w:trPr>
        <w:tc>
          <w:tcPr>
            <w:tcW w:w="4824" w:type="dxa"/>
          </w:tcPr>
          <w:p w14:paraId="1544A70D" w14:textId="77777777" w:rsidR="006C7FC1" w:rsidRDefault="00000000">
            <w:r>
              <w:rPr>
                <w:sz w:val="18"/>
              </w:rPr>
              <w:t>promtail</w:t>
            </w:r>
          </w:p>
        </w:tc>
        <w:tc>
          <w:tcPr>
            <w:tcW w:w="4824" w:type="dxa"/>
          </w:tcPr>
          <w:p w14:paraId="05C96954" w14:textId="77777777" w:rsidR="006C7FC1" w:rsidRDefault="00000000">
            <w:r>
              <w:rPr>
                <w:sz w:val="18"/>
              </w:rPr>
              <w:t>Recolector de logs Docker hacia Loki.</w:t>
            </w:r>
          </w:p>
        </w:tc>
      </w:tr>
      <w:tr w:rsidR="006C7FC1" w14:paraId="378A0327" w14:textId="77777777">
        <w:trPr>
          <w:jc w:val="center"/>
        </w:trPr>
        <w:tc>
          <w:tcPr>
            <w:tcW w:w="4824" w:type="dxa"/>
          </w:tcPr>
          <w:p w14:paraId="4A7625B6" w14:textId="77777777" w:rsidR="006C7FC1" w:rsidRDefault="00000000">
            <w:r>
              <w:rPr>
                <w:sz w:val="18"/>
              </w:rPr>
              <w:t>automation</w:t>
            </w:r>
          </w:p>
        </w:tc>
        <w:tc>
          <w:tcPr>
            <w:tcW w:w="4824" w:type="dxa"/>
          </w:tcPr>
          <w:p w14:paraId="31918AE3" w14:textId="77777777" w:rsidR="006C7FC1" w:rsidRDefault="00000000">
            <w:r>
              <w:rPr>
                <w:sz w:val="18"/>
              </w:rPr>
              <w:t>Escaneo de eventos warning/error y creación de alertas.</w:t>
            </w:r>
          </w:p>
        </w:tc>
      </w:tr>
    </w:tbl>
    <w:p w14:paraId="44A7BD18" w14:textId="77777777" w:rsidR="006C7FC1" w:rsidRDefault="006C7FC1"/>
    <w:p w14:paraId="7154645E" w14:textId="6CA85C7D" w:rsidR="00BA4B9F" w:rsidRDefault="00DA68DF">
      <w:r w:rsidRPr="00DA68DF">
        <w:lastRenderedPageBreak/>
        <w:drawing>
          <wp:inline distT="0" distB="0" distL="0" distR="0" wp14:anchorId="11F1090B" wp14:editId="001122E6">
            <wp:extent cx="6126480" cy="4376420"/>
            <wp:effectExtent l="0" t="0" r="7620" b="5080"/>
            <wp:docPr id="1755422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22528" name=""/>
                    <pic:cNvPicPr/>
                  </pic:nvPicPr>
                  <pic:blipFill>
                    <a:blip r:embed="rId11"/>
                    <a:stretch>
                      <a:fillRect/>
                    </a:stretch>
                  </pic:blipFill>
                  <pic:spPr>
                    <a:xfrm>
                      <a:off x="0" y="0"/>
                      <a:ext cx="6126480" cy="4376420"/>
                    </a:xfrm>
                    <a:prstGeom prst="rect">
                      <a:avLst/>
                    </a:prstGeom>
                  </pic:spPr>
                </pic:pic>
              </a:graphicData>
            </a:graphic>
          </wp:inline>
        </w:drawing>
      </w:r>
    </w:p>
    <w:p w14:paraId="5A74BCAC" w14:textId="77777777" w:rsidR="00BA4B9F" w:rsidRDefault="00BA4B9F"/>
    <w:p w14:paraId="67E1DA1B" w14:textId="77777777" w:rsidR="006C7FC1" w:rsidRDefault="006C7FC1"/>
    <w:p w14:paraId="5E793A56" w14:textId="77777777" w:rsidR="006C7FC1" w:rsidRDefault="00000000">
      <w:pPr>
        <w:pStyle w:val="Ttulo2"/>
      </w:pPr>
      <w:r>
        <w:rPr>
          <w:rFonts w:ascii="Times New Roman" w:hAnsi="Times New Roman"/>
        </w:rPr>
        <w:t>3.3 Relación entre componentes</w:t>
      </w:r>
    </w:p>
    <w:p w14:paraId="6BBFF119" w14:textId="77777777" w:rsidR="006C7FC1" w:rsidRDefault="00000000">
      <w:r>
        <w:t>El dashboard se comunica con la API. La API lanza operaciones del pipeline o consulta datos ya procesados. El pipeline lee datos raw desde MinIO, valida y transforma, guarda datos estructurados en PostgreSQL, guarda eventos y documentos flexibles en MongoDB, y llama al servicio ml-triage para obtener predicciones tabulares. Para radiografías, el dashboard puede llamar al servicio ml-inference, que devuelve la clasificación de la imagen. Los logs de los contenedores son recogidos por Promtail y enviados a Loki; además, los eventos funcionales quedan en MongoDB y automation genera alertas.</w:t>
      </w:r>
    </w:p>
    <w:p w14:paraId="3D912F96" w14:textId="77777777" w:rsidR="006C7FC1" w:rsidRDefault="00000000">
      <w:pPr>
        <w:pStyle w:val="Ttulo1"/>
      </w:pPr>
      <w:r>
        <w:rPr>
          <w:rFonts w:ascii="Times New Roman" w:hAnsi="Times New Roman"/>
        </w:rPr>
        <w:t>4. Modelos de Inteligencia Artificial</w:t>
      </w:r>
    </w:p>
    <w:p w14:paraId="05DB6FBA" w14:textId="77777777" w:rsidR="006C7FC1" w:rsidRDefault="00000000">
      <w:pPr>
        <w:pStyle w:val="Ttulo2"/>
      </w:pPr>
      <w:r>
        <w:rPr>
          <w:rFonts w:ascii="Times New Roman" w:hAnsi="Times New Roman"/>
        </w:rPr>
        <w:t>4.1 Modelo tabular de triaje</w:t>
      </w:r>
    </w:p>
    <w:p w14:paraId="4E59EB11" w14:textId="77777777" w:rsidR="006C7FC1" w:rsidRDefault="00000000">
      <w:r>
        <w:t>El modelo de triaje utiliza fichas clínicas estructuradas con síntomas auto-reportados: edad, sexo, enfermedades crónicas, motivo principal, duración de síntomas, intensidad del dolor, fiebre, dificultad respiratoria, tos y contacto COVID. Su salida principal es una clase de prioridad: Alta, Media o Baja. La lógica de entrenamiento se basa en datos sintéticos reproducibles y reglas clínicas simuladas. Esta decisión es adecuada para una práctica académica porque evita el uso de datos clínicos reales y permite validar el flujo completo.</w:t>
      </w:r>
    </w:p>
    <w:p w14:paraId="6A9BC35D" w14:textId="77777777" w:rsidR="006C7FC1" w:rsidRDefault="00000000">
      <w:pPr>
        <w:pStyle w:val="Ttulo2"/>
      </w:pPr>
      <w:r>
        <w:rPr>
          <w:rFonts w:ascii="Times New Roman" w:hAnsi="Times New Roman"/>
        </w:rPr>
        <w:lastRenderedPageBreak/>
        <w:t>4.2 Modelo de sospecha de enfermedad</w:t>
      </w:r>
    </w:p>
    <w:p w14:paraId="74A2BEF8" w14:textId="77777777" w:rsidR="006C7FC1" w:rsidRDefault="00000000">
      <w:r>
        <w:t>Además del triaje, entrenamos un modelo de sospecha de enfermedad. Este modelo no emite un diagnóstico definitivo, sino una orientación basada en síntomas, por ejemplo sospecha de COVID-19, sospecha de neumonía, cardiopatía aguda, gastroenteritis, traumatismo o cuadro inespecífico. En el dashboard se presenta como apoyo a la decisión y no como diagnóstico médico.</w:t>
      </w:r>
    </w:p>
    <w:p w14:paraId="2285176C" w14:textId="77777777" w:rsidR="006C7FC1" w:rsidRDefault="00000000">
      <w:pPr>
        <w:pStyle w:val="Ttulo2"/>
      </w:pPr>
      <w:r>
        <w:rPr>
          <w:rFonts w:ascii="Times New Roman" w:hAnsi="Times New Roman"/>
        </w:rPr>
        <w:t>4.3 Modelo Deep Learning de radiografías</w:t>
      </w:r>
    </w:p>
    <w:p w14:paraId="66E0504A" w14:textId="77777777" w:rsidR="006C7FC1" w:rsidRDefault="00000000">
      <w:r>
        <w:t>Para la clasificación de radiografías comparamos tres arquitecturas convolucionales: una CNN simple propia, ResNet18 y EfficientNet-B0. La CNN simple actúa como baseline entrenado desde cero. ResNet18 y EfficientNet-B0 son arquitecturas estándar disponibles en torchvision.models, usadas con transfer learning. No son servicios externos ni APIs: son implementaciones de redes neuronales convolucionales dentro de PyTorch/Torchvision. En ambos casos partimos de pesos preentrenados en ImageNet y sustituimos la cabeza final para clasificar tres clases: Sana, Neumonía y COVID-19.</w:t>
      </w:r>
    </w:p>
    <w:p w14:paraId="467520B7" w14:textId="77777777" w:rsidR="006C7FC1" w:rsidRDefault="00000000">
      <w:r>
        <w:t>El modelo no usa el nombre del archivo para decidir. Durante entrenamiento el filepath solo sirve para abrir la imagen, y la etiqueta se toma desde class_target. Durante inferencia, el servicio recibe bytes de imagen, los convierte a RGB, redimensiona a 224x224, normaliza y pasa el tensor al modelo. Por tanto, la predicción depende de los píxeles, no del nombre del fichero.</w:t>
      </w:r>
    </w:p>
    <w:p w14:paraId="1674F3A9" w14:textId="77777777" w:rsidR="006C7FC1" w:rsidRDefault="00000000">
      <w:pPr>
        <w:pStyle w:val="Ttulo2"/>
      </w:pPr>
      <w:r>
        <w:rPr>
          <w:rFonts w:ascii="Times New Roman" w:hAnsi="Times New Roman"/>
        </w:rPr>
        <w:t>4.4 Proceso de entrenamiento</w:t>
      </w:r>
    </w:p>
    <w:p w14:paraId="1FB45271" w14:textId="77777777" w:rsidR="006C7FC1" w:rsidRDefault="00000000">
      <w:pPr>
        <w:pStyle w:val="Listaconvietas"/>
      </w:pPr>
      <w:r>
        <w:t>Preparamos el dataset leyendo únicamente carpetas images/ y excluyendo masks/.</w:t>
      </w:r>
    </w:p>
    <w:p w14:paraId="63CB8DCB" w14:textId="77777777" w:rsidR="006C7FC1" w:rsidRDefault="00000000">
      <w:pPr>
        <w:pStyle w:val="Listaconvietas"/>
      </w:pPr>
      <w:r>
        <w:t>Generamos splits train, validation y test estratificados.</w:t>
      </w:r>
    </w:p>
    <w:p w14:paraId="130B8F4C" w14:textId="77777777" w:rsidR="006C7FC1" w:rsidRDefault="00000000">
      <w:pPr>
        <w:pStyle w:val="Listaconvietas"/>
      </w:pPr>
      <w:r>
        <w:t>Entrenamos la CNN simple desde cero como baseline.</w:t>
      </w:r>
    </w:p>
    <w:p w14:paraId="3D851553" w14:textId="77777777" w:rsidR="006C7FC1" w:rsidRDefault="00000000">
      <w:pPr>
        <w:pStyle w:val="Listaconvietas"/>
      </w:pPr>
      <w:r>
        <w:t>Entrenamos ResNet18 con transfer learning.</w:t>
      </w:r>
    </w:p>
    <w:p w14:paraId="358FEC44" w14:textId="77777777" w:rsidR="006C7FC1" w:rsidRDefault="00000000">
      <w:pPr>
        <w:pStyle w:val="Listaconvietas"/>
      </w:pPr>
      <w:r>
        <w:t>Entrenamos EfficientNet-B0 con transfer learning.</w:t>
      </w:r>
    </w:p>
    <w:p w14:paraId="6D67C1BF" w14:textId="77777777" w:rsidR="006C7FC1" w:rsidRDefault="00000000">
      <w:pPr>
        <w:pStyle w:val="Listaconvietas"/>
      </w:pPr>
      <w:r>
        <w:t>Evaluamos todos los modelos con test.csv.</w:t>
      </w:r>
    </w:p>
    <w:p w14:paraId="40809C72" w14:textId="77777777" w:rsidR="006C7FC1" w:rsidRDefault="00000000">
      <w:pPr>
        <w:pStyle w:val="Listaconvietas"/>
      </w:pPr>
      <w:r>
        <w:t>Generamos metrics.json, confusion_matrix.png y critical_analysis.md para cada modelo.</w:t>
      </w:r>
    </w:p>
    <w:p w14:paraId="20FE9629" w14:textId="77777777" w:rsidR="006C7FC1" w:rsidRDefault="00000000">
      <w:pPr>
        <w:pStyle w:val="Listaconvietas"/>
      </w:pPr>
      <w:r>
        <w:t>Generamos comparison.csv, comparison.md y comparison.json para comparar arquitecturas.</w:t>
      </w:r>
    </w:p>
    <w:p w14:paraId="61D36714" w14:textId="77777777" w:rsidR="006C7FC1" w:rsidRDefault="00000000">
      <w:pPr>
        <w:pStyle w:val="Ttulo2"/>
      </w:pPr>
      <w:r>
        <w:rPr>
          <w:rFonts w:ascii="Times New Roman" w:hAnsi="Times New Roman"/>
        </w:rPr>
        <w:t>4.5 Evaluación mediante métricas y resultados obtenidos</w:t>
      </w:r>
    </w:p>
    <w:p w14:paraId="06264F59" w14:textId="77777777" w:rsidR="006C7FC1" w:rsidRDefault="00000000">
      <w:r>
        <w:t>No seleccionamos el modelo solo por accuracy. En contexto sanitario nos interesan especialmente F1 macro, recall COVID-19 y recall Neumonía, porque los falsos negativos pueden tener impacto clínico y epidemiológico.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07"/>
        <w:gridCol w:w="1606"/>
        <w:gridCol w:w="1606"/>
        <w:gridCol w:w="1606"/>
        <w:gridCol w:w="1606"/>
        <w:gridCol w:w="1607"/>
      </w:tblGrid>
      <w:tr w:rsidR="006C7FC1" w14:paraId="05C76B17" w14:textId="77777777">
        <w:trPr>
          <w:jc w:val="center"/>
        </w:trPr>
        <w:tc>
          <w:tcPr>
            <w:tcW w:w="1608" w:type="dxa"/>
            <w:shd w:val="clear" w:color="auto" w:fill="1F4E79"/>
            <w:vAlign w:val="center"/>
          </w:tcPr>
          <w:p w14:paraId="06BEBE16" w14:textId="77777777" w:rsidR="006C7FC1" w:rsidRDefault="00000000">
            <w:r>
              <w:rPr>
                <w:b/>
                <w:color w:val="FFFFFF"/>
                <w:sz w:val="18"/>
              </w:rPr>
              <w:t>Modelo</w:t>
            </w:r>
          </w:p>
        </w:tc>
        <w:tc>
          <w:tcPr>
            <w:tcW w:w="1608" w:type="dxa"/>
            <w:shd w:val="clear" w:color="auto" w:fill="1F4E79"/>
            <w:vAlign w:val="center"/>
          </w:tcPr>
          <w:p w14:paraId="5E8F00AC" w14:textId="77777777" w:rsidR="006C7FC1" w:rsidRDefault="00000000">
            <w:r>
              <w:rPr>
                <w:b/>
                <w:color w:val="FFFFFF"/>
                <w:sz w:val="18"/>
              </w:rPr>
              <w:t>Accuracy</w:t>
            </w:r>
          </w:p>
        </w:tc>
        <w:tc>
          <w:tcPr>
            <w:tcW w:w="1608" w:type="dxa"/>
            <w:shd w:val="clear" w:color="auto" w:fill="1F4E79"/>
            <w:vAlign w:val="center"/>
          </w:tcPr>
          <w:p w14:paraId="2F19A68B" w14:textId="77777777" w:rsidR="006C7FC1" w:rsidRDefault="00000000">
            <w:r>
              <w:rPr>
                <w:b/>
                <w:color w:val="FFFFFF"/>
                <w:sz w:val="18"/>
              </w:rPr>
              <w:t>F1 macro</w:t>
            </w:r>
          </w:p>
        </w:tc>
        <w:tc>
          <w:tcPr>
            <w:tcW w:w="1608" w:type="dxa"/>
            <w:shd w:val="clear" w:color="auto" w:fill="1F4E79"/>
            <w:vAlign w:val="center"/>
          </w:tcPr>
          <w:p w14:paraId="0616F718" w14:textId="77777777" w:rsidR="006C7FC1" w:rsidRDefault="00000000">
            <w:r>
              <w:rPr>
                <w:b/>
                <w:color w:val="FFFFFF"/>
                <w:sz w:val="18"/>
              </w:rPr>
              <w:t>Recall COVID-19</w:t>
            </w:r>
          </w:p>
        </w:tc>
        <w:tc>
          <w:tcPr>
            <w:tcW w:w="1608" w:type="dxa"/>
            <w:shd w:val="clear" w:color="auto" w:fill="1F4E79"/>
            <w:vAlign w:val="center"/>
          </w:tcPr>
          <w:p w14:paraId="3A1209F8" w14:textId="77777777" w:rsidR="006C7FC1" w:rsidRDefault="00000000">
            <w:r>
              <w:rPr>
                <w:b/>
                <w:color w:val="FFFFFF"/>
                <w:sz w:val="18"/>
              </w:rPr>
              <w:t>Recall Neumonía</w:t>
            </w:r>
          </w:p>
        </w:tc>
        <w:tc>
          <w:tcPr>
            <w:tcW w:w="1608" w:type="dxa"/>
            <w:shd w:val="clear" w:color="auto" w:fill="1F4E79"/>
            <w:vAlign w:val="center"/>
          </w:tcPr>
          <w:p w14:paraId="6115360D" w14:textId="77777777" w:rsidR="006C7FC1" w:rsidRDefault="00000000">
            <w:r>
              <w:rPr>
                <w:b/>
                <w:color w:val="FFFFFF"/>
                <w:sz w:val="18"/>
              </w:rPr>
              <w:t>Decisión</w:t>
            </w:r>
          </w:p>
        </w:tc>
      </w:tr>
      <w:tr w:rsidR="006C7FC1" w14:paraId="45E865E2" w14:textId="77777777">
        <w:trPr>
          <w:jc w:val="center"/>
        </w:trPr>
        <w:tc>
          <w:tcPr>
            <w:tcW w:w="1608" w:type="dxa"/>
          </w:tcPr>
          <w:p w14:paraId="4E640714" w14:textId="77777777" w:rsidR="006C7FC1" w:rsidRDefault="00000000">
            <w:r>
              <w:rPr>
                <w:sz w:val="18"/>
              </w:rPr>
              <w:t>EfficientNet-B0</w:t>
            </w:r>
          </w:p>
        </w:tc>
        <w:tc>
          <w:tcPr>
            <w:tcW w:w="1608" w:type="dxa"/>
          </w:tcPr>
          <w:p w14:paraId="6E706D2B" w14:textId="77777777" w:rsidR="006C7FC1" w:rsidRDefault="00000000">
            <w:r>
              <w:rPr>
                <w:sz w:val="18"/>
              </w:rPr>
              <w:t>0.9600</w:t>
            </w:r>
          </w:p>
        </w:tc>
        <w:tc>
          <w:tcPr>
            <w:tcW w:w="1608" w:type="dxa"/>
          </w:tcPr>
          <w:p w14:paraId="6A1901D4" w14:textId="77777777" w:rsidR="006C7FC1" w:rsidRDefault="00000000">
            <w:r>
              <w:rPr>
                <w:sz w:val="18"/>
              </w:rPr>
              <w:t>0.9601</w:t>
            </w:r>
          </w:p>
        </w:tc>
        <w:tc>
          <w:tcPr>
            <w:tcW w:w="1608" w:type="dxa"/>
          </w:tcPr>
          <w:p w14:paraId="5C6821EB" w14:textId="77777777" w:rsidR="006C7FC1" w:rsidRDefault="00000000">
            <w:r>
              <w:rPr>
                <w:sz w:val="18"/>
              </w:rPr>
              <w:t>0.9800</w:t>
            </w:r>
          </w:p>
        </w:tc>
        <w:tc>
          <w:tcPr>
            <w:tcW w:w="1608" w:type="dxa"/>
          </w:tcPr>
          <w:p w14:paraId="21EA1089" w14:textId="77777777" w:rsidR="006C7FC1" w:rsidRDefault="00000000">
            <w:r>
              <w:rPr>
                <w:sz w:val="18"/>
              </w:rPr>
              <w:t>0.9333</w:t>
            </w:r>
          </w:p>
        </w:tc>
        <w:tc>
          <w:tcPr>
            <w:tcW w:w="1608" w:type="dxa"/>
          </w:tcPr>
          <w:p w14:paraId="2B891B48" w14:textId="77777777" w:rsidR="006C7FC1" w:rsidRDefault="00000000">
            <w:r>
              <w:rPr>
                <w:sz w:val="18"/>
              </w:rPr>
              <w:t>Modelo seleccionado.</w:t>
            </w:r>
          </w:p>
        </w:tc>
      </w:tr>
      <w:tr w:rsidR="006C7FC1" w14:paraId="658BA663" w14:textId="77777777">
        <w:trPr>
          <w:jc w:val="center"/>
        </w:trPr>
        <w:tc>
          <w:tcPr>
            <w:tcW w:w="1608" w:type="dxa"/>
          </w:tcPr>
          <w:p w14:paraId="7F9968F0" w14:textId="77777777" w:rsidR="006C7FC1" w:rsidRDefault="00000000">
            <w:r>
              <w:rPr>
                <w:sz w:val="18"/>
              </w:rPr>
              <w:t>ResNet18</w:t>
            </w:r>
          </w:p>
        </w:tc>
        <w:tc>
          <w:tcPr>
            <w:tcW w:w="1608" w:type="dxa"/>
          </w:tcPr>
          <w:p w14:paraId="3B5BB739" w14:textId="77777777" w:rsidR="006C7FC1" w:rsidRDefault="00000000">
            <w:r>
              <w:rPr>
                <w:sz w:val="18"/>
              </w:rPr>
              <w:t>0.8933</w:t>
            </w:r>
          </w:p>
        </w:tc>
        <w:tc>
          <w:tcPr>
            <w:tcW w:w="1608" w:type="dxa"/>
          </w:tcPr>
          <w:p w14:paraId="4890DF3F" w14:textId="77777777" w:rsidR="006C7FC1" w:rsidRDefault="00000000">
            <w:r>
              <w:rPr>
                <w:sz w:val="18"/>
              </w:rPr>
              <w:t>0.8929</w:t>
            </w:r>
          </w:p>
        </w:tc>
        <w:tc>
          <w:tcPr>
            <w:tcW w:w="1608" w:type="dxa"/>
          </w:tcPr>
          <w:p w14:paraId="78D1500C" w14:textId="77777777" w:rsidR="006C7FC1" w:rsidRDefault="00000000">
            <w:r>
              <w:rPr>
                <w:sz w:val="18"/>
              </w:rPr>
              <w:t>0.9667</w:t>
            </w:r>
          </w:p>
        </w:tc>
        <w:tc>
          <w:tcPr>
            <w:tcW w:w="1608" w:type="dxa"/>
          </w:tcPr>
          <w:p w14:paraId="10F8C63C" w14:textId="77777777" w:rsidR="006C7FC1" w:rsidRDefault="00000000">
            <w:r>
              <w:rPr>
                <w:sz w:val="18"/>
              </w:rPr>
              <w:t>0.8333</w:t>
            </w:r>
          </w:p>
        </w:tc>
        <w:tc>
          <w:tcPr>
            <w:tcW w:w="1608" w:type="dxa"/>
          </w:tcPr>
          <w:p w14:paraId="32D9B899" w14:textId="77777777" w:rsidR="006C7FC1" w:rsidRDefault="00000000">
            <w:r>
              <w:rPr>
                <w:sz w:val="18"/>
              </w:rPr>
              <w:t>Buen recall COVID, peor neumonía.</w:t>
            </w:r>
          </w:p>
        </w:tc>
      </w:tr>
      <w:tr w:rsidR="006C7FC1" w14:paraId="0B486744" w14:textId="77777777">
        <w:trPr>
          <w:jc w:val="center"/>
        </w:trPr>
        <w:tc>
          <w:tcPr>
            <w:tcW w:w="1608" w:type="dxa"/>
          </w:tcPr>
          <w:p w14:paraId="397B17E1" w14:textId="77777777" w:rsidR="006C7FC1" w:rsidRDefault="00000000">
            <w:r>
              <w:rPr>
                <w:sz w:val="18"/>
              </w:rPr>
              <w:t>Simple CNN</w:t>
            </w:r>
          </w:p>
        </w:tc>
        <w:tc>
          <w:tcPr>
            <w:tcW w:w="1608" w:type="dxa"/>
          </w:tcPr>
          <w:p w14:paraId="424FEC81" w14:textId="77777777" w:rsidR="006C7FC1" w:rsidRDefault="00000000">
            <w:r>
              <w:rPr>
                <w:sz w:val="18"/>
              </w:rPr>
              <w:t>0.7022</w:t>
            </w:r>
          </w:p>
        </w:tc>
        <w:tc>
          <w:tcPr>
            <w:tcW w:w="1608" w:type="dxa"/>
          </w:tcPr>
          <w:p w14:paraId="0F30DB92" w14:textId="77777777" w:rsidR="006C7FC1" w:rsidRDefault="00000000">
            <w:r>
              <w:rPr>
                <w:sz w:val="18"/>
              </w:rPr>
              <w:t>0.7013</w:t>
            </w:r>
          </w:p>
        </w:tc>
        <w:tc>
          <w:tcPr>
            <w:tcW w:w="1608" w:type="dxa"/>
          </w:tcPr>
          <w:p w14:paraId="6064272F" w14:textId="77777777" w:rsidR="006C7FC1" w:rsidRDefault="00000000">
            <w:r>
              <w:rPr>
                <w:sz w:val="18"/>
              </w:rPr>
              <w:t>0.7000</w:t>
            </w:r>
          </w:p>
        </w:tc>
        <w:tc>
          <w:tcPr>
            <w:tcW w:w="1608" w:type="dxa"/>
          </w:tcPr>
          <w:p w14:paraId="7D402A49" w14:textId="77777777" w:rsidR="006C7FC1" w:rsidRDefault="00000000">
            <w:r>
              <w:rPr>
                <w:sz w:val="18"/>
              </w:rPr>
              <w:t>0.7733</w:t>
            </w:r>
          </w:p>
        </w:tc>
        <w:tc>
          <w:tcPr>
            <w:tcW w:w="1608" w:type="dxa"/>
          </w:tcPr>
          <w:p w14:paraId="21A32829" w14:textId="77777777" w:rsidR="006C7FC1" w:rsidRDefault="00000000">
            <w:r>
              <w:rPr>
                <w:sz w:val="18"/>
              </w:rPr>
              <w:t>Baseline insuficiente.</w:t>
            </w:r>
          </w:p>
        </w:tc>
      </w:tr>
    </w:tbl>
    <w:p w14:paraId="73AE6248" w14:textId="77777777" w:rsidR="006C7FC1" w:rsidRDefault="006C7FC1"/>
    <w:p w14:paraId="03FD6869" w14:textId="77777777" w:rsidR="006C7FC1" w:rsidRDefault="00000000">
      <w:r>
        <w:t>Seleccionamos EfficientNet-B0 porque obtuvo el mejor equilibrio clínico: mayor F1 macro, mayor recall COVID-19 y mayor recall Neumonía. La comparación con CNN simple justificó que el transfer learning aportaba una mejora clara.</w:t>
      </w:r>
    </w:p>
    <w:p w14:paraId="16833FFA" w14:textId="7922E187" w:rsidR="006C7FC1" w:rsidRDefault="00DA68DF">
      <w:r w:rsidRPr="00DA68DF">
        <w:lastRenderedPageBreak/>
        <w:drawing>
          <wp:inline distT="0" distB="0" distL="0" distR="0" wp14:anchorId="4A32E151" wp14:editId="3310E954">
            <wp:extent cx="6126480" cy="2397125"/>
            <wp:effectExtent l="0" t="0" r="7620" b="3175"/>
            <wp:docPr id="158608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86254" name=""/>
                    <pic:cNvPicPr/>
                  </pic:nvPicPr>
                  <pic:blipFill>
                    <a:blip r:embed="rId12"/>
                    <a:stretch>
                      <a:fillRect/>
                    </a:stretch>
                  </pic:blipFill>
                  <pic:spPr>
                    <a:xfrm>
                      <a:off x="0" y="0"/>
                      <a:ext cx="6126480" cy="2397125"/>
                    </a:xfrm>
                    <a:prstGeom prst="rect">
                      <a:avLst/>
                    </a:prstGeom>
                  </pic:spPr>
                </pic:pic>
              </a:graphicData>
            </a:graphic>
          </wp:inline>
        </w:drawing>
      </w:r>
    </w:p>
    <w:p w14:paraId="23920943" w14:textId="59A3EE3B" w:rsidR="00DA68DF" w:rsidRDefault="00DA68DF">
      <w:r w:rsidRPr="00DA68DF">
        <w:drawing>
          <wp:inline distT="0" distB="0" distL="0" distR="0" wp14:anchorId="00F7439A" wp14:editId="40CE01C6">
            <wp:extent cx="6126480" cy="2209800"/>
            <wp:effectExtent l="0" t="0" r="7620" b="0"/>
            <wp:docPr id="2088599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99282" name=""/>
                    <pic:cNvPicPr/>
                  </pic:nvPicPr>
                  <pic:blipFill>
                    <a:blip r:embed="rId13"/>
                    <a:stretch>
                      <a:fillRect/>
                    </a:stretch>
                  </pic:blipFill>
                  <pic:spPr>
                    <a:xfrm>
                      <a:off x="0" y="0"/>
                      <a:ext cx="6126480" cy="2209800"/>
                    </a:xfrm>
                    <a:prstGeom prst="rect">
                      <a:avLst/>
                    </a:prstGeom>
                  </pic:spPr>
                </pic:pic>
              </a:graphicData>
            </a:graphic>
          </wp:inline>
        </w:drawing>
      </w:r>
    </w:p>
    <w:p w14:paraId="05BAA464" w14:textId="77777777" w:rsidR="00FB2C1A" w:rsidRDefault="00FB2C1A"/>
    <w:p w14:paraId="3829181E" w14:textId="77777777" w:rsidR="00FB2C1A" w:rsidRDefault="00FB2C1A"/>
    <w:p w14:paraId="5BAFC6C0" w14:textId="77777777" w:rsidR="00FB2C1A" w:rsidRDefault="00FB2C1A"/>
    <w:p w14:paraId="27201C95" w14:textId="77777777" w:rsidR="00FB2C1A" w:rsidRDefault="00FB2C1A"/>
    <w:p w14:paraId="0080BCA9" w14:textId="77777777" w:rsidR="00FB2C1A" w:rsidRDefault="00FB2C1A"/>
    <w:p w14:paraId="4EFD4B0E" w14:textId="77777777" w:rsidR="00FB2C1A" w:rsidRDefault="00FB2C1A"/>
    <w:p w14:paraId="2019F62C" w14:textId="77777777" w:rsidR="00FB2C1A" w:rsidRDefault="00FB2C1A"/>
    <w:p w14:paraId="37D85ED1" w14:textId="77777777" w:rsidR="00FB2C1A" w:rsidRDefault="00FB2C1A"/>
    <w:p w14:paraId="3D700573" w14:textId="77777777" w:rsidR="00FB2C1A" w:rsidRDefault="00FB2C1A"/>
    <w:p w14:paraId="17062D63" w14:textId="77777777" w:rsidR="00FB2C1A" w:rsidRDefault="00FB2C1A"/>
    <w:p w14:paraId="43529A85" w14:textId="77777777" w:rsidR="00FB2C1A" w:rsidRDefault="00FB2C1A"/>
    <w:p w14:paraId="1299F24D" w14:textId="77777777" w:rsidR="00FB2C1A" w:rsidRDefault="00FB2C1A"/>
    <w:p w14:paraId="5B38A752" w14:textId="5F554431" w:rsidR="00FB2C1A" w:rsidRDefault="00FB2C1A">
      <w:proofErr w:type="spellStart"/>
      <w:r>
        <w:lastRenderedPageBreak/>
        <w:t>Ejemplo</w:t>
      </w:r>
      <w:proofErr w:type="spellEnd"/>
      <w:r>
        <w:t>: Modelo resnet18</w:t>
      </w:r>
    </w:p>
    <w:p w14:paraId="2EA7FD0F" w14:textId="319FBC44" w:rsidR="006C7FC1" w:rsidRDefault="00DA68DF">
      <w:r w:rsidRPr="00DA68DF">
        <w:drawing>
          <wp:inline distT="0" distB="0" distL="0" distR="0" wp14:anchorId="58064382" wp14:editId="43E12552">
            <wp:extent cx="4267200" cy="4267200"/>
            <wp:effectExtent l="0" t="0" r="0" b="0"/>
            <wp:docPr id="1756529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29015" name=""/>
                    <pic:cNvPicPr/>
                  </pic:nvPicPr>
                  <pic:blipFill>
                    <a:blip r:embed="rId14"/>
                    <a:stretch>
                      <a:fillRect/>
                    </a:stretch>
                  </pic:blipFill>
                  <pic:spPr>
                    <a:xfrm>
                      <a:off x="0" y="0"/>
                      <a:ext cx="4267200" cy="4267200"/>
                    </a:xfrm>
                    <a:prstGeom prst="rect">
                      <a:avLst/>
                    </a:prstGeom>
                  </pic:spPr>
                </pic:pic>
              </a:graphicData>
            </a:graphic>
          </wp:inline>
        </w:drawing>
      </w:r>
    </w:p>
    <w:p w14:paraId="3EE47A64" w14:textId="77777777" w:rsidR="00FB2C1A" w:rsidRDefault="00FB2C1A"/>
    <w:p w14:paraId="67C08B87" w14:textId="529588D8" w:rsidR="00DA68DF" w:rsidRDefault="00DA68DF" w:rsidP="00DA68DF">
      <w:pPr>
        <w:rPr>
          <w:lang w:val="es-ES"/>
        </w:rPr>
      </w:pPr>
      <w:r>
        <w:rPr>
          <w:lang w:val="es-ES"/>
        </w:rPr>
        <w:t xml:space="preserve">Errores </w:t>
      </w:r>
    </w:p>
    <w:p w14:paraId="657C1A48" w14:textId="497D1080" w:rsidR="00DA68DF" w:rsidRDefault="00DA68DF" w:rsidP="00DA68DF">
      <w:pPr>
        <w:rPr>
          <w:lang w:val="es-ES"/>
        </w:rPr>
      </w:pPr>
      <w:r w:rsidRPr="00DA68DF">
        <w:rPr>
          <w:lang w:val="es-ES"/>
        </w:rPr>
        <w:drawing>
          <wp:inline distT="0" distB="0" distL="0" distR="0" wp14:anchorId="5DEEE154" wp14:editId="304743C2">
            <wp:extent cx="2838846" cy="1876687"/>
            <wp:effectExtent l="0" t="0" r="0" b="9525"/>
            <wp:docPr id="2025274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74770" name=""/>
                    <pic:cNvPicPr/>
                  </pic:nvPicPr>
                  <pic:blipFill>
                    <a:blip r:embed="rId15"/>
                    <a:stretch>
                      <a:fillRect/>
                    </a:stretch>
                  </pic:blipFill>
                  <pic:spPr>
                    <a:xfrm>
                      <a:off x="0" y="0"/>
                      <a:ext cx="2838846" cy="1876687"/>
                    </a:xfrm>
                    <a:prstGeom prst="rect">
                      <a:avLst/>
                    </a:prstGeom>
                  </pic:spPr>
                </pic:pic>
              </a:graphicData>
            </a:graphic>
          </wp:inline>
        </w:drawing>
      </w:r>
    </w:p>
    <w:p w14:paraId="501581E5" w14:textId="4979FBE0" w:rsidR="00DA68DF" w:rsidRPr="00DA68DF" w:rsidRDefault="00DA68DF" w:rsidP="00DA68DF">
      <w:pPr>
        <w:rPr>
          <w:lang w:val="es-ES"/>
        </w:rPr>
      </w:pPr>
      <w:r w:rsidRPr="00DA68DF">
        <w:rPr>
          <w:lang w:val="es-ES"/>
        </w:rPr>
        <w:t>Falso negativo COVID-19</w:t>
      </w:r>
    </w:p>
    <w:p w14:paraId="642508B4" w14:textId="77777777" w:rsidR="00DA68DF" w:rsidRPr="00DA68DF" w:rsidRDefault="00DA68DF" w:rsidP="00DA68DF">
      <w:pPr>
        <w:rPr>
          <w:lang w:val="es-ES"/>
        </w:rPr>
      </w:pPr>
      <w:r w:rsidRPr="00DA68DF">
        <w:rPr>
          <w:lang w:val="es-ES"/>
        </w:rPr>
        <w:t>Una radiografía de COVID-19 clasificada como Sana o Neumonía tiene riesgo epidemiológico alto. Puede provocar falta de aislamiento, exposición del personal sanitario y contagios intrahospitalarios. Este es uno de los errores más graves del sistema.</w:t>
      </w:r>
    </w:p>
    <w:p w14:paraId="7BCBCB69" w14:textId="77777777" w:rsidR="00DA68DF" w:rsidRPr="00DA68DF" w:rsidRDefault="00DA68DF" w:rsidP="00DA68DF">
      <w:pPr>
        <w:rPr>
          <w:lang w:val="es-ES"/>
        </w:rPr>
      </w:pPr>
      <w:r w:rsidRPr="00DA68DF">
        <w:rPr>
          <w:lang w:val="es-ES"/>
        </w:rPr>
        <w:t>COVID-19 confundido con neumonía</w:t>
      </w:r>
    </w:p>
    <w:p w14:paraId="54477C2C" w14:textId="77777777" w:rsidR="00DA68DF" w:rsidRPr="00DA68DF" w:rsidRDefault="00DA68DF" w:rsidP="00DA68DF">
      <w:pPr>
        <w:rPr>
          <w:lang w:val="es-ES"/>
        </w:rPr>
      </w:pPr>
      <w:r w:rsidRPr="00DA68DF">
        <w:rPr>
          <w:lang w:val="es-ES"/>
        </w:rPr>
        <w:lastRenderedPageBreak/>
        <w:t>El riesgo es medio-alto. Parte del manejo respiratorio puede ser similar, pero se pierde el componente epidemiológico: aislamiento, trazabilidad de contactos y protocolos COVID.</w:t>
      </w:r>
    </w:p>
    <w:p w14:paraId="557375BB" w14:textId="77777777" w:rsidR="00DA68DF" w:rsidRPr="00DA68DF" w:rsidRDefault="00DA68DF" w:rsidP="00DA68DF">
      <w:pPr>
        <w:rPr>
          <w:lang w:val="es-ES"/>
        </w:rPr>
      </w:pPr>
      <w:r w:rsidRPr="00DA68DF">
        <w:rPr>
          <w:lang w:val="es-ES"/>
        </w:rPr>
        <w:t>Neumonía clasificada como sana</w:t>
      </w:r>
    </w:p>
    <w:p w14:paraId="4978674B" w14:textId="77777777" w:rsidR="00DA68DF" w:rsidRPr="00DA68DF" w:rsidRDefault="00DA68DF" w:rsidP="00DA68DF">
      <w:pPr>
        <w:rPr>
          <w:lang w:val="es-ES"/>
        </w:rPr>
      </w:pPr>
      <w:r w:rsidRPr="00DA68DF">
        <w:rPr>
          <w:lang w:val="es-ES"/>
        </w:rPr>
        <w:t>Implica retraso diagnóstico y terapéutico, especialmente problemático en pacientes vulnerables. Puede retrasar antibiótico, seguimiento o derivación.</w:t>
      </w:r>
    </w:p>
    <w:p w14:paraId="2B1F725A" w14:textId="77777777" w:rsidR="00DA68DF" w:rsidRPr="00DA68DF" w:rsidRDefault="00DA68DF" w:rsidP="00DA68DF">
      <w:pPr>
        <w:rPr>
          <w:lang w:val="es-ES"/>
        </w:rPr>
      </w:pPr>
      <w:r w:rsidRPr="00DA68DF">
        <w:rPr>
          <w:lang w:val="es-ES"/>
        </w:rPr>
        <w:t>Sana clasificada como patológica</w:t>
      </w:r>
    </w:p>
    <w:p w14:paraId="7072B2D2" w14:textId="77777777" w:rsidR="00DA68DF" w:rsidRPr="00DA68DF" w:rsidRDefault="00DA68DF" w:rsidP="00DA68DF">
      <w:pPr>
        <w:rPr>
          <w:lang w:val="es-ES"/>
        </w:rPr>
      </w:pPr>
      <w:r w:rsidRPr="00DA68DF">
        <w:rPr>
          <w:lang w:val="es-ES"/>
        </w:rPr>
        <w:t>Es menos crítico que un falso negativo, pero genera sobrecarga asistencial, pruebas innecesarias, ansiedad del paciente y coste operativo.</w:t>
      </w:r>
    </w:p>
    <w:p w14:paraId="56F42B86" w14:textId="77777777" w:rsidR="00DA68DF" w:rsidRPr="00DA68DF" w:rsidRDefault="00DA68DF" w:rsidP="00DA68DF">
      <w:pPr>
        <w:rPr>
          <w:lang w:val="es-ES"/>
        </w:rPr>
      </w:pPr>
      <w:r w:rsidRPr="00DA68DF">
        <w:rPr>
          <w:lang w:val="es-ES"/>
        </w:rPr>
        <w:t xml:space="preserve">El </w:t>
      </w:r>
      <w:proofErr w:type="spellStart"/>
      <w:r w:rsidRPr="00DA68DF">
        <w:rPr>
          <w:lang w:val="es-ES"/>
        </w:rPr>
        <w:t>recall</w:t>
      </w:r>
      <w:proofErr w:type="spellEnd"/>
      <w:r w:rsidRPr="00DA68DF">
        <w:rPr>
          <w:lang w:val="es-ES"/>
        </w:rPr>
        <w:t xml:space="preserve"> COVID-19 (0.980) es razonable para un prototipo, aunque seguiría requiriendo validación clínica externa.</w:t>
      </w:r>
    </w:p>
    <w:p w14:paraId="7036911D" w14:textId="345605A2" w:rsidR="00DA68DF" w:rsidRPr="00DA68DF" w:rsidRDefault="00DA68DF" w:rsidP="00DA68DF">
      <w:pPr>
        <w:rPr>
          <w:lang w:val="es-ES"/>
        </w:rPr>
      </w:pPr>
      <w:r w:rsidRPr="00DA68DF">
        <w:rPr>
          <w:lang w:val="es-ES"/>
        </w:rPr>
        <w:t xml:space="preserve"> Limitaciones reales</w:t>
      </w:r>
    </w:p>
    <w:p w14:paraId="7869F2C7" w14:textId="77777777" w:rsidR="00DA68DF" w:rsidRPr="00DA68DF" w:rsidRDefault="00DA68DF" w:rsidP="00DA68DF">
      <w:pPr>
        <w:numPr>
          <w:ilvl w:val="0"/>
          <w:numId w:val="10"/>
        </w:numPr>
        <w:rPr>
          <w:lang w:val="es-ES"/>
        </w:rPr>
      </w:pPr>
      <w:proofErr w:type="spellStart"/>
      <w:r w:rsidRPr="00DA68DF">
        <w:rPr>
          <w:lang w:val="es-ES"/>
        </w:rPr>
        <w:t>Dataset</w:t>
      </w:r>
      <w:proofErr w:type="spellEnd"/>
      <w:r w:rsidRPr="00DA68DF">
        <w:rPr>
          <w:lang w:val="es-ES"/>
        </w:rPr>
        <w:t xml:space="preserve"> público con sesgos de adquisición, procedencia y calidad.</w:t>
      </w:r>
    </w:p>
    <w:p w14:paraId="1393B634" w14:textId="77777777" w:rsidR="00DA68DF" w:rsidRPr="00DA68DF" w:rsidRDefault="00DA68DF" w:rsidP="00DA68DF">
      <w:pPr>
        <w:numPr>
          <w:ilvl w:val="0"/>
          <w:numId w:val="10"/>
        </w:numPr>
        <w:rPr>
          <w:lang w:val="es-ES"/>
        </w:rPr>
      </w:pPr>
      <w:r w:rsidRPr="00DA68DF">
        <w:rPr>
          <w:lang w:val="es-ES"/>
        </w:rPr>
        <w:t>No existe validación externa con datos hospitalarios propios.</w:t>
      </w:r>
    </w:p>
    <w:p w14:paraId="24C1B0C0" w14:textId="77777777" w:rsidR="00DA68DF" w:rsidRPr="00DA68DF" w:rsidRDefault="00DA68DF" w:rsidP="00DA68DF">
      <w:pPr>
        <w:numPr>
          <w:ilvl w:val="0"/>
          <w:numId w:val="10"/>
        </w:numPr>
        <w:rPr>
          <w:lang w:val="es-ES"/>
        </w:rPr>
      </w:pPr>
      <w:r w:rsidRPr="00DA68DF">
        <w:rPr>
          <w:lang w:val="es-ES"/>
        </w:rPr>
        <w:t xml:space="preserve">La clase Neumonía agrupa Viral </w:t>
      </w:r>
      <w:proofErr w:type="spellStart"/>
      <w:r w:rsidRPr="00DA68DF">
        <w:rPr>
          <w:lang w:val="es-ES"/>
        </w:rPr>
        <w:t>Pneumonia</w:t>
      </w:r>
      <w:proofErr w:type="spellEnd"/>
      <w:r w:rsidRPr="00DA68DF">
        <w:rPr>
          <w:lang w:val="es-ES"/>
        </w:rPr>
        <w:t> y </w:t>
      </w:r>
      <w:proofErr w:type="spellStart"/>
      <w:r w:rsidRPr="00DA68DF">
        <w:rPr>
          <w:lang w:val="es-ES"/>
        </w:rPr>
        <w:t>Lung_Opacity</w:t>
      </w:r>
      <w:proofErr w:type="spellEnd"/>
      <w:r w:rsidRPr="00DA68DF">
        <w:rPr>
          <w:lang w:val="es-ES"/>
        </w:rPr>
        <w:t>, simplificando una realidad clínica más compleja.</w:t>
      </w:r>
    </w:p>
    <w:p w14:paraId="35A670A5" w14:textId="77777777" w:rsidR="00DA68DF" w:rsidRPr="00DA68DF" w:rsidRDefault="00DA68DF" w:rsidP="00DA68DF">
      <w:pPr>
        <w:numPr>
          <w:ilvl w:val="0"/>
          <w:numId w:val="10"/>
        </w:numPr>
        <w:rPr>
          <w:lang w:val="es-ES"/>
        </w:rPr>
      </w:pPr>
      <w:r w:rsidRPr="00DA68DF">
        <w:rPr>
          <w:lang w:val="es-ES"/>
        </w:rPr>
        <w:t xml:space="preserve">El modelo puede aprender artefactos del </w:t>
      </w:r>
      <w:proofErr w:type="spellStart"/>
      <w:r w:rsidRPr="00DA68DF">
        <w:rPr>
          <w:lang w:val="es-ES"/>
        </w:rPr>
        <w:t>dataset</w:t>
      </w:r>
      <w:proofErr w:type="spellEnd"/>
      <w:r w:rsidRPr="00DA68DF">
        <w:rPr>
          <w:lang w:val="es-ES"/>
        </w:rPr>
        <w:t xml:space="preserve"> en lugar de patrones radiológicos generalizables.</w:t>
      </w:r>
    </w:p>
    <w:p w14:paraId="4D3C3AF0" w14:textId="77777777" w:rsidR="00DA68DF" w:rsidRPr="00DA68DF" w:rsidRDefault="00DA68DF" w:rsidP="00DA68DF">
      <w:pPr>
        <w:numPr>
          <w:ilvl w:val="0"/>
          <w:numId w:val="10"/>
        </w:numPr>
        <w:rPr>
          <w:lang w:val="es-ES"/>
        </w:rPr>
      </w:pPr>
      <w:r w:rsidRPr="00DA68DF">
        <w:rPr>
          <w:lang w:val="es-ES"/>
        </w:rPr>
        <w:t>El sistema no sustituye criterio médico ni constituye dispositivo médico certificado.</w:t>
      </w:r>
    </w:p>
    <w:p w14:paraId="4EF42620" w14:textId="3DE50320" w:rsidR="00DA68DF" w:rsidRDefault="00FB2C1A">
      <w:r w:rsidRPr="00FB2C1A">
        <w:t xml:space="preserve">El </w:t>
      </w:r>
      <w:proofErr w:type="spellStart"/>
      <w:r w:rsidRPr="00FB2C1A">
        <w:t>modelo</w:t>
      </w:r>
      <w:proofErr w:type="spellEnd"/>
      <w:r w:rsidRPr="00FB2C1A">
        <w:t xml:space="preserve"> es </w:t>
      </w:r>
      <w:proofErr w:type="spellStart"/>
      <w:r w:rsidRPr="00FB2C1A">
        <w:t>válido</w:t>
      </w:r>
      <w:proofErr w:type="spellEnd"/>
      <w:r w:rsidRPr="00FB2C1A">
        <w:t xml:space="preserve"> </w:t>
      </w:r>
      <w:proofErr w:type="spellStart"/>
      <w:r w:rsidRPr="00FB2C1A">
        <w:t>como</w:t>
      </w:r>
      <w:proofErr w:type="spellEnd"/>
      <w:r w:rsidRPr="00FB2C1A">
        <w:t xml:space="preserve"> </w:t>
      </w:r>
      <w:proofErr w:type="spellStart"/>
      <w:r w:rsidRPr="00FB2C1A">
        <w:t>módulo</w:t>
      </w:r>
      <w:proofErr w:type="spellEnd"/>
      <w:r w:rsidRPr="00FB2C1A">
        <w:t xml:space="preserve"> </w:t>
      </w:r>
      <w:proofErr w:type="spellStart"/>
      <w:r w:rsidRPr="00FB2C1A">
        <w:t>académico</w:t>
      </w:r>
      <w:proofErr w:type="spellEnd"/>
      <w:r w:rsidRPr="00FB2C1A">
        <w:t xml:space="preserve"> de Deep Learning </w:t>
      </w:r>
      <w:proofErr w:type="spellStart"/>
      <w:r w:rsidRPr="00FB2C1A">
        <w:t>integrado</w:t>
      </w:r>
      <w:proofErr w:type="spellEnd"/>
      <w:r w:rsidRPr="00FB2C1A">
        <w:t xml:space="preserve"> </w:t>
      </w:r>
      <w:proofErr w:type="spellStart"/>
      <w:r w:rsidRPr="00FB2C1A">
        <w:t>en</w:t>
      </w:r>
      <w:proofErr w:type="spellEnd"/>
      <w:r w:rsidRPr="00FB2C1A">
        <w:t xml:space="preserve"> </w:t>
      </w:r>
      <w:proofErr w:type="spellStart"/>
      <w:r w:rsidRPr="00FB2C1A">
        <w:t>una</w:t>
      </w:r>
      <w:proofErr w:type="spellEnd"/>
      <w:r w:rsidRPr="00FB2C1A">
        <w:t xml:space="preserve"> </w:t>
      </w:r>
      <w:proofErr w:type="spellStart"/>
      <w:r w:rsidRPr="00FB2C1A">
        <w:t>infraestructura</w:t>
      </w:r>
      <w:proofErr w:type="spellEnd"/>
      <w:r w:rsidRPr="00FB2C1A">
        <w:t xml:space="preserve"> Big Data </w:t>
      </w:r>
      <w:proofErr w:type="spellStart"/>
      <w:r w:rsidRPr="00FB2C1A">
        <w:t>hospitalaria</w:t>
      </w:r>
      <w:proofErr w:type="spellEnd"/>
      <w:r w:rsidRPr="00FB2C1A">
        <w:t xml:space="preserve">. Para </w:t>
      </w:r>
      <w:proofErr w:type="spellStart"/>
      <w:r w:rsidRPr="00FB2C1A">
        <w:t>producción</w:t>
      </w:r>
      <w:proofErr w:type="spellEnd"/>
      <w:r w:rsidRPr="00FB2C1A">
        <w:t xml:space="preserve"> real </w:t>
      </w:r>
      <w:proofErr w:type="spellStart"/>
      <w:r w:rsidRPr="00FB2C1A">
        <w:t>harían</w:t>
      </w:r>
      <w:proofErr w:type="spellEnd"/>
      <w:r w:rsidRPr="00FB2C1A">
        <w:t xml:space="preserve"> </w:t>
      </w:r>
      <w:proofErr w:type="spellStart"/>
      <w:r w:rsidRPr="00FB2C1A">
        <w:t>falta</w:t>
      </w:r>
      <w:proofErr w:type="spellEnd"/>
      <w:r w:rsidRPr="00FB2C1A">
        <w:t xml:space="preserve"> </w:t>
      </w:r>
      <w:proofErr w:type="spellStart"/>
      <w:r w:rsidRPr="00FB2C1A">
        <w:t>más</w:t>
      </w:r>
      <w:proofErr w:type="spellEnd"/>
      <w:r w:rsidRPr="00FB2C1A">
        <w:t xml:space="preserve"> </w:t>
      </w:r>
      <w:proofErr w:type="spellStart"/>
      <w:r w:rsidRPr="00FB2C1A">
        <w:t>datos</w:t>
      </w:r>
      <w:proofErr w:type="spellEnd"/>
      <w:r w:rsidRPr="00FB2C1A">
        <w:t xml:space="preserve">, </w:t>
      </w:r>
      <w:proofErr w:type="spellStart"/>
      <w:r w:rsidRPr="00FB2C1A">
        <w:t>validación</w:t>
      </w:r>
      <w:proofErr w:type="spellEnd"/>
      <w:r w:rsidRPr="00FB2C1A">
        <w:t xml:space="preserve"> </w:t>
      </w:r>
      <w:proofErr w:type="spellStart"/>
      <w:r w:rsidRPr="00FB2C1A">
        <w:t>multicéntrica</w:t>
      </w:r>
      <w:proofErr w:type="spellEnd"/>
      <w:r w:rsidRPr="00FB2C1A">
        <w:t xml:space="preserve">, </w:t>
      </w:r>
      <w:proofErr w:type="spellStart"/>
      <w:r w:rsidRPr="00FB2C1A">
        <w:t>revisión</w:t>
      </w:r>
      <w:proofErr w:type="spellEnd"/>
      <w:r w:rsidRPr="00FB2C1A">
        <w:t xml:space="preserve"> </w:t>
      </w:r>
      <w:proofErr w:type="spellStart"/>
      <w:r w:rsidRPr="00FB2C1A">
        <w:t>radiológica</w:t>
      </w:r>
      <w:proofErr w:type="spellEnd"/>
      <w:r w:rsidRPr="00FB2C1A">
        <w:t xml:space="preserve"> </w:t>
      </w:r>
      <w:proofErr w:type="spellStart"/>
      <w:r w:rsidRPr="00FB2C1A">
        <w:t>experta</w:t>
      </w:r>
      <w:proofErr w:type="spellEnd"/>
      <w:r w:rsidRPr="00FB2C1A">
        <w:t xml:space="preserve">, </w:t>
      </w:r>
      <w:proofErr w:type="spellStart"/>
      <w:r w:rsidRPr="00FB2C1A">
        <w:t>calibración</w:t>
      </w:r>
      <w:proofErr w:type="spellEnd"/>
      <w:r w:rsidRPr="00FB2C1A">
        <w:t xml:space="preserve"> de </w:t>
      </w:r>
      <w:proofErr w:type="spellStart"/>
      <w:r w:rsidRPr="00FB2C1A">
        <w:t>probabilidades</w:t>
      </w:r>
      <w:proofErr w:type="spellEnd"/>
      <w:r w:rsidRPr="00FB2C1A">
        <w:t xml:space="preserve"> y </w:t>
      </w:r>
      <w:proofErr w:type="spellStart"/>
      <w:r w:rsidRPr="00FB2C1A">
        <w:t>certificación</w:t>
      </w:r>
      <w:proofErr w:type="spellEnd"/>
      <w:r w:rsidRPr="00FB2C1A">
        <w:t xml:space="preserve"> </w:t>
      </w:r>
      <w:proofErr w:type="spellStart"/>
      <w:r w:rsidRPr="00FB2C1A">
        <w:t>regulatoria</w:t>
      </w:r>
      <w:proofErr w:type="spellEnd"/>
      <w:r w:rsidRPr="00FB2C1A">
        <w:t>.</w:t>
      </w:r>
    </w:p>
    <w:p w14:paraId="7DA3FB64" w14:textId="77777777" w:rsidR="006C7FC1" w:rsidRDefault="00000000">
      <w:pPr>
        <w:pStyle w:val="Ttulo1"/>
      </w:pPr>
      <w:r>
        <w:rPr>
          <w:rFonts w:ascii="Times New Roman" w:hAnsi="Times New Roman"/>
        </w:rPr>
        <w:t>5. Automatizaciones</w:t>
      </w:r>
    </w:p>
    <w:p w14:paraId="16F02E75" w14:textId="77777777" w:rsidR="006C7FC1" w:rsidRDefault="00000000">
      <w:pPr>
        <w:pStyle w:val="Ttulo2"/>
      </w:pPr>
      <w:r>
        <w:rPr>
          <w:rFonts w:ascii="Times New Roman" w:hAnsi="Times New Roman"/>
        </w:rPr>
        <w:t>5.1 Automatizaciones implementadas</w:t>
      </w:r>
    </w:p>
    <w:p w14:paraId="1732ED30" w14:textId="77777777" w:rsidR="006C7FC1" w:rsidRDefault="00000000">
      <w:r>
        <w:t>Implementamos el servicio automation como un proceso separado. Su responsabilidad es revisar periódicamente la colección system_events de MongoDB y detectar eventos con nivel warning o error. Cuando encuentra un evento relevante, crea una alerta deduplicada en la colección alerts. Esta alerta funciona como notificación simulada y puede ser revisada desde MongoDB, Mongo Express o dashboard.</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10"/>
        <w:gridCol w:w="2409"/>
        <w:gridCol w:w="2409"/>
        <w:gridCol w:w="2410"/>
      </w:tblGrid>
      <w:tr w:rsidR="006C7FC1" w14:paraId="5B439470" w14:textId="77777777">
        <w:trPr>
          <w:jc w:val="center"/>
        </w:trPr>
        <w:tc>
          <w:tcPr>
            <w:tcW w:w="2412" w:type="dxa"/>
            <w:shd w:val="clear" w:color="auto" w:fill="1F4E79"/>
            <w:vAlign w:val="center"/>
          </w:tcPr>
          <w:p w14:paraId="17C20423" w14:textId="77777777" w:rsidR="006C7FC1" w:rsidRDefault="00000000">
            <w:r>
              <w:rPr>
                <w:b/>
                <w:color w:val="FFFFFF"/>
                <w:sz w:val="18"/>
              </w:rPr>
              <w:t>Automatización</w:t>
            </w:r>
          </w:p>
        </w:tc>
        <w:tc>
          <w:tcPr>
            <w:tcW w:w="2412" w:type="dxa"/>
            <w:shd w:val="clear" w:color="auto" w:fill="1F4E79"/>
            <w:vAlign w:val="center"/>
          </w:tcPr>
          <w:p w14:paraId="092560F3" w14:textId="77777777" w:rsidR="006C7FC1" w:rsidRDefault="00000000">
            <w:r>
              <w:rPr>
                <w:b/>
                <w:color w:val="FFFFFF"/>
                <w:sz w:val="18"/>
              </w:rPr>
              <w:t>Entrada</w:t>
            </w:r>
          </w:p>
        </w:tc>
        <w:tc>
          <w:tcPr>
            <w:tcW w:w="2412" w:type="dxa"/>
            <w:shd w:val="clear" w:color="auto" w:fill="1F4E79"/>
            <w:vAlign w:val="center"/>
          </w:tcPr>
          <w:p w14:paraId="7A050086" w14:textId="77777777" w:rsidR="006C7FC1" w:rsidRDefault="00000000">
            <w:r>
              <w:rPr>
                <w:b/>
                <w:color w:val="FFFFFF"/>
                <w:sz w:val="18"/>
              </w:rPr>
              <w:t>Salida</w:t>
            </w:r>
          </w:p>
        </w:tc>
        <w:tc>
          <w:tcPr>
            <w:tcW w:w="2412" w:type="dxa"/>
            <w:shd w:val="clear" w:color="auto" w:fill="1F4E79"/>
            <w:vAlign w:val="center"/>
          </w:tcPr>
          <w:p w14:paraId="2CF20200" w14:textId="77777777" w:rsidR="006C7FC1" w:rsidRDefault="00000000">
            <w:r>
              <w:rPr>
                <w:b/>
                <w:color w:val="FFFFFF"/>
                <w:sz w:val="18"/>
              </w:rPr>
              <w:t>Objetivo</w:t>
            </w:r>
          </w:p>
        </w:tc>
      </w:tr>
      <w:tr w:rsidR="006C7FC1" w14:paraId="51D1CE60" w14:textId="77777777">
        <w:trPr>
          <w:jc w:val="center"/>
        </w:trPr>
        <w:tc>
          <w:tcPr>
            <w:tcW w:w="2412" w:type="dxa"/>
          </w:tcPr>
          <w:p w14:paraId="4AA26FBE" w14:textId="77777777" w:rsidR="006C7FC1" w:rsidRDefault="00000000">
            <w:r>
              <w:rPr>
                <w:sz w:val="18"/>
              </w:rPr>
              <w:t>Escaneo de eventos warning/error</w:t>
            </w:r>
          </w:p>
        </w:tc>
        <w:tc>
          <w:tcPr>
            <w:tcW w:w="2412" w:type="dxa"/>
          </w:tcPr>
          <w:p w14:paraId="54A5AACF" w14:textId="77777777" w:rsidR="006C7FC1" w:rsidRDefault="00000000">
            <w:r>
              <w:rPr>
                <w:sz w:val="18"/>
              </w:rPr>
              <w:t>MongoDB system_events</w:t>
            </w:r>
          </w:p>
        </w:tc>
        <w:tc>
          <w:tcPr>
            <w:tcW w:w="2412" w:type="dxa"/>
          </w:tcPr>
          <w:p w14:paraId="7296986B" w14:textId="77777777" w:rsidR="006C7FC1" w:rsidRDefault="00000000">
            <w:r>
              <w:rPr>
                <w:sz w:val="18"/>
              </w:rPr>
              <w:t>MongoDB alerts</w:t>
            </w:r>
          </w:p>
        </w:tc>
        <w:tc>
          <w:tcPr>
            <w:tcW w:w="2412" w:type="dxa"/>
          </w:tcPr>
          <w:p w14:paraId="16623D2E" w14:textId="77777777" w:rsidR="006C7FC1" w:rsidRDefault="00000000">
            <w:r>
              <w:rPr>
                <w:sz w:val="18"/>
              </w:rPr>
              <w:t>Detectar anomalías operativas.</w:t>
            </w:r>
          </w:p>
        </w:tc>
      </w:tr>
      <w:tr w:rsidR="006C7FC1" w14:paraId="599F77DD" w14:textId="77777777">
        <w:trPr>
          <w:jc w:val="center"/>
        </w:trPr>
        <w:tc>
          <w:tcPr>
            <w:tcW w:w="2412" w:type="dxa"/>
          </w:tcPr>
          <w:p w14:paraId="78E70958" w14:textId="77777777" w:rsidR="006C7FC1" w:rsidRDefault="00000000">
            <w:r>
              <w:rPr>
                <w:sz w:val="18"/>
              </w:rPr>
              <w:t>Deduplicación de alertas</w:t>
            </w:r>
          </w:p>
        </w:tc>
        <w:tc>
          <w:tcPr>
            <w:tcW w:w="2412" w:type="dxa"/>
          </w:tcPr>
          <w:p w14:paraId="525E7851" w14:textId="77777777" w:rsidR="006C7FC1" w:rsidRDefault="00000000">
            <w:r>
              <w:rPr>
                <w:sz w:val="18"/>
              </w:rPr>
              <w:t>dedup_key</w:t>
            </w:r>
          </w:p>
        </w:tc>
        <w:tc>
          <w:tcPr>
            <w:tcW w:w="2412" w:type="dxa"/>
          </w:tcPr>
          <w:p w14:paraId="0D3AA54E" w14:textId="77777777" w:rsidR="006C7FC1" w:rsidRDefault="00000000">
            <w:r>
              <w:rPr>
                <w:sz w:val="18"/>
              </w:rPr>
              <w:t>Alerta única actualizada</w:t>
            </w:r>
          </w:p>
        </w:tc>
        <w:tc>
          <w:tcPr>
            <w:tcW w:w="2412" w:type="dxa"/>
          </w:tcPr>
          <w:p w14:paraId="1DE447B4" w14:textId="77777777" w:rsidR="006C7FC1" w:rsidRDefault="00000000">
            <w:r>
              <w:rPr>
                <w:sz w:val="18"/>
              </w:rPr>
              <w:t>Evitar alertas repetidas.</w:t>
            </w:r>
          </w:p>
        </w:tc>
      </w:tr>
      <w:tr w:rsidR="006C7FC1" w14:paraId="48E8F587" w14:textId="77777777">
        <w:trPr>
          <w:jc w:val="center"/>
        </w:trPr>
        <w:tc>
          <w:tcPr>
            <w:tcW w:w="2412" w:type="dxa"/>
          </w:tcPr>
          <w:p w14:paraId="55C65152" w14:textId="77777777" w:rsidR="006C7FC1" w:rsidRDefault="00000000">
            <w:r>
              <w:rPr>
                <w:sz w:val="18"/>
              </w:rPr>
              <w:t>Logs de automation</w:t>
            </w:r>
          </w:p>
        </w:tc>
        <w:tc>
          <w:tcPr>
            <w:tcW w:w="2412" w:type="dxa"/>
          </w:tcPr>
          <w:p w14:paraId="342A902E" w14:textId="77777777" w:rsidR="006C7FC1" w:rsidRDefault="00000000">
            <w:r>
              <w:rPr>
                <w:sz w:val="18"/>
              </w:rPr>
              <w:t>stdout</w:t>
            </w:r>
          </w:p>
        </w:tc>
        <w:tc>
          <w:tcPr>
            <w:tcW w:w="2412" w:type="dxa"/>
          </w:tcPr>
          <w:p w14:paraId="5FEA02EF" w14:textId="77777777" w:rsidR="006C7FC1" w:rsidRDefault="00000000">
            <w:r>
              <w:rPr>
                <w:sz w:val="18"/>
              </w:rPr>
              <w:t>Loki/Promtail</w:t>
            </w:r>
          </w:p>
        </w:tc>
        <w:tc>
          <w:tcPr>
            <w:tcW w:w="2412" w:type="dxa"/>
          </w:tcPr>
          <w:p w14:paraId="2F7F7CF1" w14:textId="77777777" w:rsidR="006C7FC1" w:rsidRDefault="00000000">
            <w:r>
              <w:rPr>
                <w:sz w:val="18"/>
              </w:rPr>
              <w:t>Auditar el servicio de automatización.</w:t>
            </w:r>
          </w:p>
        </w:tc>
      </w:tr>
    </w:tbl>
    <w:p w14:paraId="2C201CED" w14:textId="77777777" w:rsidR="006C7FC1" w:rsidRDefault="006C7FC1"/>
    <w:p w14:paraId="6702849D" w14:textId="77777777" w:rsidR="006C7FC1" w:rsidRDefault="00000000">
      <w:pPr>
        <w:pStyle w:val="Ttulo2"/>
      </w:pPr>
      <w:r>
        <w:rPr>
          <w:rFonts w:ascii="Times New Roman" w:hAnsi="Times New Roman"/>
        </w:rPr>
        <w:lastRenderedPageBreak/>
        <w:t>5.2 Integración dentro del sistema</w:t>
      </w:r>
    </w:p>
    <w:p w14:paraId="66A6770A" w14:textId="77777777" w:rsidR="006C7FC1" w:rsidRDefault="00000000">
      <w:r>
        <w:t>automation se integra sin bloquear el pipeline. El pipeline emite eventos; automation los consume de forma asíncrona. Esto permite desacoplar procesamiento y alertas: si automation falla, el pipeline puede seguir funcionando, y cuando se recupere podrá volver a escanear eventos recientes.</w:t>
      </w:r>
    </w:p>
    <w:p w14:paraId="1B31AC14" w14:textId="77777777" w:rsidR="006C7FC1" w:rsidRDefault="00000000">
      <w:pPr>
        <w:pStyle w:val="Ttulo1"/>
      </w:pPr>
      <w:r>
        <w:rPr>
          <w:rFonts w:ascii="Times New Roman" w:hAnsi="Times New Roman"/>
        </w:rPr>
        <w:t>6. Integraciones</w:t>
      </w:r>
    </w:p>
    <w:p w14:paraId="5BA32EE4" w14:textId="77777777" w:rsidR="006C7FC1" w:rsidRDefault="00000000">
      <w:pPr>
        <w:pStyle w:val="Ttulo2"/>
      </w:pPr>
      <w:r>
        <w:rPr>
          <w:rFonts w:ascii="Times New Roman" w:hAnsi="Times New Roman"/>
        </w:rPr>
        <w:t>6.1 Flujo completo de datos</w:t>
      </w:r>
    </w:p>
    <w:p w14:paraId="1E4AC070" w14:textId="77777777" w:rsidR="006C7FC1" w:rsidRDefault="00000000">
      <w:r>
        <w:t>El flujo completo empieza con una ficha individual, un CSV batch o una radiografía. En el caso tabular, dashboard/API envían datos al pipeline; el pipeline valida, transforma y persiste; después llama a ml-triage; las predicciones se guardan en MongoDB y se muestran en el dashboard. En el caso de radiografías, el dashboard envía la imagen a ml-inference y recibe la clase y probabilidades.</w:t>
      </w:r>
    </w:p>
    <w:p w14:paraId="1573F186" w14:textId="454751F2" w:rsidR="006C7FC1" w:rsidRDefault="00FB2C1A" w:rsidP="00FB2C1A">
      <w:pPr>
        <w:jc w:val="center"/>
      </w:pPr>
      <w:r w:rsidRPr="00FB2C1A">
        <w:drawing>
          <wp:inline distT="0" distB="0" distL="0" distR="0" wp14:anchorId="5C1F8E93" wp14:editId="3F1B2263">
            <wp:extent cx="2838450" cy="3806251"/>
            <wp:effectExtent l="0" t="0" r="0" b="3810"/>
            <wp:docPr id="1022310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10018" name=""/>
                    <pic:cNvPicPr/>
                  </pic:nvPicPr>
                  <pic:blipFill>
                    <a:blip r:embed="rId16"/>
                    <a:stretch>
                      <a:fillRect/>
                    </a:stretch>
                  </pic:blipFill>
                  <pic:spPr>
                    <a:xfrm>
                      <a:off x="0" y="0"/>
                      <a:ext cx="2839044" cy="3807048"/>
                    </a:xfrm>
                    <a:prstGeom prst="rect">
                      <a:avLst/>
                    </a:prstGeom>
                  </pic:spPr>
                </pic:pic>
              </a:graphicData>
            </a:graphic>
          </wp:inline>
        </w:drawing>
      </w:r>
    </w:p>
    <w:p w14:paraId="1C05645E" w14:textId="77777777" w:rsidR="006C7FC1" w:rsidRDefault="00000000">
      <w:pPr>
        <w:pStyle w:val="Ttulo2"/>
      </w:pPr>
      <w:r>
        <w:rPr>
          <w:rFonts w:ascii="Times New Roman" w:hAnsi="Times New Roman"/>
        </w:rPr>
        <w:t>6.2 Conexión entre módulos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9"/>
        <w:gridCol w:w="2409"/>
        <w:gridCol w:w="2410"/>
        <w:gridCol w:w="2410"/>
      </w:tblGrid>
      <w:tr w:rsidR="006C7FC1" w14:paraId="2B1C390C" w14:textId="77777777">
        <w:trPr>
          <w:jc w:val="center"/>
        </w:trPr>
        <w:tc>
          <w:tcPr>
            <w:tcW w:w="2412" w:type="dxa"/>
            <w:shd w:val="clear" w:color="auto" w:fill="1F4E79"/>
            <w:vAlign w:val="center"/>
          </w:tcPr>
          <w:p w14:paraId="15E836F4" w14:textId="77777777" w:rsidR="006C7FC1" w:rsidRDefault="00000000">
            <w:r>
              <w:rPr>
                <w:b/>
                <w:color w:val="FFFFFF"/>
                <w:sz w:val="18"/>
              </w:rPr>
              <w:t>Origen</w:t>
            </w:r>
          </w:p>
        </w:tc>
        <w:tc>
          <w:tcPr>
            <w:tcW w:w="2412" w:type="dxa"/>
            <w:shd w:val="clear" w:color="auto" w:fill="1F4E79"/>
            <w:vAlign w:val="center"/>
          </w:tcPr>
          <w:p w14:paraId="0890E917" w14:textId="77777777" w:rsidR="006C7FC1" w:rsidRDefault="00000000">
            <w:r>
              <w:rPr>
                <w:b/>
                <w:color w:val="FFFFFF"/>
                <w:sz w:val="18"/>
              </w:rPr>
              <w:t>Destino</w:t>
            </w:r>
          </w:p>
        </w:tc>
        <w:tc>
          <w:tcPr>
            <w:tcW w:w="2412" w:type="dxa"/>
            <w:shd w:val="clear" w:color="auto" w:fill="1F4E79"/>
            <w:vAlign w:val="center"/>
          </w:tcPr>
          <w:p w14:paraId="3A4ABE8B" w14:textId="77777777" w:rsidR="006C7FC1" w:rsidRDefault="00000000">
            <w:r>
              <w:rPr>
                <w:b/>
                <w:color w:val="FFFFFF"/>
                <w:sz w:val="18"/>
              </w:rPr>
              <w:t>Tipo de conexión</w:t>
            </w:r>
          </w:p>
        </w:tc>
        <w:tc>
          <w:tcPr>
            <w:tcW w:w="2412" w:type="dxa"/>
            <w:shd w:val="clear" w:color="auto" w:fill="1F4E79"/>
            <w:vAlign w:val="center"/>
          </w:tcPr>
          <w:p w14:paraId="607CB442" w14:textId="77777777" w:rsidR="006C7FC1" w:rsidRDefault="00000000">
            <w:r>
              <w:rPr>
                <w:b/>
                <w:color w:val="FFFFFF"/>
                <w:sz w:val="18"/>
              </w:rPr>
              <w:t>Uso</w:t>
            </w:r>
          </w:p>
        </w:tc>
      </w:tr>
      <w:tr w:rsidR="006C7FC1" w14:paraId="16662E62" w14:textId="77777777">
        <w:trPr>
          <w:jc w:val="center"/>
        </w:trPr>
        <w:tc>
          <w:tcPr>
            <w:tcW w:w="2412" w:type="dxa"/>
          </w:tcPr>
          <w:p w14:paraId="74C53881" w14:textId="77777777" w:rsidR="006C7FC1" w:rsidRDefault="00000000">
            <w:r>
              <w:rPr>
                <w:sz w:val="18"/>
              </w:rPr>
              <w:t>dashboard</w:t>
            </w:r>
          </w:p>
        </w:tc>
        <w:tc>
          <w:tcPr>
            <w:tcW w:w="2412" w:type="dxa"/>
          </w:tcPr>
          <w:p w14:paraId="4D15A114" w14:textId="77777777" w:rsidR="006C7FC1" w:rsidRDefault="00000000">
            <w:r>
              <w:rPr>
                <w:sz w:val="18"/>
              </w:rPr>
              <w:t>api</w:t>
            </w:r>
          </w:p>
        </w:tc>
        <w:tc>
          <w:tcPr>
            <w:tcW w:w="2412" w:type="dxa"/>
          </w:tcPr>
          <w:p w14:paraId="51D14B9D" w14:textId="77777777" w:rsidR="006C7FC1" w:rsidRDefault="00000000">
            <w:r>
              <w:rPr>
                <w:sz w:val="18"/>
              </w:rPr>
              <w:t>HTTP</w:t>
            </w:r>
          </w:p>
        </w:tc>
        <w:tc>
          <w:tcPr>
            <w:tcW w:w="2412" w:type="dxa"/>
          </w:tcPr>
          <w:p w14:paraId="654EAD96" w14:textId="77777777" w:rsidR="006C7FC1" w:rsidRDefault="00000000">
            <w:r>
              <w:rPr>
                <w:sz w:val="18"/>
              </w:rPr>
              <w:t>Gestión de pacientes y batch runs.</w:t>
            </w:r>
          </w:p>
        </w:tc>
      </w:tr>
      <w:tr w:rsidR="006C7FC1" w14:paraId="7D9C0162" w14:textId="77777777">
        <w:trPr>
          <w:jc w:val="center"/>
        </w:trPr>
        <w:tc>
          <w:tcPr>
            <w:tcW w:w="2412" w:type="dxa"/>
          </w:tcPr>
          <w:p w14:paraId="690E25BD" w14:textId="77777777" w:rsidR="006C7FC1" w:rsidRDefault="00000000">
            <w:r>
              <w:rPr>
                <w:sz w:val="18"/>
              </w:rPr>
              <w:t>api</w:t>
            </w:r>
          </w:p>
        </w:tc>
        <w:tc>
          <w:tcPr>
            <w:tcW w:w="2412" w:type="dxa"/>
          </w:tcPr>
          <w:p w14:paraId="5ECAB014" w14:textId="77777777" w:rsidR="006C7FC1" w:rsidRDefault="00000000">
            <w:r>
              <w:rPr>
                <w:sz w:val="18"/>
              </w:rPr>
              <w:t>pipeline</w:t>
            </w:r>
          </w:p>
        </w:tc>
        <w:tc>
          <w:tcPr>
            <w:tcW w:w="2412" w:type="dxa"/>
          </w:tcPr>
          <w:p w14:paraId="20D1E91A" w14:textId="77777777" w:rsidR="006C7FC1" w:rsidRDefault="00000000">
            <w:r>
              <w:rPr>
                <w:sz w:val="18"/>
              </w:rPr>
              <w:t>CLI/servicio interno</w:t>
            </w:r>
          </w:p>
        </w:tc>
        <w:tc>
          <w:tcPr>
            <w:tcW w:w="2412" w:type="dxa"/>
          </w:tcPr>
          <w:p w14:paraId="2FE84B42" w14:textId="77777777" w:rsidR="006C7FC1" w:rsidRDefault="00000000">
            <w:r>
              <w:rPr>
                <w:sz w:val="18"/>
              </w:rPr>
              <w:t>Lanzar procesamiento.</w:t>
            </w:r>
          </w:p>
        </w:tc>
      </w:tr>
      <w:tr w:rsidR="006C7FC1" w14:paraId="5F26BFFD" w14:textId="77777777">
        <w:trPr>
          <w:jc w:val="center"/>
        </w:trPr>
        <w:tc>
          <w:tcPr>
            <w:tcW w:w="2412" w:type="dxa"/>
          </w:tcPr>
          <w:p w14:paraId="64EE07B5" w14:textId="77777777" w:rsidR="006C7FC1" w:rsidRDefault="00000000">
            <w:r>
              <w:rPr>
                <w:sz w:val="18"/>
              </w:rPr>
              <w:t>pipeline</w:t>
            </w:r>
          </w:p>
        </w:tc>
        <w:tc>
          <w:tcPr>
            <w:tcW w:w="2412" w:type="dxa"/>
          </w:tcPr>
          <w:p w14:paraId="1AAA9561" w14:textId="77777777" w:rsidR="006C7FC1" w:rsidRDefault="00000000">
            <w:r>
              <w:rPr>
                <w:sz w:val="18"/>
              </w:rPr>
              <w:t>minio</w:t>
            </w:r>
          </w:p>
        </w:tc>
        <w:tc>
          <w:tcPr>
            <w:tcW w:w="2412" w:type="dxa"/>
          </w:tcPr>
          <w:p w14:paraId="1D316FED" w14:textId="77777777" w:rsidR="006C7FC1" w:rsidRDefault="00000000">
            <w:r>
              <w:rPr>
                <w:sz w:val="18"/>
              </w:rPr>
              <w:t>S3-compatible</w:t>
            </w:r>
          </w:p>
        </w:tc>
        <w:tc>
          <w:tcPr>
            <w:tcW w:w="2412" w:type="dxa"/>
          </w:tcPr>
          <w:p w14:paraId="0C9F87BB" w14:textId="77777777" w:rsidR="006C7FC1" w:rsidRDefault="00000000">
            <w:r>
              <w:rPr>
                <w:sz w:val="18"/>
              </w:rPr>
              <w:t>Leer/guardar datos raw.</w:t>
            </w:r>
          </w:p>
        </w:tc>
      </w:tr>
      <w:tr w:rsidR="006C7FC1" w14:paraId="41D64E83" w14:textId="77777777">
        <w:trPr>
          <w:jc w:val="center"/>
        </w:trPr>
        <w:tc>
          <w:tcPr>
            <w:tcW w:w="2412" w:type="dxa"/>
          </w:tcPr>
          <w:p w14:paraId="6CA02972" w14:textId="77777777" w:rsidR="006C7FC1" w:rsidRDefault="00000000">
            <w:r>
              <w:rPr>
                <w:sz w:val="18"/>
              </w:rPr>
              <w:t>pipeline</w:t>
            </w:r>
          </w:p>
        </w:tc>
        <w:tc>
          <w:tcPr>
            <w:tcW w:w="2412" w:type="dxa"/>
          </w:tcPr>
          <w:p w14:paraId="5762E0C4" w14:textId="77777777" w:rsidR="006C7FC1" w:rsidRDefault="00000000">
            <w:r>
              <w:rPr>
                <w:sz w:val="18"/>
              </w:rPr>
              <w:t>postgres</w:t>
            </w:r>
          </w:p>
        </w:tc>
        <w:tc>
          <w:tcPr>
            <w:tcW w:w="2412" w:type="dxa"/>
          </w:tcPr>
          <w:p w14:paraId="07559DD7" w14:textId="77777777" w:rsidR="006C7FC1" w:rsidRDefault="00000000">
            <w:r>
              <w:rPr>
                <w:sz w:val="18"/>
              </w:rPr>
              <w:t>SQL</w:t>
            </w:r>
          </w:p>
        </w:tc>
        <w:tc>
          <w:tcPr>
            <w:tcW w:w="2412" w:type="dxa"/>
          </w:tcPr>
          <w:p w14:paraId="7A950463" w14:textId="77777777" w:rsidR="006C7FC1" w:rsidRDefault="00000000">
            <w:r>
              <w:rPr>
                <w:sz w:val="18"/>
              </w:rPr>
              <w:t>Guardar pacientes e ingresos.</w:t>
            </w:r>
          </w:p>
        </w:tc>
      </w:tr>
      <w:tr w:rsidR="006C7FC1" w14:paraId="713C32C1" w14:textId="77777777">
        <w:trPr>
          <w:jc w:val="center"/>
        </w:trPr>
        <w:tc>
          <w:tcPr>
            <w:tcW w:w="2412" w:type="dxa"/>
          </w:tcPr>
          <w:p w14:paraId="558EDDDE" w14:textId="77777777" w:rsidR="006C7FC1" w:rsidRDefault="00000000">
            <w:r>
              <w:rPr>
                <w:sz w:val="18"/>
              </w:rPr>
              <w:t>pipeline</w:t>
            </w:r>
          </w:p>
        </w:tc>
        <w:tc>
          <w:tcPr>
            <w:tcW w:w="2412" w:type="dxa"/>
          </w:tcPr>
          <w:p w14:paraId="64E2652A" w14:textId="77777777" w:rsidR="006C7FC1" w:rsidRDefault="00000000">
            <w:r>
              <w:rPr>
                <w:sz w:val="18"/>
              </w:rPr>
              <w:t>mongodb</w:t>
            </w:r>
          </w:p>
        </w:tc>
        <w:tc>
          <w:tcPr>
            <w:tcW w:w="2412" w:type="dxa"/>
          </w:tcPr>
          <w:p w14:paraId="5C4FDC17" w14:textId="77777777" w:rsidR="006C7FC1" w:rsidRDefault="00000000">
            <w:r>
              <w:rPr>
                <w:sz w:val="18"/>
              </w:rPr>
              <w:t>MongoDB</w:t>
            </w:r>
          </w:p>
        </w:tc>
        <w:tc>
          <w:tcPr>
            <w:tcW w:w="2412" w:type="dxa"/>
          </w:tcPr>
          <w:p w14:paraId="7EBB4468" w14:textId="77777777" w:rsidR="006C7FC1" w:rsidRDefault="00000000">
            <w:r>
              <w:rPr>
                <w:sz w:val="18"/>
              </w:rPr>
              <w:t>Guardar eventos, rechazos y predicciones.</w:t>
            </w:r>
          </w:p>
        </w:tc>
      </w:tr>
      <w:tr w:rsidR="006C7FC1" w14:paraId="1BE1A5E1" w14:textId="77777777">
        <w:trPr>
          <w:jc w:val="center"/>
        </w:trPr>
        <w:tc>
          <w:tcPr>
            <w:tcW w:w="2412" w:type="dxa"/>
          </w:tcPr>
          <w:p w14:paraId="2D740263" w14:textId="77777777" w:rsidR="006C7FC1" w:rsidRDefault="00000000">
            <w:r>
              <w:rPr>
                <w:sz w:val="18"/>
              </w:rPr>
              <w:t>pipeline</w:t>
            </w:r>
          </w:p>
        </w:tc>
        <w:tc>
          <w:tcPr>
            <w:tcW w:w="2412" w:type="dxa"/>
          </w:tcPr>
          <w:p w14:paraId="568C5592" w14:textId="77777777" w:rsidR="006C7FC1" w:rsidRDefault="00000000">
            <w:r>
              <w:rPr>
                <w:sz w:val="18"/>
              </w:rPr>
              <w:t>ml-triage</w:t>
            </w:r>
          </w:p>
        </w:tc>
        <w:tc>
          <w:tcPr>
            <w:tcW w:w="2412" w:type="dxa"/>
          </w:tcPr>
          <w:p w14:paraId="60BBB86D" w14:textId="77777777" w:rsidR="006C7FC1" w:rsidRDefault="00000000">
            <w:r>
              <w:rPr>
                <w:sz w:val="18"/>
              </w:rPr>
              <w:t>HTTP</w:t>
            </w:r>
          </w:p>
        </w:tc>
        <w:tc>
          <w:tcPr>
            <w:tcW w:w="2412" w:type="dxa"/>
          </w:tcPr>
          <w:p w14:paraId="1C9F0724" w14:textId="77777777" w:rsidR="006C7FC1" w:rsidRDefault="00000000">
            <w:r>
              <w:rPr>
                <w:sz w:val="18"/>
              </w:rPr>
              <w:t>Inferencia tabular.</w:t>
            </w:r>
          </w:p>
        </w:tc>
      </w:tr>
      <w:tr w:rsidR="006C7FC1" w14:paraId="5E45A16F" w14:textId="77777777">
        <w:trPr>
          <w:jc w:val="center"/>
        </w:trPr>
        <w:tc>
          <w:tcPr>
            <w:tcW w:w="2412" w:type="dxa"/>
          </w:tcPr>
          <w:p w14:paraId="3AA56C40" w14:textId="77777777" w:rsidR="006C7FC1" w:rsidRDefault="00000000">
            <w:r>
              <w:rPr>
                <w:sz w:val="18"/>
              </w:rPr>
              <w:t>dashboard</w:t>
            </w:r>
          </w:p>
        </w:tc>
        <w:tc>
          <w:tcPr>
            <w:tcW w:w="2412" w:type="dxa"/>
          </w:tcPr>
          <w:p w14:paraId="77369FF9" w14:textId="77777777" w:rsidR="006C7FC1" w:rsidRDefault="00000000">
            <w:r>
              <w:rPr>
                <w:sz w:val="18"/>
              </w:rPr>
              <w:t>ml-inference</w:t>
            </w:r>
          </w:p>
        </w:tc>
        <w:tc>
          <w:tcPr>
            <w:tcW w:w="2412" w:type="dxa"/>
          </w:tcPr>
          <w:p w14:paraId="05A413AA" w14:textId="77777777" w:rsidR="006C7FC1" w:rsidRDefault="00000000">
            <w:r>
              <w:rPr>
                <w:sz w:val="18"/>
              </w:rPr>
              <w:t>HTTP</w:t>
            </w:r>
          </w:p>
        </w:tc>
        <w:tc>
          <w:tcPr>
            <w:tcW w:w="2412" w:type="dxa"/>
          </w:tcPr>
          <w:p w14:paraId="02930C25" w14:textId="77777777" w:rsidR="006C7FC1" w:rsidRDefault="00000000">
            <w:r>
              <w:rPr>
                <w:sz w:val="18"/>
              </w:rPr>
              <w:t>Clasificación de radiografías.</w:t>
            </w:r>
          </w:p>
        </w:tc>
      </w:tr>
      <w:tr w:rsidR="006C7FC1" w14:paraId="478FDFAC" w14:textId="77777777">
        <w:trPr>
          <w:jc w:val="center"/>
        </w:trPr>
        <w:tc>
          <w:tcPr>
            <w:tcW w:w="2412" w:type="dxa"/>
          </w:tcPr>
          <w:p w14:paraId="304F0FCC" w14:textId="77777777" w:rsidR="006C7FC1" w:rsidRDefault="00000000">
            <w:r>
              <w:rPr>
                <w:sz w:val="18"/>
              </w:rPr>
              <w:t>promtail</w:t>
            </w:r>
          </w:p>
        </w:tc>
        <w:tc>
          <w:tcPr>
            <w:tcW w:w="2412" w:type="dxa"/>
          </w:tcPr>
          <w:p w14:paraId="641DC1E0" w14:textId="77777777" w:rsidR="006C7FC1" w:rsidRDefault="00000000">
            <w:r>
              <w:rPr>
                <w:sz w:val="18"/>
              </w:rPr>
              <w:t>loki</w:t>
            </w:r>
          </w:p>
        </w:tc>
        <w:tc>
          <w:tcPr>
            <w:tcW w:w="2412" w:type="dxa"/>
          </w:tcPr>
          <w:p w14:paraId="64A39420" w14:textId="77777777" w:rsidR="006C7FC1" w:rsidRDefault="00000000">
            <w:r>
              <w:rPr>
                <w:sz w:val="18"/>
              </w:rPr>
              <w:t>HTTP push</w:t>
            </w:r>
          </w:p>
        </w:tc>
        <w:tc>
          <w:tcPr>
            <w:tcW w:w="2412" w:type="dxa"/>
          </w:tcPr>
          <w:p w14:paraId="72768316" w14:textId="77777777" w:rsidR="006C7FC1" w:rsidRDefault="00000000">
            <w:r>
              <w:rPr>
                <w:sz w:val="18"/>
              </w:rPr>
              <w:t>Enviar logs.</w:t>
            </w:r>
          </w:p>
        </w:tc>
      </w:tr>
      <w:tr w:rsidR="006C7FC1" w14:paraId="782F6D57" w14:textId="77777777">
        <w:trPr>
          <w:jc w:val="center"/>
        </w:trPr>
        <w:tc>
          <w:tcPr>
            <w:tcW w:w="2412" w:type="dxa"/>
          </w:tcPr>
          <w:p w14:paraId="7584ACE9" w14:textId="77777777" w:rsidR="006C7FC1" w:rsidRDefault="00000000">
            <w:r>
              <w:rPr>
                <w:sz w:val="18"/>
              </w:rPr>
              <w:t>automation</w:t>
            </w:r>
          </w:p>
        </w:tc>
        <w:tc>
          <w:tcPr>
            <w:tcW w:w="2412" w:type="dxa"/>
          </w:tcPr>
          <w:p w14:paraId="7DEA6844" w14:textId="77777777" w:rsidR="006C7FC1" w:rsidRDefault="00000000">
            <w:r>
              <w:rPr>
                <w:sz w:val="18"/>
              </w:rPr>
              <w:t>mongodb</w:t>
            </w:r>
          </w:p>
        </w:tc>
        <w:tc>
          <w:tcPr>
            <w:tcW w:w="2412" w:type="dxa"/>
          </w:tcPr>
          <w:p w14:paraId="24AF0233" w14:textId="77777777" w:rsidR="006C7FC1" w:rsidRDefault="00000000">
            <w:r>
              <w:rPr>
                <w:sz w:val="18"/>
              </w:rPr>
              <w:t>MongoDB</w:t>
            </w:r>
          </w:p>
        </w:tc>
        <w:tc>
          <w:tcPr>
            <w:tcW w:w="2412" w:type="dxa"/>
          </w:tcPr>
          <w:p w14:paraId="68F41DFD" w14:textId="77777777" w:rsidR="006C7FC1" w:rsidRDefault="00000000">
            <w:r>
              <w:rPr>
                <w:sz w:val="18"/>
              </w:rPr>
              <w:t>Leer eventos y crear alertas.</w:t>
            </w:r>
          </w:p>
        </w:tc>
      </w:tr>
    </w:tbl>
    <w:p w14:paraId="4E829B2A" w14:textId="77777777" w:rsidR="006C7FC1" w:rsidRDefault="006C7FC1"/>
    <w:p w14:paraId="03877E24" w14:textId="77777777" w:rsidR="006C7FC1" w:rsidRDefault="00000000">
      <w:pPr>
        <w:pStyle w:val="Ttulo1"/>
      </w:pPr>
      <w:r>
        <w:rPr>
          <w:rFonts w:ascii="Times New Roman" w:hAnsi="Times New Roman"/>
        </w:rPr>
        <w:lastRenderedPageBreak/>
        <w:t>7. Diario de desarrollo con IA</w:t>
      </w:r>
    </w:p>
    <w:p w14:paraId="7FFEE36C" w14:textId="77777777" w:rsidR="006C7FC1" w:rsidRDefault="00000000">
      <w:pPr>
        <w:pStyle w:val="Ttulo2"/>
      </w:pPr>
      <w:r>
        <w:rPr>
          <w:rFonts w:ascii="Times New Roman" w:hAnsi="Times New Roman"/>
        </w:rPr>
        <w:t>7.1 Herramientas utilizadas</w:t>
      </w:r>
    </w:p>
    <w:p w14:paraId="706796D9" w14:textId="77777777" w:rsidR="006C7FC1" w:rsidRDefault="00000000">
      <w:r>
        <w:t>Durante el proyecto utilizamos herramientas de desarrollo asistido por IA como apoyo integral al flujo de trabajo. Claude Code se utilizó como pair programmer dentro del repositorio, especialmente para escribir y modificar código. ChatGPT se utilizó como apoyo de arquitectura, depuración, generación de comandos, redacción técnica, revisión contra requisitos y preparación de notebooks/documentación.</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12"/>
        <w:gridCol w:w="3213"/>
        <w:gridCol w:w="3213"/>
      </w:tblGrid>
      <w:tr w:rsidR="006C7FC1" w14:paraId="2DCDFD7B" w14:textId="77777777">
        <w:trPr>
          <w:jc w:val="center"/>
        </w:trPr>
        <w:tc>
          <w:tcPr>
            <w:tcW w:w="3216" w:type="dxa"/>
            <w:shd w:val="clear" w:color="auto" w:fill="1F4E79"/>
            <w:vAlign w:val="center"/>
          </w:tcPr>
          <w:p w14:paraId="51130355" w14:textId="77777777" w:rsidR="006C7FC1" w:rsidRDefault="00000000">
            <w:r>
              <w:rPr>
                <w:b/>
                <w:color w:val="FFFFFF"/>
                <w:sz w:val="18"/>
              </w:rPr>
              <w:t>Herramienta</w:t>
            </w:r>
          </w:p>
        </w:tc>
        <w:tc>
          <w:tcPr>
            <w:tcW w:w="3216" w:type="dxa"/>
            <w:shd w:val="clear" w:color="auto" w:fill="1F4E79"/>
            <w:vAlign w:val="center"/>
          </w:tcPr>
          <w:p w14:paraId="6173C17F" w14:textId="77777777" w:rsidR="006C7FC1" w:rsidRDefault="00000000">
            <w:r>
              <w:rPr>
                <w:b/>
                <w:color w:val="FFFFFF"/>
                <w:sz w:val="18"/>
              </w:rPr>
              <w:t>Uso principal</w:t>
            </w:r>
          </w:p>
        </w:tc>
        <w:tc>
          <w:tcPr>
            <w:tcW w:w="3216" w:type="dxa"/>
            <w:shd w:val="clear" w:color="auto" w:fill="1F4E79"/>
            <w:vAlign w:val="center"/>
          </w:tcPr>
          <w:p w14:paraId="30D31B60" w14:textId="77777777" w:rsidR="006C7FC1" w:rsidRDefault="00000000">
            <w:r>
              <w:rPr>
                <w:b/>
                <w:color w:val="FFFFFF"/>
                <w:sz w:val="18"/>
              </w:rPr>
              <w:t>Justificación</w:t>
            </w:r>
          </w:p>
        </w:tc>
      </w:tr>
      <w:tr w:rsidR="006C7FC1" w14:paraId="7B42A7FD" w14:textId="77777777">
        <w:trPr>
          <w:jc w:val="center"/>
        </w:trPr>
        <w:tc>
          <w:tcPr>
            <w:tcW w:w="3216" w:type="dxa"/>
          </w:tcPr>
          <w:p w14:paraId="528215B9" w14:textId="77777777" w:rsidR="006C7FC1" w:rsidRDefault="00000000">
            <w:r>
              <w:rPr>
                <w:sz w:val="18"/>
              </w:rPr>
              <w:t>Claude Code</w:t>
            </w:r>
          </w:p>
        </w:tc>
        <w:tc>
          <w:tcPr>
            <w:tcW w:w="3216" w:type="dxa"/>
          </w:tcPr>
          <w:p w14:paraId="63884354" w14:textId="77777777" w:rsidR="006C7FC1" w:rsidRDefault="00000000">
            <w:r>
              <w:rPr>
                <w:sz w:val="18"/>
              </w:rPr>
              <w:t>Edición y generación de código en el repositorio.</w:t>
            </w:r>
          </w:p>
        </w:tc>
        <w:tc>
          <w:tcPr>
            <w:tcW w:w="3216" w:type="dxa"/>
          </w:tcPr>
          <w:p w14:paraId="7D8BE7A5" w14:textId="77777777" w:rsidR="006C7FC1" w:rsidRDefault="00000000">
            <w:r>
              <w:rPr>
                <w:sz w:val="18"/>
              </w:rPr>
              <w:t>Adecuado para iterar sobre archivos reales.</w:t>
            </w:r>
          </w:p>
        </w:tc>
      </w:tr>
      <w:tr w:rsidR="006C7FC1" w14:paraId="2EC1B706" w14:textId="77777777">
        <w:trPr>
          <w:jc w:val="center"/>
        </w:trPr>
        <w:tc>
          <w:tcPr>
            <w:tcW w:w="3216" w:type="dxa"/>
          </w:tcPr>
          <w:p w14:paraId="47338946" w14:textId="77777777" w:rsidR="006C7FC1" w:rsidRDefault="00000000">
            <w:r>
              <w:rPr>
                <w:sz w:val="18"/>
              </w:rPr>
              <w:t>ChatGPT</w:t>
            </w:r>
          </w:p>
        </w:tc>
        <w:tc>
          <w:tcPr>
            <w:tcW w:w="3216" w:type="dxa"/>
          </w:tcPr>
          <w:p w14:paraId="1F261FB8" w14:textId="77777777" w:rsidR="006C7FC1" w:rsidRDefault="00000000">
            <w:r>
              <w:rPr>
                <w:sz w:val="18"/>
              </w:rPr>
              <w:t>Diseño, depuración, documentación, comandos y defensa.</w:t>
            </w:r>
          </w:p>
        </w:tc>
        <w:tc>
          <w:tcPr>
            <w:tcW w:w="3216" w:type="dxa"/>
          </w:tcPr>
          <w:p w14:paraId="149B8ECB" w14:textId="77777777" w:rsidR="006C7FC1" w:rsidRDefault="00000000">
            <w:r>
              <w:rPr>
                <w:sz w:val="18"/>
              </w:rPr>
              <w:t>Adecuado para razonar sobre arquitectura y explicar decisiones.</w:t>
            </w:r>
          </w:p>
        </w:tc>
      </w:tr>
    </w:tbl>
    <w:p w14:paraId="58971A46" w14:textId="77777777" w:rsidR="006C7FC1" w:rsidRDefault="006C7FC1"/>
    <w:p w14:paraId="37D7D901" w14:textId="77777777" w:rsidR="006C7FC1" w:rsidRDefault="00000000">
      <w:pPr>
        <w:pStyle w:val="Ttulo2"/>
      </w:pPr>
      <w:r>
        <w:rPr>
          <w:rFonts w:ascii="Times New Roman" w:hAnsi="Times New Roman"/>
        </w:rPr>
        <w:t>7.2 Ejemplos de prompts</w:t>
      </w:r>
    </w:p>
    <w:p w14:paraId="6EACD294" w14:textId="77777777" w:rsidR="006C7FC1" w:rsidRDefault="00000000">
      <w:pPr>
        <w:pStyle w:val="Listaconvietas"/>
      </w:pPr>
      <w:r>
        <w:t>“Quiero un dashboard profesional con menú en header, pacientes, ficha desplegable, PDF y paleta hospitalaria.”</w:t>
      </w:r>
    </w:p>
    <w:p w14:paraId="77176216" w14:textId="77777777" w:rsidR="006C7FC1" w:rsidRDefault="00000000">
      <w:pPr>
        <w:pStyle w:val="Listaconvietas"/>
      </w:pPr>
      <w:r>
        <w:t>“Que es el ETL batch? ¿Podemos subir un dataset con varias fichas?”</w:t>
      </w:r>
    </w:p>
    <w:p w14:paraId="571ADC9A" w14:textId="77777777" w:rsidR="006C7FC1" w:rsidRDefault="00000000">
      <w:pPr>
        <w:pStyle w:val="Listaconvietas"/>
      </w:pPr>
      <w:r>
        <w:t>“Arreglamos Loki porque health está OK pero la query devuelve result vacío.”</w:t>
      </w:r>
    </w:p>
    <w:p w14:paraId="3C8DEE77" w14:textId="77777777" w:rsidR="006C7FC1" w:rsidRDefault="00000000">
      <w:pPr>
        <w:pStyle w:val="Listaconvietas"/>
      </w:pPr>
      <w:r>
        <w:t>“Hazme README del módulo ml-inference explicando dataset, modelos, métricas y análisis clínico.”</w:t>
      </w:r>
    </w:p>
    <w:p w14:paraId="2C022200" w14:textId="77777777" w:rsidR="006C7FC1" w:rsidRDefault="00000000">
      <w:pPr>
        <w:pStyle w:val="Listaconvietas"/>
      </w:pPr>
      <w:r>
        <w:t>“Comparar CNN simple, ResNet18 y EfficientNet-B0 y justificar cuál es mejor.”</w:t>
      </w:r>
    </w:p>
    <w:p w14:paraId="68DF1A83" w14:textId="77777777" w:rsidR="006C7FC1" w:rsidRDefault="00000000">
      <w:pPr>
        <w:pStyle w:val="Ttulo2"/>
      </w:pPr>
      <w:r>
        <w:rPr>
          <w:rFonts w:ascii="Times New Roman" w:hAnsi="Times New Roman"/>
        </w:rPr>
        <w:t>7.3 Problemas encontrados y soluciones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rsidR="006C7FC1" w14:paraId="367C5244" w14:textId="77777777">
        <w:trPr>
          <w:jc w:val="center"/>
        </w:trPr>
        <w:tc>
          <w:tcPr>
            <w:tcW w:w="4824" w:type="dxa"/>
            <w:shd w:val="clear" w:color="auto" w:fill="1F4E79"/>
            <w:vAlign w:val="center"/>
          </w:tcPr>
          <w:p w14:paraId="5208FC7D" w14:textId="77777777" w:rsidR="006C7FC1" w:rsidRDefault="00000000">
            <w:r>
              <w:rPr>
                <w:b/>
                <w:color w:val="FFFFFF"/>
                <w:sz w:val="18"/>
              </w:rPr>
              <w:t>Problema</w:t>
            </w:r>
          </w:p>
        </w:tc>
        <w:tc>
          <w:tcPr>
            <w:tcW w:w="4824" w:type="dxa"/>
            <w:shd w:val="clear" w:color="auto" w:fill="1F4E79"/>
            <w:vAlign w:val="center"/>
          </w:tcPr>
          <w:p w14:paraId="3DCB2CA4" w14:textId="77777777" w:rsidR="006C7FC1" w:rsidRDefault="00000000">
            <w:r>
              <w:rPr>
                <w:b/>
                <w:color w:val="FFFFFF"/>
                <w:sz w:val="18"/>
              </w:rPr>
              <w:t>Solución</w:t>
            </w:r>
          </w:p>
        </w:tc>
      </w:tr>
      <w:tr w:rsidR="006C7FC1" w14:paraId="050B140A" w14:textId="77777777">
        <w:trPr>
          <w:jc w:val="center"/>
        </w:trPr>
        <w:tc>
          <w:tcPr>
            <w:tcW w:w="4824" w:type="dxa"/>
          </w:tcPr>
          <w:p w14:paraId="5A6CC781" w14:textId="77777777" w:rsidR="006C7FC1" w:rsidRDefault="00000000">
            <w:r>
              <w:rPr>
                <w:sz w:val="18"/>
              </w:rPr>
              <w:t>Healthcheck de MongoDB incompatible con imagen actual.</w:t>
            </w:r>
          </w:p>
        </w:tc>
        <w:tc>
          <w:tcPr>
            <w:tcW w:w="4824" w:type="dxa"/>
          </w:tcPr>
          <w:p w14:paraId="1A2E80AC" w14:textId="77777777" w:rsidR="006C7FC1" w:rsidRDefault="00000000">
            <w:r>
              <w:rPr>
                <w:sz w:val="18"/>
              </w:rPr>
              <w:t>Se corrigió usando herramientas compatibles con la imagen.</w:t>
            </w:r>
          </w:p>
        </w:tc>
      </w:tr>
      <w:tr w:rsidR="006C7FC1" w14:paraId="0C2B53F9" w14:textId="77777777">
        <w:trPr>
          <w:jc w:val="center"/>
        </w:trPr>
        <w:tc>
          <w:tcPr>
            <w:tcW w:w="4824" w:type="dxa"/>
          </w:tcPr>
          <w:p w14:paraId="150C7709" w14:textId="77777777" w:rsidR="006C7FC1" w:rsidRDefault="00000000">
            <w:r>
              <w:rPr>
                <w:sz w:val="18"/>
              </w:rPr>
              <w:t>YAML interpretaba no como booleano False.</w:t>
            </w:r>
          </w:p>
        </w:tc>
        <w:tc>
          <w:tcPr>
            <w:tcW w:w="4824" w:type="dxa"/>
          </w:tcPr>
          <w:p w14:paraId="1A3F5EFA" w14:textId="77777777" w:rsidR="006C7FC1" w:rsidRDefault="00000000">
            <w:r>
              <w:rPr>
                <w:sz w:val="18"/>
              </w:rPr>
              <w:t>Se corrigió quoting de valores.</w:t>
            </w:r>
          </w:p>
        </w:tc>
      </w:tr>
      <w:tr w:rsidR="006C7FC1" w14:paraId="4A00872B" w14:textId="77777777">
        <w:trPr>
          <w:jc w:val="center"/>
        </w:trPr>
        <w:tc>
          <w:tcPr>
            <w:tcW w:w="4824" w:type="dxa"/>
          </w:tcPr>
          <w:p w14:paraId="75411EF1" w14:textId="77777777" w:rsidR="006C7FC1" w:rsidRDefault="00000000">
            <w:r>
              <w:rPr>
                <w:sz w:val="18"/>
              </w:rPr>
              <w:t>Promtail recogía logs de otros proyectos Docker.</w:t>
            </w:r>
          </w:p>
        </w:tc>
        <w:tc>
          <w:tcPr>
            <w:tcW w:w="4824" w:type="dxa"/>
          </w:tcPr>
          <w:p w14:paraId="5E4CF930" w14:textId="77777777" w:rsidR="006C7FC1" w:rsidRDefault="00000000">
            <w:r>
              <w:rPr>
                <w:sz w:val="18"/>
              </w:rPr>
              <w:t>Se ajustó configuración y se verificaron labels reales.</w:t>
            </w:r>
          </w:p>
        </w:tc>
      </w:tr>
      <w:tr w:rsidR="006C7FC1" w14:paraId="6A5907A4" w14:textId="77777777">
        <w:trPr>
          <w:jc w:val="center"/>
        </w:trPr>
        <w:tc>
          <w:tcPr>
            <w:tcW w:w="4824" w:type="dxa"/>
          </w:tcPr>
          <w:p w14:paraId="114E6992" w14:textId="77777777" w:rsidR="006C7FC1" w:rsidRDefault="00000000">
            <w:r>
              <w:rPr>
                <w:sz w:val="18"/>
              </w:rPr>
              <w:t>Loki healthy pero query vacía.</w:t>
            </w:r>
          </w:p>
        </w:tc>
        <w:tc>
          <w:tcPr>
            <w:tcW w:w="4824" w:type="dxa"/>
          </w:tcPr>
          <w:p w14:paraId="0834BD91" w14:textId="77777777" w:rsidR="006C7FC1" w:rsidRDefault="00000000">
            <w:r>
              <w:rPr>
                <w:sz w:val="18"/>
              </w:rPr>
              <w:t>Se depuró LogQL y rangos start/end hasta obtener pipeline.run.end.</w:t>
            </w:r>
          </w:p>
        </w:tc>
      </w:tr>
      <w:tr w:rsidR="006C7FC1" w14:paraId="42714D8A" w14:textId="77777777">
        <w:trPr>
          <w:jc w:val="center"/>
        </w:trPr>
        <w:tc>
          <w:tcPr>
            <w:tcW w:w="4824" w:type="dxa"/>
          </w:tcPr>
          <w:p w14:paraId="7486FF9B" w14:textId="77777777" w:rsidR="006C7FC1" w:rsidRDefault="00000000">
            <w:r>
              <w:rPr>
                <w:sz w:val="18"/>
              </w:rPr>
              <w:t>Dataset de radiografías incluía masks/.</w:t>
            </w:r>
          </w:p>
        </w:tc>
        <w:tc>
          <w:tcPr>
            <w:tcW w:w="4824" w:type="dxa"/>
          </w:tcPr>
          <w:p w14:paraId="7A08E620" w14:textId="77777777" w:rsidR="006C7FC1" w:rsidRDefault="00000000">
            <w:r>
              <w:rPr>
                <w:sz w:val="18"/>
              </w:rPr>
              <w:t>Se corrigió prepare_data.py para leer solo images/.</w:t>
            </w:r>
          </w:p>
        </w:tc>
      </w:tr>
      <w:tr w:rsidR="006C7FC1" w14:paraId="7BB0A560" w14:textId="77777777">
        <w:trPr>
          <w:jc w:val="center"/>
        </w:trPr>
        <w:tc>
          <w:tcPr>
            <w:tcW w:w="4824" w:type="dxa"/>
          </w:tcPr>
          <w:p w14:paraId="0FB880FA" w14:textId="77777777" w:rsidR="006C7FC1" w:rsidRDefault="00000000">
            <w:r>
              <w:rPr>
                <w:sz w:val="18"/>
              </w:rPr>
              <w:t>Automation fallaba por conflicto updated_at/last_seen_at.</w:t>
            </w:r>
          </w:p>
        </w:tc>
        <w:tc>
          <w:tcPr>
            <w:tcW w:w="4824" w:type="dxa"/>
          </w:tcPr>
          <w:p w14:paraId="3438A221" w14:textId="77777777" w:rsidR="006C7FC1" w:rsidRDefault="00000000">
            <w:r>
              <w:rPr>
                <w:sz w:val="18"/>
              </w:rPr>
              <w:t>Se separaron campos de insert y update.</w:t>
            </w:r>
          </w:p>
        </w:tc>
      </w:tr>
      <w:tr w:rsidR="006C7FC1" w14:paraId="4C203786" w14:textId="77777777">
        <w:trPr>
          <w:jc w:val="center"/>
        </w:trPr>
        <w:tc>
          <w:tcPr>
            <w:tcW w:w="4824" w:type="dxa"/>
          </w:tcPr>
          <w:p w14:paraId="42C54877" w14:textId="77777777" w:rsidR="006C7FC1" w:rsidRDefault="00000000">
            <w:r>
              <w:rPr>
                <w:sz w:val="18"/>
              </w:rPr>
              <w:t>GitHub rechazó ZIP grande.</w:t>
            </w:r>
          </w:p>
        </w:tc>
        <w:tc>
          <w:tcPr>
            <w:tcW w:w="4824" w:type="dxa"/>
          </w:tcPr>
          <w:p w14:paraId="2579C8FC" w14:textId="77777777" w:rsidR="006C7FC1" w:rsidRDefault="00000000">
            <w:r>
              <w:rPr>
                <w:sz w:val="18"/>
              </w:rPr>
              <w:t>Se ajustó .gitignore y se verificó que no hubiera archivos &gt;95 MB.</w:t>
            </w:r>
          </w:p>
        </w:tc>
      </w:tr>
    </w:tbl>
    <w:p w14:paraId="0AFEF091" w14:textId="77777777" w:rsidR="006C7FC1" w:rsidRDefault="006C7FC1"/>
    <w:p w14:paraId="715F98D4" w14:textId="77777777" w:rsidR="006C7FC1" w:rsidRDefault="00000000">
      <w:pPr>
        <w:pStyle w:val="Ttulo1"/>
      </w:pPr>
      <w:r>
        <w:rPr>
          <w:rFonts w:ascii="Times New Roman" w:hAnsi="Times New Roman"/>
        </w:rPr>
        <w:t>8. Justificaciones técnicas</w:t>
      </w:r>
    </w:p>
    <w:p w14:paraId="7B76F905" w14:textId="77777777" w:rsidR="006C7FC1" w:rsidRDefault="00000000">
      <w:pPr>
        <w:pStyle w:val="Ttulo2"/>
      </w:pPr>
      <w:r>
        <w:rPr>
          <w:rFonts w:ascii="Times New Roman" w:hAnsi="Times New Roman"/>
        </w:rPr>
        <w:t>8.1 Decisiones tomadas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rsidR="006C7FC1" w14:paraId="4013AC1A" w14:textId="77777777">
        <w:trPr>
          <w:jc w:val="center"/>
        </w:trPr>
        <w:tc>
          <w:tcPr>
            <w:tcW w:w="4824" w:type="dxa"/>
            <w:shd w:val="clear" w:color="auto" w:fill="1F4E79"/>
            <w:vAlign w:val="center"/>
          </w:tcPr>
          <w:p w14:paraId="1E3C2656" w14:textId="77777777" w:rsidR="006C7FC1" w:rsidRDefault="00000000">
            <w:r>
              <w:rPr>
                <w:b/>
                <w:color w:val="FFFFFF"/>
                <w:sz w:val="18"/>
              </w:rPr>
              <w:t>Decisión</w:t>
            </w:r>
          </w:p>
        </w:tc>
        <w:tc>
          <w:tcPr>
            <w:tcW w:w="4824" w:type="dxa"/>
            <w:shd w:val="clear" w:color="auto" w:fill="1F4E79"/>
            <w:vAlign w:val="center"/>
          </w:tcPr>
          <w:p w14:paraId="04976BEA" w14:textId="77777777" w:rsidR="006C7FC1" w:rsidRDefault="00000000">
            <w:r>
              <w:rPr>
                <w:b/>
                <w:color w:val="FFFFFF"/>
                <w:sz w:val="18"/>
              </w:rPr>
              <w:t>Justificación</w:t>
            </w:r>
          </w:p>
        </w:tc>
      </w:tr>
      <w:tr w:rsidR="006C7FC1" w14:paraId="78C45456" w14:textId="77777777">
        <w:trPr>
          <w:jc w:val="center"/>
        </w:trPr>
        <w:tc>
          <w:tcPr>
            <w:tcW w:w="4824" w:type="dxa"/>
          </w:tcPr>
          <w:p w14:paraId="4DBE2ED9" w14:textId="77777777" w:rsidR="006C7FC1" w:rsidRDefault="00000000">
            <w:r>
              <w:rPr>
                <w:sz w:val="18"/>
              </w:rPr>
              <w:t>Docker Compose</w:t>
            </w:r>
          </w:p>
        </w:tc>
        <w:tc>
          <w:tcPr>
            <w:tcW w:w="4824" w:type="dxa"/>
          </w:tcPr>
          <w:p w14:paraId="141806AA" w14:textId="77777777" w:rsidR="006C7FC1" w:rsidRDefault="00000000">
            <w:r>
              <w:rPr>
                <w:sz w:val="18"/>
              </w:rPr>
              <w:t>Permite levantar toda la infraestructura con un solo comando.</w:t>
            </w:r>
          </w:p>
        </w:tc>
      </w:tr>
      <w:tr w:rsidR="006C7FC1" w14:paraId="6C56D0DB" w14:textId="77777777">
        <w:trPr>
          <w:jc w:val="center"/>
        </w:trPr>
        <w:tc>
          <w:tcPr>
            <w:tcW w:w="4824" w:type="dxa"/>
          </w:tcPr>
          <w:p w14:paraId="1EE46A5E" w14:textId="77777777" w:rsidR="006C7FC1" w:rsidRDefault="00000000">
            <w:r>
              <w:rPr>
                <w:sz w:val="18"/>
              </w:rPr>
              <w:t>MinIO en vez de S3 real</w:t>
            </w:r>
          </w:p>
        </w:tc>
        <w:tc>
          <w:tcPr>
            <w:tcW w:w="4824" w:type="dxa"/>
          </w:tcPr>
          <w:p w14:paraId="3BD16D31" w14:textId="77777777" w:rsidR="006C7FC1" w:rsidRDefault="00000000">
            <w:r>
              <w:rPr>
                <w:sz w:val="18"/>
              </w:rPr>
              <w:t>Evita credenciales externas y permite demo local reproducible.</w:t>
            </w:r>
          </w:p>
        </w:tc>
      </w:tr>
      <w:tr w:rsidR="006C7FC1" w14:paraId="091C3182" w14:textId="77777777">
        <w:trPr>
          <w:jc w:val="center"/>
        </w:trPr>
        <w:tc>
          <w:tcPr>
            <w:tcW w:w="4824" w:type="dxa"/>
          </w:tcPr>
          <w:p w14:paraId="59975C84" w14:textId="77777777" w:rsidR="006C7FC1" w:rsidRDefault="00000000">
            <w:r>
              <w:rPr>
                <w:sz w:val="18"/>
              </w:rPr>
              <w:t>PostgreSQL + MongoDB + MinIO</w:t>
            </w:r>
          </w:p>
        </w:tc>
        <w:tc>
          <w:tcPr>
            <w:tcW w:w="4824" w:type="dxa"/>
          </w:tcPr>
          <w:p w14:paraId="1EC510A4" w14:textId="77777777" w:rsidR="006C7FC1" w:rsidRDefault="00000000">
            <w:r>
              <w:rPr>
                <w:sz w:val="18"/>
              </w:rPr>
              <w:t>Cada tecnología cubre una necesidad distinta: relacional, documental y raw.</w:t>
            </w:r>
          </w:p>
        </w:tc>
      </w:tr>
      <w:tr w:rsidR="006C7FC1" w14:paraId="2A813674" w14:textId="77777777">
        <w:trPr>
          <w:jc w:val="center"/>
        </w:trPr>
        <w:tc>
          <w:tcPr>
            <w:tcW w:w="4824" w:type="dxa"/>
          </w:tcPr>
          <w:p w14:paraId="19A3F81C" w14:textId="77777777" w:rsidR="006C7FC1" w:rsidRDefault="00000000">
            <w:r>
              <w:rPr>
                <w:sz w:val="18"/>
              </w:rPr>
              <w:t>Dask</w:t>
            </w:r>
          </w:p>
        </w:tc>
        <w:tc>
          <w:tcPr>
            <w:tcW w:w="4824" w:type="dxa"/>
          </w:tcPr>
          <w:p w14:paraId="42720045" w14:textId="77777777" w:rsidR="006C7FC1" w:rsidRDefault="00000000">
            <w:r>
              <w:rPr>
                <w:sz w:val="18"/>
              </w:rPr>
              <w:t>Framework escalable ligero y compatible con pandas.</w:t>
            </w:r>
          </w:p>
        </w:tc>
      </w:tr>
      <w:tr w:rsidR="006C7FC1" w14:paraId="3C2F9F23" w14:textId="77777777">
        <w:trPr>
          <w:jc w:val="center"/>
        </w:trPr>
        <w:tc>
          <w:tcPr>
            <w:tcW w:w="4824" w:type="dxa"/>
          </w:tcPr>
          <w:p w14:paraId="3A12BC62" w14:textId="77777777" w:rsidR="006C7FC1" w:rsidRDefault="00000000">
            <w:r>
              <w:rPr>
                <w:sz w:val="18"/>
              </w:rPr>
              <w:t>FastAPI</w:t>
            </w:r>
          </w:p>
        </w:tc>
        <w:tc>
          <w:tcPr>
            <w:tcW w:w="4824" w:type="dxa"/>
          </w:tcPr>
          <w:p w14:paraId="7BD1D6F0" w14:textId="77777777" w:rsidR="006C7FC1" w:rsidRDefault="00000000">
            <w:r>
              <w:rPr>
                <w:sz w:val="18"/>
              </w:rPr>
              <w:t>API rápida, tipada y adecuada para microservicios Python.</w:t>
            </w:r>
          </w:p>
        </w:tc>
      </w:tr>
      <w:tr w:rsidR="006C7FC1" w14:paraId="0341AE1E" w14:textId="77777777">
        <w:trPr>
          <w:jc w:val="center"/>
        </w:trPr>
        <w:tc>
          <w:tcPr>
            <w:tcW w:w="4824" w:type="dxa"/>
          </w:tcPr>
          <w:p w14:paraId="09F8D590" w14:textId="77777777" w:rsidR="006C7FC1" w:rsidRDefault="00000000">
            <w:r>
              <w:rPr>
                <w:sz w:val="18"/>
              </w:rPr>
              <w:t>Streamlit</w:t>
            </w:r>
          </w:p>
        </w:tc>
        <w:tc>
          <w:tcPr>
            <w:tcW w:w="4824" w:type="dxa"/>
          </w:tcPr>
          <w:p w14:paraId="2A25B29B" w14:textId="77777777" w:rsidR="006C7FC1" w:rsidRDefault="00000000">
            <w:r>
              <w:rPr>
                <w:sz w:val="18"/>
              </w:rPr>
              <w:t>Permite dashboard clínico rápido y demostrable.</w:t>
            </w:r>
          </w:p>
        </w:tc>
      </w:tr>
      <w:tr w:rsidR="006C7FC1" w14:paraId="028AADF3" w14:textId="77777777">
        <w:trPr>
          <w:jc w:val="center"/>
        </w:trPr>
        <w:tc>
          <w:tcPr>
            <w:tcW w:w="4824" w:type="dxa"/>
          </w:tcPr>
          <w:p w14:paraId="09C16528" w14:textId="77777777" w:rsidR="006C7FC1" w:rsidRDefault="00000000">
            <w:r>
              <w:rPr>
                <w:sz w:val="18"/>
              </w:rPr>
              <w:t>EfficientNet-B0</w:t>
            </w:r>
          </w:p>
        </w:tc>
        <w:tc>
          <w:tcPr>
            <w:tcW w:w="4824" w:type="dxa"/>
          </w:tcPr>
          <w:p w14:paraId="5B52621C" w14:textId="77777777" w:rsidR="006C7FC1" w:rsidRDefault="00000000">
            <w:r>
              <w:rPr>
                <w:sz w:val="18"/>
              </w:rPr>
              <w:t>Mejor equilibrio clínico en métricas de radiografías.</w:t>
            </w:r>
          </w:p>
        </w:tc>
      </w:tr>
      <w:tr w:rsidR="006C7FC1" w14:paraId="10E32C6C" w14:textId="77777777">
        <w:trPr>
          <w:jc w:val="center"/>
        </w:trPr>
        <w:tc>
          <w:tcPr>
            <w:tcW w:w="4824" w:type="dxa"/>
          </w:tcPr>
          <w:p w14:paraId="1D3FE90B" w14:textId="77777777" w:rsidR="006C7FC1" w:rsidRDefault="00000000">
            <w:r>
              <w:rPr>
                <w:sz w:val="18"/>
              </w:rPr>
              <w:t>Loki/Promtail</w:t>
            </w:r>
          </w:p>
        </w:tc>
        <w:tc>
          <w:tcPr>
            <w:tcW w:w="4824" w:type="dxa"/>
          </w:tcPr>
          <w:p w14:paraId="37DC1374" w14:textId="77777777" w:rsidR="006C7FC1" w:rsidRDefault="00000000">
            <w:r>
              <w:rPr>
                <w:sz w:val="18"/>
              </w:rPr>
              <w:t>Logging centralizado integrado con Docker.</w:t>
            </w:r>
          </w:p>
        </w:tc>
      </w:tr>
      <w:tr w:rsidR="006C7FC1" w14:paraId="56617C20" w14:textId="77777777">
        <w:trPr>
          <w:jc w:val="center"/>
        </w:trPr>
        <w:tc>
          <w:tcPr>
            <w:tcW w:w="4824" w:type="dxa"/>
          </w:tcPr>
          <w:p w14:paraId="762BF88F" w14:textId="77777777" w:rsidR="006C7FC1" w:rsidRDefault="00000000">
            <w:r>
              <w:rPr>
                <w:sz w:val="18"/>
              </w:rPr>
              <w:t>MongoDB alerts</w:t>
            </w:r>
          </w:p>
        </w:tc>
        <w:tc>
          <w:tcPr>
            <w:tcW w:w="4824" w:type="dxa"/>
          </w:tcPr>
          <w:p w14:paraId="0FEB712D" w14:textId="77777777" w:rsidR="006C7FC1" w:rsidRDefault="00000000">
            <w:r>
              <w:rPr>
                <w:sz w:val="18"/>
              </w:rPr>
              <w:t>Simula notificaciones operativas sin depender de email real.</w:t>
            </w:r>
          </w:p>
        </w:tc>
      </w:tr>
    </w:tbl>
    <w:p w14:paraId="74E3BAFA" w14:textId="77777777" w:rsidR="006C7FC1" w:rsidRDefault="006C7FC1"/>
    <w:p w14:paraId="5F89037A" w14:textId="77777777" w:rsidR="006C7FC1" w:rsidRDefault="00000000">
      <w:pPr>
        <w:pStyle w:val="Ttulo2"/>
      </w:pPr>
      <w:r>
        <w:rPr>
          <w:rFonts w:ascii="Times New Roman" w:hAnsi="Times New Roman"/>
        </w:rPr>
        <w:lastRenderedPageBreak/>
        <w:t>8.2 Alternativas consideradas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rsidR="006C7FC1" w14:paraId="7510539A" w14:textId="77777777">
        <w:trPr>
          <w:jc w:val="center"/>
        </w:trPr>
        <w:tc>
          <w:tcPr>
            <w:tcW w:w="4824" w:type="dxa"/>
            <w:shd w:val="clear" w:color="auto" w:fill="1F4E79"/>
            <w:vAlign w:val="center"/>
          </w:tcPr>
          <w:p w14:paraId="26574680" w14:textId="77777777" w:rsidR="006C7FC1" w:rsidRDefault="00000000">
            <w:r>
              <w:rPr>
                <w:b/>
                <w:color w:val="FFFFFF"/>
                <w:sz w:val="18"/>
              </w:rPr>
              <w:t>Alternativa</w:t>
            </w:r>
          </w:p>
        </w:tc>
        <w:tc>
          <w:tcPr>
            <w:tcW w:w="4824" w:type="dxa"/>
            <w:shd w:val="clear" w:color="auto" w:fill="1F4E79"/>
            <w:vAlign w:val="center"/>
          </w:tcPr>
          <w:p w14:paraId="7D38548B" w14:textId="77777777" w:rsidR="006C7FC1" w:rsidRDefault="00000000">
            <w:r>
              <w:rPr>
                <w:b/>
                <w:color w:val="FFFFFF"/>
                <w:sz w:val="18"/>
              </w:rPr>
              <w:t>Motivo para no escogerla</w:t>
            </w:r>
          </w:p>
        </w:tc>
      </w:tr>
      <w:tr w:rsidR="006C7FC1" w14:paraId="7257CB11" w14:textId="77777777">
        <w:trPr>
          <w:jc w:val="center"/>
        </w:trPr>
        <w:tc>
          <w:tcPr>
            <w:tcW w:w="4824" w:type="dxa"/>
          </w:tcPr>
          <w:p w14:paraId="0E642592" w14:textId="77777777" w:rsidR="006C7FC1" w:rsidRDefault="00000000">
            <w:r>
              <w:rPr>
                <w:sz w:val="18"/>
              </w:rPr>
              <w:t>AWS S3 real</w:t>
            </w:r>
          </w:p>
        </w:tc>
        <w:tc>
          <w:tcPr>
            <w:tcW w:w="4824" w:type="dxa"/>
          </w:tcPr>
          <w:p w14:paraId="330217CC" w14:textId="77777777" w:rsidR="006C7FC1" w:rsidRDefault="00000000">
            <w:r>
              <w:rPr>
                <w:sz w:val="18"/>
              </w:rPr>
              <w:t>Complica la evaluación local por credenciales y conectividad.</w:t>
            </w:r>
          </w:p>
        </w:tc>
      </w:tr>
      <w:tr w:rsidR="006C7FC1" w14:paraId="3903115F" w14:textId="77777777">
        <w:trPr>
          <w:jc w:val="center"/>
        </w:trPr>
        <w:tc>
          <w:tcPr>
            <w:tcW w:w="4824" w:type="dxa"/>
          </w:tcPr>
          <w:p w14:paraId="2D1642D6" w14:textId="77777777" w:rsidR="006C7FC1" w:rsidRDefault="00000000">
            <w:r>
              <w:rPr>
                <w:sz w:val="18"/>
              </w:rPr>
              <w:t>Apache Airflow</w:t>
            </w:r>
          </w:p>
        </w:tc>
        <w:tc>
          <w:tcPr>
            <w:tcW w:w="4824" w:type="dxa"/>
          </w:tcPr>
          <w:p w14:paraId="4A0EE8BA" w14:textId="77777777" w:rsidR="006C7FC1" w:rsidRDefault="00000000">
            <w:r>
              <w:rPr>
                <w:sz w:val="18"/>
              </w:rPr>
              <w:t>Útil como orquestador DAG, pero el requisito pedía procesamiento escalable; Dask era más adecuado y ligero.</w:t>
            </w:r>
          </w:p>
        </w:tc>
      </w:tr>
      <w:tr w:rsidR="006C7FC1" w14:paraId="206005D8" w14:textId="77777777">
        <w:trPr>
          <w:jc w:val="center"/>
        </w:trPr>
        <w:tc>
          <w:tcPr>
            <w:tcW w:w="4824" w:type="dxa"/>
          </w:tcPr>
          <w:p w14:paraId="45BE2F45" w14:textId="77777777" w:rsidR="006C7FC1" w:rsidRDefault="00000000">
            <w:r>
              <w:rPr>
                <w:sz w:val="18"/>
              </w:rPr>
              <w:t>Spark</w:t>
            </w:r>
          </w:p>
        </w:tc>
        <w:tc>
          <w:tcPr>
            <w:tcW w:w="4824" w:type="dxa"/>
          </w:tcPr>
          <w:p w14:paraId="2C284807" w14:textId="77777777" w:rsidR="006C7FC1" w:rsidRDefault="00000000">
            <w:r>
              <w:rPr>
                <w:sz w:val="18"/>
              </w:rPr>
              <w:t>Más pesado para entorno local de práctica.</w:t>
            </w:r>
          </w:p>
        </w:tc>
      </w:tr>
      <w:tr w:rsidR="006C7FC1" w14:paraId="7E145C65" w14:textId="77777777">
        <w:trPr>
          <w:jc w:val="center"/>
        </w:trPr>
        <w:tc>
          <w:tcPr>
            <w:tcW w:w="4824" w:type="dxa"/>
          </w:tcPr>
          <w:p w14:paraId="1ECCE605" w14:textId="77777777" w:rsidR="006C7FC1" w:rsidRDefault="00000000">
            <w:r>
              <w:rPr>
                <w:sz w:val="18"/>
              </w:rPr>
              <w:t>Solo CNN simple</w:t>
            </w:r>
          </w:p>
        </w:tc>
        <w:tc>
          <w:tcPr>
            <w:tcW w:w="4824" w:type="dxa"/>
          </w:tcPr>
          <w:p w14:paraId="35A10A49" w14:textId="77777777" w:rsidR="006C7FC1" w:rsidRDefault="00000000">
            <w:r>
              <w:rPr>
                <w:sz w:val="18"/>
              </w:rPr>
              <w:t>Rendimiento inferior frente a transfer learning.</w:t>
            </w:r>
          </w:p>
        </w:tc>
      </w:tr>
      <w:tr w:rsidR="006C7FC1" w14:paraId="22935E28" w14:textId="77777777">
        <w:trPr>
          <w:jc w:val="center"/>
        </w:trPr>
        <w:tc>
          <w:tcPr>
            <w:tcW w:w="4824" w:type="dxa"/>
          </w:tcPr>
          <w:p w14:paraId="6E2992A3" w14:textId="77777777" w:rsidR="006C7FC1" w:rsidRDefault="00000000">
            <w:r>
              <w:rPr>
                <w:sz w:val="18"/>
              </w:rPr>
              <w:t>Solo accuracy como métrica</w:t>
            </w:r>
          </w:p>
        </w:tc>
        <w:tc>
          <w:tcPr>
            <w:tcW w:w="4824" w:type="dxa"/>
          </w:tcPr>
          <w:p w14:paraId="4BEB7279" w14:textId="77777777" w:rsidR="006C7FC1" w:rsidRDefault="00000000">
            <w:r>
              <w:rPr>
                <w:sz w:val="18"/>
              </w:rPr>
              <w:t>Insuficiente en contexto sanitario; importan falsos negativos.</w:t>
            </w:r>
          </w:p>
        </w:tc>
      </w:tr>
    </w:tbl>
    <w:p w14:paraId="0A8FE1FA" w14:textId="77777777" w:rsidR="006C7FC1" w:rsidRDefault="006C7FC1"/>
    <w:p w14:paraId="4CDCE533" w14:textId="77777777" w:rsidR="006C7FC1" w:rsidRDefault="00000000">
      <w:pPr>
        <w:pStyle w:val="Ttulo1"/>
      </w:pPr>
      <w:r>
        <w:rPr>
          <w:rFonts w:ascii="Times New Roman" w:hAnsi="Times New Roman"/>
        </w:rPr>
        <w:t>9. Reflexión crítica</w:t>
      </w:r>
    </w:p>
    <w:p w14:paraId="5151A3E7" w14:textId="77777777" w:rsidR="006C7FC1" w:rsidRDefault="00000000">
      <w:pPr>
        <w:pStyle w:val="Ttulo2"/>
      </w:pPr>
      <w:r>
        <w:rPr>
          <w:rFonts w:ascii="Times New Roman" w:hAnsi="Times New Roman"/>
        </w:rPr>
        <w:t>9.1 Limitaciones del sistema</w:t>
      </w:r>
    </w:p>
    <w:p w14:paraId="4409AE9B" w14:textId="77777777" w:rsidR="006C7FC1" w:rsidRDefault="00000000">
      <w:pPr>
        <w:pStyle w:val="Listaconvietas"/>
      </w:pPr>
      <w:r>
        <w:t>El sistema es académico y no está validado clínicamente.</w:t>
      </w:r>
    </w:p>
    <w:p w14:paraId="427C5A68" w14:textId="77777777" w:rsidR="006C7FC1" w:rsidRDefault="00000000">
      <w:pPr>
        <w:pStyle w:val="Listaconvietas"/>
      </w:pPr>
      <w:r>
        <w:t>Los modelos tabulares se entrenan con datos sintéticos.</w:t>
      </w:r>
    </w:p>
    <w:p w14:paraId="37A5296A" w14:textId="77777777" w:rsidR="006C7FC1" w:rsidRDefault="00000000">
      <w:pPr>
        <w:pStyle w:val="Listaconvietas"/>
      </w:pPr>
      <w:r>
        <w:t>Las radiografías proceden de un dataset público, no de un hospital local.</w:t>
      </w:r>
    </w:p>
    <w:p w14:paraId="563294FC" w14:textId="77777777" w:rsidR="006C7FC1" w:rsidRDefault="00000000">
      <w:pPr>
        <w:pStyle w:val="Listaconvietas"/>
      </w:pPr>
      <w:r>
        <w:t>El modelo de radiografías solo clasifica tres clases y fuerza siempre una salida.</w:t>
      </w:r>
    </w:p>
    <w:p w14:paraId="6D8A5A57" w14:textId="77777777" w:rsidR="006C7FC1" w:rsidRDefault="00000000">
      <w:pPr>
        <w:pStyle w:val="Listaconvietas"/>
      </w:pPr>
      <w:r>
        <w:t>No se implementa detector de imagen fuera de distribución.</w:t>
      </w:r>
    </w:p>
    <w:p w14:paraId="6FB8B0CA" w14:textId="77777777" w:rsidR="006C7FC1" w:rsidRDefault="00000000">
      <w:pPr>
        <w:pStyle w:val="Listaconvietas"/>
      </w:pPr>
      <w:r>
        <w:t>No hay calibración formal de probabilidades.</w:t>
      </w:r>
    </w:p>
    <w:p w14:paraId="1B6338E2" w14:textId="77777777" w:rsidR="006C7FC1" w:rsidRDefault="00000000">
      <w:pPr>
        <w:pStyle w:val="Listaconvietas"/>
      </w:pPr>
      <w:r>
        <w:t>No hay validación por subgrupos demográficos.</w:t>
      </w:r>
    </w:p>
    <w:p w14:paraId="488A078C" w14:textId="77777777" w:rsidR="006C7FC1" w:rsidRDefault="00000000">
      <w:pPr>
        <w:pStyle w:val="Listaconvietas"/>
      </w:pPr>
      <w:r>
        <w:t>No hay integración real con HIS/RIS/PACS hospitalario.</w:t>
      </w:r>
    </w:p>
    <w:p w14:paraId="725070B4" w14:textId="77777777" w:rsidR="006C7FC1" w:rsidRDefault="00000000">
      <w:pPr>
        <w:pStyle w:val="Listaconvietas"/>
      </w:pPr>
      <w:r>
        <w:t>No se ha implementado Grad-CAM ni explicabilidad visual sobre radiografías.</w:t>
      </w:r>
    </w:p>
    <w:p w14:paraId="1300AA58" w14:textId="77777777" w:rsidR="006C7FC1" w:rsidRDefault="00000000">
      <w:pPr>
        <w:pStyle w:val="Ttulo2"/>
      </w:pPr>
      <w:r>
        <w:rPr>
          <w:rFonts w:ascii="Times New Roman" w:hAnsi="Times New Roman"/>
        </w:rPr>
        <w:t>9.2 Posibles mejoras</w:t>
      </w:r>
    </w:p>
    <w:p w14:paraId="1B93BCAD" w14:textId="77777777" w:rsidR="006C7FC1" w:rsidRDefault="00000000">
      <w:pPr>
        <w:pStyle w:val="Listaconvietas"/>
      </w:pPr>
      <w:r>
        <w:t>Añadir detector de calidad y tipo de imagen antes de ml-inference.</w:t>
      </w:r>
    </w:p>
    <w:p w14:paraId="0DB9F000" w14:textId="77777777" w:rsidR="006C7FC1" w:rsidRDefault="00000000">
      <w:pPr>
        <w:pStyle w:val="Listaconvietas"/>
      </w:pPr>
      <w:r>
        <w:t>Añadir clase “imagen no válida” o “fuera de distribución”.</w:t>
      </w:r>
    </w:p>
    <w:p w14:paraId="3138D77D" w14:textId="77777777" w:rsidR="006C7FC1" w:rsidRDefault="00000000">
      <w:pPr>
        <w:pStyle w:val="Listaconvietas"/>
      </w:pPr>
      <w:r>
        <w:t>Implementar Grad-CAM para visualizar regiones relevantes de la radiografía.</w:t>
      </w:r>
    </w:p>
    <w:p w14:paraId="6CAFA5AF" w14:textId="77777777" w:rsidR="006C7FC1" w:rsidRDefault="00000000">
      <w:pPr>
        <w:pStyle w:val="Listaconvietas"/>
      </w:pPr>
      <w:r>
        <w:t>Añadir validación externa con otro dataset hospitalario.</w:t>
      </w:r>
    </w:p>
    <w:p w14:paraId="29740B29" w14:textId="77777777" w:rsidR="006C7FC1" w:rsidRDefault="00000000">
      <w:pPr>
        <w:pStyle w:val="Listaconvietas"/>
      </w:pPr>
      <w:r>
        <w:t>Calibrar probabilidades de modelos clínicos.</w:t>
      </w:r>
    </w:p>
    <w:p w14:paraId="63DCDC9D" w14:textId="77777777" w:rsidR="006C7FC1" w:rsidRDefault="00000000">
      <w:pPr>
        <w:pStyle w:val="Listaconvietas"/>
      </w:pPr>
      <w:r>
        <w:t>Añadir autenticación y roles de usuario.</w:t>
      </w:r>
    </w:p>
    <w:p w14:paraId="2B086022" w14:textId="77777777" w:rsidR="006C7FC1" w:rsidRDefault="00000000">
      <w:pPr>
        <w:pStyle w:val="Listaconvietas"/>
      </w:pPr>
      <w:r>
        <w:t>Añadir trazabilidad legal de informes y acciones.</w:t>
      </w:r>
    </w:p>
    <w:p w14:paraId="7B5CBDCF" w14:textId="77777777" w:rsidR="006C7FC1" w:rsidRDefault="00000000">
      <w:pPr>
        <w:pStyle w:val="Listaconvietas"/>
      </w:pPr>
      <w:r>
        <w:t>Ampliar automation a email o notificaciones reales.</w:t>
      </w:r>
    </w:p>
    <w:p w14:paraId="2FEA96A7" w14:textId="77777777" w:rsidR="006C7FC1" w:rsidRDefault="00000000">
      <w:pPr>
        <w:pStyle w:val="Ttulo2"/>
      </w:pPr>
      <w:r>
        <w:rPr>
          <w:rFonts w:ascii="Times New Roman" w:hAnsi="Times New Roman"/>
        </w:rPr>
        <w:t>9.3 Aplicación en un entorno real</w:t>
      </w:r>
    </w:p>
    <w:p w14:paraId="55A2403C" w14:textId="77777777" w:rsidR="006C7FC1" w:rsidRDefault="00000000">
      <w:r>
        <w:t>En un entorno real, este sistema debería utilizarse únicamente como apoyo a la decisión. La responsabilidad final debe permanecer en el personal sanitario. Para producción serían necesarias validación clínica, revisión legal, ciberseguridad, control de accesos, auditoría de datos y monitorización post-despliegue.</w:t>
      </w:r>
    </w:p>
    <w:p w14:paraId="4C872725" w14:textId="77777777" w:rsidR="006C7FC1" w:rsidRDefault="00000000">
      <w:pPr>
        <w:pStyle w:val="Ttulo2"/>
      </w:pPr>
      <w:r>
        <w:rPr>
          <w:rFonts w:ascii="Times New Roman" w:hAnsi="Times New Roman"/>
        </w:rPr>
        <w:t>9.4 Nota informal opcional</w:t>
      </w:r>
    </w:p>
    <w:p w14:paraId="77F59F1D" w14:textId="77777777" w:rsidR="006C7FC1" w:rsidRDefault="00000000">
      <w:r>
        <w:t>El usuario propuso incluir una broma sobre Psyduck como “el mejor Pokémon”. No la hemos integrado en el cuerpo técnico principal porque podría romper el tono académico de la memoria. Si se desea mantenerla, recomendamos ubicarla en una nota informal fuera de la entrega oficial o en un anexo no evaluable.</w:t>
      </w:r>
    </w:p>
    <w:p w14:paraId="24E61239" w14:textId="77777777" w:rsidR="006C7FC1" w:rsidRDefault="00000000">
      <w:pPr>
        <w:pStyle w:val="Ttulo1"/>
      </w:pPr>
      <w:r>
        <w:rPr>
          <w:rFonts w:ascii="Times New Roman" w:hAnsi="Times New Roman"/>
        </w:rPr>
        <w:lastRenderedPageBreak/>
        <w:t>10. Consideraciones éticas y legales</w:t>
      </w:r>
    </w:p>
    <w:p w14:paraId="2955E3C2" w14:textId="77777777" w:rsidR="006C7FC1" w:rsidRDefault="00000000">
      <w:pPr>
        <w:pStyle w:val="Ttulo2"/>
      </w:pPr>
      <w:r>
        <w:rPr>
          <w:rFonts w:ascii="Times New Roman" w:hAnsi="Times New Roman"/>
        </w:rPr>
        <w:t>10.1 Sesgos en datos y modelos</w:t>
      </w:r>
    </w:p>
    <w:p w14:paraId="5F0F5527" w14:textId="77777777" w:rsidR="006C7FC1" w:rsidRDefault="00000000">
      <w:r>
        <w:t>Los modelos pueden heredar sesgos de los datos. En radiografías, el dataset público puede no representar todos los hospitales, equipos, países, edades o grupos clínicos. En datos tabulares, los síntomas auto-reportados pueden variar según edad, idioma, nivel de alfabetización sanitaria o percepción subjetiva del dolor. Por ello analizamos métricas por clase y no solo accuracy.</w:t>
      </w:r>
    </w:p>
    <w:p w14:paraId="6A42A48A" w14:textId="77777777" w:rsidR="006C7FC1" w:rsidRDefault="00000000">
      <w:pPr>
        <w:pStyle w:val="Ttulo2"/>
      </w:pPr>
      <w:r>
        <w:rPr>
          <w:rFonts w:ascii="Times New Roman" w:hAnsi="Times New Roman"/>
        </w:rPr>
        <w:t>10.2 Privacidad y protección de datos</w:t>
      </w:r>
    </w:p>
    <w:p w14:paraId="19AF2724" w14:textId="77777777" w:rsidR="006C7FC1" w:rsidRDefault="00000000">
      <w:r>
        <w:t>En un entorno real, los datos sanitarios se consideran especialmente sensibles. En esta práctica usamos datos sintéticos y públicos para evitar tratar datos identificables reales. Además, mantenemos .env fuera de Git, evitamos subir datasets pesados o privados y usamos pseudo_id en lugar de identificadores reales. En producción haría falta una evaluación de impacto, control de accesos, cifrado, auditoría y revisión legal.</w:t>
      </w:r>
    </w:p>
    <w:p w14:paraId="6F7D3DDB" w14:textId="77777777" w:rsidR="006C7FC1" w:rsidRDefault="00000000">
      <w:pPr>
        <w:pStyle w:val="Ttulo2"/>
      </w:pPr>
      <w:r>
        <w:rPr>
          <w:rFonts w:ascii="Times New Roman" w:hAnsi="Times New Roman"/>
        </w:rPr>
        <w:t>10.3 Riesgos del sistema</w:t>
      </w:r>
    </w:p>
    <w:p w14:paraId="32BAFA16" w14:textId="77777777" w:rsidR="006C7FC1" w:rsidRDefault="00000000">
      <w:pPr>
        <w:pStyle w:val="Listaconvietas"/>
      </w:pPr>
      <w:r>
        <w:t>Falso negativo COVID-19: riesgo de no aislar a un paciente contagioso.</w:t>
      </w:r>
    </w:p>
    <w:p w14:paraId="4A18FDD3" w14:textId="77777777" w:rsidR="006C7FC1" w:rsidRDefault="00000000">
      <w:pPr>
        <w:pStyle w:val="Listaconvietas"/>
      </w:pPr>
      <w:r>
        <w:t>Neumonía clasificada como sana: retraso terapéutico.</w:t>
      </w:r>
    </w:p>
    <w:p w14:paraId="3BCE6DB5" w14:textId="77777777" w:rsidR="006C7FC1" w:rsidRDefault="00000000">
      <w:pPr>
        <w:pStyle w:val="Listaconvietas"/>
      </w:pPr>
      <w:r>
        <w:t>Triaje alto clasificado como bajo: demora asistencial.</w:t>
      </w:r>
    </w:p>
    <w:p w14:paraId="79537B5D" w14:textId="77777777" w:rsidR="006C7FC1" w:rsidRDefault="00000000">
      <w:pPr>
        <w:pStyle w:val="Listaconvietas"/>
      </w:pPr>
      <w:r>
        <w:t>Falso positivo: sobrecarga asistencial, ansiedad y pruebas innecesarias.</w:t>
      </w:r>
    </w:p>
    <w:p w14:paraId="12B08AFC" w14:textId="77777777" w:rsidR="006C7FC1" w:rsidRDefault="00000000">
      <w:pPr>
        <w:pStyle w:val="Listaconvietas"/>
      </w:pPr>
      <w:r>
        <w:t>Sesgo de automatización: el usuario puede confiar demasiado en el modelo.</w:t>
      </w:r>
    </w:p>
    <w:p w14:paraId="19D0A41D" w14:textId="77777777" w:rsidR="006C7FC1" w:rsidRDefault="00000000">
      <w:r>
        <w:t>Mitigamos estos riesgos mostrando probabilidades, baja confianza, análisis crítico, matrices de confusión y mensajes de apoyo a la decisión. El sistema no debe usarse como diagnóstico autónomo.</w:t>
      </w:r>
    </w:p>
    <w:p w14:paraId="7434B9B5" w14:textId="77777777" w:rsidR="006C7FC1" w:rsidRDefault="00000000">
      <w:pPr>
        <w:pStyle w:val="Ttulo1"/>
      </w:pPr>
      <w:r>
        <w:rPr>
          <w:rFonts w:ascii="Times New Roman" w:hAnsi="Times New Roman"/>
        </w:rPr>
        <w:t>11. Capturas y evidencias recomendadas</w:t>
      </w:r>
    </w:p>
    <w:p w14:paraId="25C55868" w14:textId="77777777" w:rsidR="006C7FC1" w:rsidRDefault="00000000">
      <w:r>
        <w:t>Para hacer la memoria más visual, recomendamos insertar capturas en los espacios marcados. Las más importantes son:</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12"/>
        <w:gridCol w:w="3212"/>
        <w:gridCol w:w="3214"/>
      </w:tblGrid>
      <w:tr w:rsidR="006C7FC1" w14:paraId="20F040E5" w14:textId="77777777">
        <w:trPr>
          <w:jc w:val="center"/>
        </w:trPr>
        <w:tc>
          <w:tcPr>
            <w:tcW w:w="3216" w:type="dxa"/>
            <w:shd w:val="clear" w:color="auto" w:fill="1F4E79"/>
            <w:vAlign w:val="center"/>
          </w:tcPr>
          <w:p w14:paraId="1EDD46CE" w14:textId="77777777" w:rsidR="006C7FC1" w:rsidRDefault="00000000">
            <w:r>
              <w:rPr>
                <w:b/>
                <w:color w:val="FFFFFF"/>
                <w:sz w:val="18"/>
              </w:rPr>
              <w:t>Captura</w:t>
            </w:r>
          </w:p>
        </w:tc>
        <w:tc>
          <w:tcPr>
            <w:tcW w:w="3216" w:type="dxa"/>
            <w:shd w:val="clear" w:color="auto" w:fill="1F4E79"/>
            <w:vAlign w:val="center"/>
          </w:tcPr>
          <w:p w14:paraId="29F20914" w14:textId="77777777" w:rsidR="006C7FC1" w:rsidRDefault="00000000">
            <w:r>
              <w:rPr>
                <w:b/>
                <w:color w:val="FFFFFF"/>
                <w:sz w:val="18"/>
              </w:rPr>
              <w:t>Dónde insertarla</w:t>
            </w:r>
          </w:p>
        </w:tc>
        <w:tc>
          <w:tcPr>
            <w:tcW w:w="3216" w:type="dxa"/>
            <w:shd w:val="clear" w:color="auto" w:fill="1F4E79"/>
            <w:vAlign w:val="center"/>
          </w:tcPr>
          <w:p w14:paraId="45531F9A" w14:textId="77777777" w:rsidR="006C7FC1" w:rsidRDefault="00000000">
            <w:r>
              <w:rPr>
                <w:b/>
                <w:color w:val="FFFFFF"/>
                <w:sz w:val="18"/>
              </w:rPr>
              <w:t>Qué demuestra</w:t>
            </w:r>
          </w:p>
        </w:tc>
      </w:tr>
      <w:tr w:rsidR="006C7FC1" w14:paraId="0EC1E235" w14:textId="77777777">
        <w:trPr>
          <w:jc w:val="center"/>
        </w:trPr>
        <w:tc>
          <w:tcPr>
            <w:tcW w:w="3216" w:type="dxa"/>
          </w:tcPr>
          <w:p w14:paraId="3BF664E3" w14:textId="77777777" w:rsidR="006C7FC1" w:rsidRDefault="00000000">
            <w:r>
              <w:rPr>
                <w:sz w:val="18"/>
              </w:rPr>
              <w:t>Estructura del código</w:t>
            </w:r>
          </w:p>
        </w:tc>
        <w:tc>
          <w:tcPr>
            <w:tcW w:w="3216" w:type="dxa"/>
          </w:tcPr>
          <w:p w14:paraId="76892E2E" w14:textId="77777777" w:rsidR="006C7FC1" w:rsidRDefault="00000000">
            <w:r>
              <w:rPr>
                <w:sz w:val="18"/>
              </w:rPr>
              <w:t>Descripción del problema / arquitectura</w:t>
            </w:r>
          </w:p>
        </w:tc>
        <w:tc>
          <w:tcPr>
            <w:tcW w:w="3216" w:type="dxa"/>
          </w:tcPr>
          <w:p w14:paraId="07BD9320" w14:textId="77777777" w:rsidR="006C7FC1" w:rsidRDefault="00000000">
            <w:r>
              <w:rPr>
                <w:sz w:val="18"/>
              </w:rPr>
              <w:t>Organización del repositorio y separación de módulos.</w:t>
            </w:r>
          </w:p>
        </w:tc>
      </w:tr>
      <w:tr w:rsidR="006C7FC1" w14:paraId="17C9E0BD" w14:textId="77777777">
        <w:trPr>
          <w:jc w:val="center"/>
        </w:trPr>
        <w:tc>
          <w:tcPr>
            <w:tcW w:w="3216" w:type="dxa"/>
          </w:tcPr>
          <w:p w14:paraId="3F0FCBD8" w14:textId="77777777" w:rsidR="006C7FC1" w:rsidRDefault="00000000">
            <w:r>
              <w:rPr>
                <w:sz w:val="18"/>
              </w:rPr>
              <w:t>docker compose ps</w:t>
            </w:r>
          </w:p>
        </w:tc>
        <w:tc>
          <w:tcPr>
            <w:tcW w:w="3216" w:type="dxa"/>
          </w:tcPr>
          <w:p w14:paraId="5C0BE6F9" w14:textId="77777777" w:rsidR="006C7FC1" w:rsidRDefault="00000000">
            <w:r>
              <w:rPr>
                <w:sz w:val="18"/>
              </w:rPr>
              <w:t>Arquitectura del sistema</w:t>
            </w:r>
          </w:p>
        </w:tc>
        <w:tc>
          <w:tcPr>
            <w:tcW w:w="3216" w:type="dxa"/>
          </w:tcPr>
          <w:p w14:paraId="4FA8BF90" w14:textId="77777777" w:rsidR="006C7FC1" w:rsidRDefault="00000000">
            <w:r>
              <w:rPr>
                <w:sz w:val="18"/>
              </w:rPr>
              <w:t>Servicios levantados y containerización.</w:t>
            </w:r>
          </w:p>
        </w:tc>
      </w:tr>
      <w:tr w:rsidR="006C7FC1" w14:paraId="024DBD4B" w14:textId="77777777">
        <w:trPr>
          <w:jc w:val="center"/>
        </w:trPr>
        <w:tc>
          <w:tcPr>
            <w:tcW w:w="3216" w:type="dxa"/>
          </w:tcPr>
          <w:p w14:paraId="36BF7BF1" w14:textId="77777777" w:rsidR="006C7FC1" w:rsidRDefault="00000000">
            <w:r>
              <w:rPr>
                <w:sz w:val="18"/>
              </w:rPr>
              <w:t>Dashboard pacientes</w:t>
            </w:r>
          </w:p>
        </w:tc>
        <w:tc>
          <w:tcPr>
            <w:tcW w:w="3216" w:type="dxa"/>
          </w:tcPr>
          <w:p w14:paraId="6B0298C0" w14:textId="77777777" w:rsidR="006C7FC1" w:rsidRDefault="00000000">
            <w:r>
              <w:rPr>
                <w:sz w:val="18"/>
              </w:rPr>
              <w:t>Visualización</w:t>
            </w:r>
          </w:p>
        </w:tc>
        <w:tc>
          <w:tcPr>
            <w:tcW w:w="3216" w:type="dxa"/>
          </w:tcPr>
          <w:p w14:paraId="5DAAF389" w14:textId="77777777" w:rsidR="006C7FC1" w:rsidRDefault="00000000">
            <w:r>
              <w:rPr>
                <w:sz w:val="18"/>
              </w:rPr>
              <w:t>Resultados clínicos navegables.</w:t>
            </w:r>
          </w:p>
        </w:tc>
      </w:tr>
      <w:tr w:rsidR="006C7FC1" w14:paraId="6AEC6432" w14:textId="77777777">
        <w:trPr>
          <w:jc w:val="center"/>
        </w:trPr>
        <w:tc>
          <w:tcPr>
            <w:tcW w:w="3216" w:type="dxa"/>
          </w:tcPr>
          <w:p w14:paraId="7B6396A5" w14:textId="77777777" w:rsidR="006C7FC1" w:rsidRDefault="00000000">
            <w:r>
              <w:rPr>
                <w:sz w:val="18"/>
              </w:rPr>
              <w:t>Pestaña radiografías</w:t>
            </w:r>
          </w:p>
        </w:tc>
        <w:tc>
          <w:tcPr>
            <w:tcW w:w="3216" w:type="dxa"/>
          </w:tcPr>
          <w:p w14:paraId="3697452F" w14:textId="77777777" w:rsidR="006C7FC1" w:rsidRDefault="00000000">
            <w:r>
              <w:rPr>
                <w:sz w:val="18"/>
              </w:rPr>
              <w:t>Modelos IA</w:t>
            </w:r>
          </w:p>
        </w:tc>
        <w:tc>
          <w:tcPr>
            <w:tcW w:w="3216" w:type="dxa"/>
          </w:tcPr>
          <w:p w14:paraId="6445F59D" w14:textId="77777777" w:rsidR="006C7FC1" w:rsidRDefault="00000000">
            <w:r>
              <w:rPr>
                <w:sz w:val="18"/>
              </w:rPr>
              <w:t>Inferencia de imagen integrada en dashboard.</w:t>
            </w:r>
          </w:p>
        </w:tc>
      </w:tr>
      <w:tr w:rsidR="006C7FC1" w14:paraId="6E71D4E6" w14:textId="77777777">
        <w:trPr>
          <w:jc w:val="center"/>
        </w:trPr>
        <w:tc>
          <w:tcPr>
            <w:tcW w:w="3216" w:type="dxa"/>
          </w:tcPr>
          <w:p w14:paraId="09CCBC0B" w14:textId="77777777" w:rsidR="006C7FC1" w:rsidRDefault="00000000">
            <w:r>
              <w:rPr>
                <w:sz w:val="18"/>
              </w:rPr>
              <w:t>Ranking modelos</w:t>
            </w:r>
          </w:p>
        </w:tc>
        <w:tc>
          <w:tcPr>
            <w:tcW w:w="3216" w:type="dxa"/>
          </w:tcPr>
          <w:p w14:paraId="0E569870" w14:textId="77777777" w:rsidR="006C7FC1" w:rsidRDefault="00000000">
            <w:r>
              <w:rPr>
                <w:sz w:val="18"/>
              </w:rPr>
              <w:t>Resultados IA</w:t>
            </w:r>
          </w:p>
        </w:tc>
        <w:tc>
          <w:tcPr>
            <w:tcW w:w="3216" w:type="dxa"/>
          </w:tcPr>
          <w:p w14:paraId="2B22BB22" w14:textId="77777777" w:rsidR="006C7FC1" w:rsidRDefault="00000000">
            <w:r>
              <w:rPr>
                <w:sz w:val="18"/>
              </w:rPr>
              <w:t>Comparación CNN/ResNet18/EfficientNet-B0.</w:t>
            </w:r>
          </w:p>
        </w:tc>
      </w:tr>
      <w:tr w:rsidR="006C7FC1" w14:paraId="110ABA1F" w14:textId="77777777">
        <w:trPr>
          <w:jc w:val="center"/>
        </w:trPr>
        <w:tc>
          <w:tcPr>
            <w:tcW w:w="3216" w:type="dxa"/>
          </w:tcPr>
          <w:p w14:paraId="20017BAF" w14:textId="77777777" w:rsidR="006C7FC1" w:rsidRDefault="00000000">
            <w:r>
              <w:rPr>
                <w:sz w:val="18"/>
              </w:rPr>
              <w:t>Matriz de confusión</w:t>
            </w:r>
          </w:p>
        </w:tc>
        <w:tc>
          <w:tcPr>
            <w:tcW w:w="3216" w:type="dxa"/>
          </w:tcPr>
          <w:p w14:paraId="73F2B36D" w14:textId="77777777" w:rsidR="006C7FC1" w:rsidRDefault="00000000">
            <w:r>
              <w:rPr>
                <w:sz w:val="18"/>
              </w:rPr>
              <w:t>Evaluación IA</w:t>
            </w:r>
          </w:p>
        </w:tc>
        <w:tc>
          <w:tcPr>
            <w:tcW w:w="3216" w:type="dxa"/>
          </w:tcPr>
          <w:p w14:paraId="40DA480C" w14:textId="77777777" w:rsidR="006C7FC1" w:rsidRDefault="00000000">
            <w:r>
              <w:rPr>
                <w:sz w:val="18"/>
              </w:rPr>
              <w:t>Análisis de errores del modelo.</w:t>
            </w:r>
          </w:p>
        </w:tc>
      </w:tr>
      <w:tr w:rsidR="006C7FC1" w14:paraId="1A9BB472" w14:textId="77777777">
        <w:trPr>
          <w:jc w:val="center"/>
        </w:trPr>
        <w:tc>
          <w:tcPr>
            <w:tcW w:w="3216" w:type="dxa"/>
          </w:tcPr>
          <w:p w14:paraId="6392EEDB" w14:textId="77777777" w:rsidR="006C7FC1" w:rsidRDefault="00000000">
            <w:r>
              <w:rPr>
                <w:sz w:val="18"/>
              </w:rPr>
              <w:t>Loki query</w:t>
            </w:r>
          </w:p>
        </w:tc>
        <w:tc>
          <w:tcPr>
            <w:tcW w:w="3216" w:type="dxa"/>
          </w:tcPr>
          <w:p w14:paraId="16E23F39" w14:textId="77777777" w:rsidR="006C7FC1" w:rsidRDefault="00000000">
            <w:r>
              <w:rPr>
                <w:sz w:val="18"/>
              </w:rPr>
              <w:t>Monitorización</w:t>
            </w:r>
          </w:p>
        </w:tc>
        <w:tc>
          <w:tcPr>
            <w:tcW w:w="3216" w:type="dxa"/>
          </w:tcPr>
          <w:p w14:paraId="00A02442" w14:textId="77777777" w:rsidR="006C7FC1" w:rsidRDefault="00000000">
            <w:r>
              <w:rPr>
                <w:sz w:val="18"/>
              </w:rPr>
              <w:t>Logging centralizado funcionando.</w:t>
            </w:r>
          </w:p>
        </w:tc>
      </w:tr>
      <w:tr w:rsidR="006C7FC1" w14:paraId="3E85D6D5" w14:textId="77777777">
        <w:trPr>
          <w:jc w:val="center"/>
        </w:trPr>
        <w:tc>
          <w:tcPr>
            <w:tcW w:w="3216" w:type="dxa"/>
          </w:tcPr>
          <w:p w14:paraId="6266434B" w14:textId="77777777" w:rsidR="006C7FC1" w:rsidRDefault="00000000">
            <w:r>
              <w:rPr>
                <w:sz w:val="18"/>
              </w:rPr>
              <w:t>MongoDB alerts</w:t>
            </w:r>
          </w:p>
        </w:tc>
        <w:tc>
          <w:tcPr>
            <w:tcW w:w="3216" w:type="dxa"/>
          </w:tcPr>
          <w:p w14:paraId="08307D56" w14:textId="77777777" w:rsidR="006C7FC1" w:rsidRDefault="00000000">
            <w:r>
              <w:rPr>
                <w:sz w:val="18"/>
              </w:rPr>
              <w:t>Automatizaciones</w:t>
            </w:r>
          </w:p>
        </w:tc>
        <w:tc>
          <w:tcPr>
            <w:tcW w:w="3216" w:type="dxa"/>
          </w:tcPr>
          <w:p w14:paraId="47450962" w14:textId="77777777" w:rsidR="006C7FC1" w:rsidRDefault="00000000">
            <w:r>
              <w:rPr>
                <w:sz w:val="18"/>
              </w:rPr>
              <w:t>Alertas generadas por automation.</w:t>
            </w:r>
          </w:p>
        </w:tc>
      </w:tr>
      <w:tr w:rsidR="006C7FC1" w14:paraId="069F8948" w14:textId="77777777">
        <w:trPr>
          <w:jc w:val="center"/>
        </w:trPr>
        <w:tc>
          <w:tcPr>
            <w:tcW w:w="3216" w:type="dxa"/>
          </w:tcPr>
          <w:p w14:paraId="2F8F883D" w14:textId="77777777" w:rsidR="006C7FC1" w:rsidRDefault="00000000">
            <w:r>
              <w:rPr>
                <w:sz w:val="18"/>
              </w:rPr>
              <w:t>Notebook overview</w:t>
            </w:r>
          </w:p>
        </w:tc>
        <w:tc>
          <w:tcPr>
            <w:tcW w:w="3216" w:type="dxa"/>
          </w:tcPr>
          <w:p w14:paraId="306A645A" w14:textId="77777777" w:rsidR="006C7FC1" w:rsidRDefault="00000000">
            <w:r>
              <w:rPr>
                <w:sz w:val="18"/>
              </w:rPr>
              <w:t>Comunicación de resultados</w:t>
            </w:r>
          </w:p>
        </w:tc>
        <w:tc>
          <w:tcPr>
            <w:tcW w:w="3216" w:type="dxa"/>
          </w:tcPr>
          <w:p w14:paraId="7C98A283" w14:textId="77777777" w:rsidR="006C7FC1" w:rsidRDefault="00000000">
            <w:r>
              <w:rPr>
                <w:sz w:val="18"/>
              </w:rPr>
              <w:t>Explicación reproducible del sistema.</w:t>
            </w:r>
          </w:p>
        </w:tc>
      </w:tr>
    </w:tbl>
    <w:p w14:paraId="31625537" w14:textId="77777777" w:rsidR="006C7FC1" w:rsidRDefault="006C7FC1"/>
    <w:p w14:paraId="480D23AE" w14:textId="75722691" w:rsidR="006C7FC1" w:rsidRDefault="00FB2C1A">
      <w:r w:rsidRPr="00FB2C1A">
        <w:lastRenderedPageBreak/>
        <w:drawing>
          <wp:inline distT="0" distB="0" distL="0" distR="0" wp14:anchorId="373E6D28" wp14:editId="70EE6155">
            <wp:extent cx="3801005" cy="7668695"/>
            <wp:effectExtent l="0" t="0" r="9525" b="8890"/>
            <wp:docPr id="438254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54697" name=""/>
                    <pic:cNvPicPr/>
                  </pic:nvPicPr>
                  <pic:blipFill>
                    <a:blip r:embed="rId17"/>
                    <a:stretch>
                      <a:fillRect/>
                    </a:stretch>
                  </pic:blipFill>
                  <pic:spPr>
                    <a:xfrm>
                      <a:off x="0" y="0"/>
                      <a:ext cx="3801005" cy="7668695"/>
                    </a:xfrm>
                    <a:prstGeom prst="rect">
                      <a:avLst/>
                    </a:prstGeom>
                  </pic:spPr>
                </pic:pic>
              </a:graphicData>
            </a:graphic>
          </wp:inline>
        </w:drawing>
      </w:r>
    </w:p>
    <w:p w14:paraId="108AEC76" w14:textId="77777777" w:rsidR="0012114A" w:rsidRDefault="0012114A"/>
    <w:p w14:paraId="17C2B5DF" w14:textId="77777777" w:rsidR="0012114A" w:rsidRDefault="0012114A"/>
    <w:p w14:paraId="44B61D04" w14:textId="77777777" w:rsidR="0012114A" w:rsidRDefault="0012114A"/>
    <w:p w14:paraId="5F455F60" w14:textId="0BC0F800" w:rsidR="0012114A" w:rsidRDefault="00D4265D">
      <w:r w:rsidRPr="00D4265D">
        <w:drawing>
          <wp:inline distT="0" distB="0" distL="0" distR="0" wp14:anchorId="04F6D42C" wp14:editId="5EEC0515">
            <wp:extent cx="4210050" cy="4113267"/>
            <wp:effectExtent l="0" t="0" r="0" b="1905"/>
            <wp:docPr id="97107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77565" name=""/>
                    <pic:cNvPicPr/>
                  </pic:nvPicPr>
                  <pic:blipFill>
                    <a:blip r:embed="rId18"/>
                    <a:stretch>
                      <a:fillRect/>
                    </a:stretch>
                  </pic:blipFill>
                  <pic:spPr>
                    <a:xfrm>
                      <a:off x="0" y="0"/>
                      <a:ext cx="4212085" cy="4115255"/>
                    </a:xfrm>
                    <a:prstGeom prst="rect">
                      <a:avLst/>
                    </a:prstGeom>
                  </pic:spPr>
                </pic:pic>
              </a:graphicData>
            </a:graphic>
          </wp:inline>
        </w:drawing>
      </w:r>
    </w:p>
    <w:p w14:paraId="657B568C" w14:textId="56FAFCD7" w:rsidR="0012114A" w:rsidRDefault="00D4265D">
      <w:r w:rsidRPr="00D4265D">
        <w:drawing>
          <wp:inline distT="0" distB="0" distL="0" distR="0" wp14:anchorId="75C29ED7" wp14:editId="268AB05F">
            <wp:extent cx="5674804" cy="3438525"/>
            <wp:effectExtent l="0" t="0" r="2540" b="0"/>
            <wp:docPr id="1829518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18472" name=""/>
                    <pic:cNvPicPr/>
                  </pic:nvPicPr>
                  <pic:blipFill>
                    <a:blip r:embed="rId19"/>
                    <a:stretch>
                      <a:fillRect/>
                    </a:stretch>
                  </pic:blipFill>
                  <pic:spPr>
                    <a:xfrm>
                      <a:off x="0" y="0"/>
                      <a:ext cx="5679888" cy="3441606"/>
                    </a:xfrm>
                    <a:prstGeom prst="rect">
                      <a:avLst/>
                    </a:prstGeom>
                  </pic:spPr>
                </pic:pic>
              </a:graphicData>
            </a:graphic>
          </wp:inline>
        </w:drawing>
      </w:r>
    </w:p>
    <w:p w14:paraId="6C382856" w14:textId="77777777" w:rsidR="00D4265D" w:rsidRDefault="00D4265D"/>
    <w:p w14:paraId="68D912C0" w14:textId="319CECE0" w:rsidR="006C7FC1" w:rsidRDefault="0012114A">
      <w:pPr>
        <w:rPr>
          <w:b/>
          <w:bCs/>
        </w:rPr>
      </w:pPr>
      <w:r w:rsidRPr="0012114A">
        <w:lastRenderedPageBreak/>
        <w:t xml:space="preserve"> </w:t>
      </w:r>
      <w:proofErr w:type="spellStart"/>
      <w:r>
        <w:rPr>
          <w:b/>
          <w:bCs/>
        </w:rPr>
        <w:t>A</w:t>
      </w:r>
      <w:r w:rsidRPr="0012114A">
        <w:rPr>
          <w:b/>
          <w:bCs/>
        </w:rPr>
        <w:t>lertas</w:t>
      </w:r>
      <w:proofErr w:type="spellEnd"/>
      <w:r w:rsidRPr="0012114A">
        <w:rPr>
          <w:b/>
          <w:bCs/>
        </w:rPr>
        <w:t xml:space="preserve"> </w:t>
      </w:r>
      <w:proofErr w:type="spellStart"/>
      <w:r w:rsidRPr="0012114A">
        <w:rPr>
          <w:b/>
          <w:bCs/>
        </w:rPr>
        <w:t>en</w:t>
      </w:r>
      <w:proofErr w:type="spellEnd"/>
      <w:r w:rsidRPr="0012114A">
        <w:rPr>
          <w:b/>
          <w:bCs/>
        </w:rPr>
        <w:t xml:space="preserve"> MongoDB</w:t>
      </w:r>
    </w:p>
    <w:p w14:paraId="684343C0" w14:textId="3B9C5F39" w:rsidR="0012114A" w:rsidRDefault="0012114A">
      <w:r w:rsidRPr="0012114A">
        <w:drawing>
          <wp:inline distT="0" distB="0" distL="0" distR="0" wp14:anchorId="78FDEE49" wp14:editId="4626F97E">
            <wp:extent cx="3248025" cy="3834187"/>
            <wp:effectExtent l="0" t="0" r="0" b="0"/>
            <wp:docPr id="1196692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92754" name=""/>
                    <pic:cNvPicPr/>
                  </pic:nvPicPr>
                  <pic:blipFill>
                    <a:blip r:embed="rId20"/>
                    <a:stretch>
                      <a:fillRect/>
                    </a:stretch>
                  </pic:blipFill>
                  <pic:spPr>
                    <a:xfrm>
                      <a:off x="0" y="0"/>
                      <a:ext cx="3250537" cy="3837152"/>
                    </a:xfrm>
                    <a:prstGeom prst="rect">
                      <a:avLst/>
                    </a:prstGeom>
                  </pic:spPr>
                </pic:pic>
              </a:graphicData>
            </a:graphic>
          </wp:inline>
        </w:drawing>
      </w:r>
    </w:p>
    <w:p w14:paraId="4EE1316E" w14:textId="77777777" w:rsidR="0012114A" w:rsidRDefault="0012114A"/>
    <w:p w14:paraId="0C6E3B2B" w14:textId="2C551A8F" w:rsidR="0012114A" w:rsidRPr="0012114A" w:rsidRDefault="0012114A">
      <w:pPr>
        <w:rPr>
          <w:b/>
          <w:bCs/>
        </w:rPr>
      </w:pPr>
      <w:r w:rsidRPr="0012114A">
        <w:rPr>
          <w:b/>
          <w:bCs/>
        </w:rPr>
        <w:t>W</w:t>
      </w:r>
      <w:r w:rsidRPr="0012114A">
        <w:rPr>
          <w:b/>
          <w:bCs/>
        </w:rPr>
        <w:t xml:space="preserve">arnings/errors </w:t>
      </w:r>
      <w:proofErr w:type="spellStart"/>
      <w:r w:rsidRPr="0012114A">
        <w:rPr>
          <w:b/>
          <w:bCs/>
        </w:rPr>
        <w:t>que</w:t>
      </w:r>
      <w:proofErr w:type="spellEnd"/>
      <w:r w:rsidRPr="0012114A">
        <w:rPr>
          <w:b/>
          <w:bCs/>
        </w:rPr>
        <w:t xml:space="preserve"> </w:t>
      </w:r>
      <w:proofErr w:type="spellStart"/>
      <w:r w:rsidRPr="0012114A">
        <w:rPr>
          <w:b/>
          <w:bCs/>
        </w:rPr>
        <w:t>generan</w:t>
      </w:r>
      <w:proofErr w:type="spellEnd"/>
      <w:r w:rsidRPr="0012114A">
        <w:rPr>
          <w:b/>
          <w:bCs/>
        </w:rPr>
        <w:t xml:space="preserve"> </w:t>
      </w:r>
      <w:proofErr w:type="spellStart"/>
      <w:r w:rsidRPr="0012114A">
        <w:rPr>
          <w:b/>
          <w:bCs/>
        </w:rPr>
        <w:t>alertas</w:t>
      </w:r>
      <w:proofErr w:type="spellEnd"/>
    </w:p>
    <w:p w14:paraId="14C4FC39" w14:textId="13EC2509" w:rsidR="0012114A" w:rsidRDefault="0012114A">
      <w:r w:rsidRPr="0012114A">
        <w:drawing>
          <wp:inline distT="0" distB="0" distL="0" distR="0" wp14:anchorId="655586A9" wp14:editId="63D8143F">
            <wp:extent cx="3305175" cy="3536950"/>
            <wp:effectExtent l="0" t="0" r="9525" b="6350"/>
            <wp:docPr id="143835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5681" name=""/>
                    <pic:cNvPicPr/>
                  </pic:nvPicPr>
                  <pic:blipFill>
                    <a:blip r:embed="rId21"/>
                    <a:stretch>
                      <a:fillRect/>
                    </a:stretch>
                  </pic:blipFill>
                  <pic:spPr>
                    <a:xfrm>
                      <a:off x="0" y="0"/>
                      <a:ext cx="3308305" cy="3540299"/>
                    </a:xfrm>
                    <a:prstGeom prst="rect">
                      <a:avLst/>
                    </a:prstGeom>
                  </pic:spPr>
                </pic:pic>
              </a:graphicData>
            </a:graphic>
          </wp:inline>
        </w:drawing>
      </w:r>
    </w:p>
    <w:p w14:paraId="1A8951A6" w14:textId="235D34D6" w:rsidR="0012114A" w:rsidRDefault="0012114A">
      <w:pPr>
        <w:rPr>
          <w:b/>
          <w:bCs/>
        </w:rPr>
      </w:pPr>
      <w:r>
        <w:rPr>
          <w:b/>
          <w:bCs/>
        </w:rPr>
        <w:lastRenderedPageBreak/>
        <w:t>Q</w:t>
      </w:r>
      <w:r w:rsidRPr="0012114A">
        <w:rPr>
          <w:b/>
          <w:bCs/>
        </w:rPr>
        <w:t xml:space="preserve">uery Loki </w:t>
      </w:r>
      <w:proofErr w:type="spellStart"/>
      <w:r w:rsidRPr="0012114A">
        <w:rPr>
          <w:b/>
          <w:bCs/>
        </w:rPr>
        <w:t>sobre</w:t>
      </w:r>
      <w:proofErr w:type="spellEnd"/>
      <w:r w:rsidRPr="0012114A">
        <w:rPr>
          <w:b/>
          <w:bCs/>
        </w:rPr>
        <w:t xml:space="preserve"> automation</w:t>
      </w:r>
    </w:p>
    <w:p w14:paraId="45A6CEA3" w14:textId="4D0EBA01" w:rsidR="0012114A" w:rsidRDefault="0012114A">
      <w:pPr>
        <w:rPr>
          <w:b/>
          <w:bCs/>
        </w:rPr>
      </w:pPr>
      <w:r w:rsidRPr="0012114A">
        <w:rPr>
          <w:b/>
          <w:bCs/>
        </w:rPr>
        <w:drawing>
          <wp:inline distT="0" distB="0" distL="0" distR="0" wp14:anchorId="49029DBE" wp14:editId="416E5107">
            <wp:extent cx="5781675" cy="3885612"/>
            <wp:effectExtent l="0" t="0" r="0" b="635"/>
            <wp:docPr id="1450537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37407" name=""/>
                    <pic:cNvPicPr/>
                  </pic:nvPicPr>
                  <pic:blipFill>
                    <a:blip r:embed="rId22"/>
                    <a:stretch>
                      <a:fillRect/>
                    </a:stretch>
                  </pic:blipFill>
                  <pic:spPr>
                    <a:xfrm>
                      <a:off x="0" y="0"/>
                      <a:ext cx="5799220" cy="3897403"/>
                    </a:xfrm>
                    <a:prstGeom prst="rect">
                      <a:avLst/>
                    </a:prstGeom>
                  </pic:spPr>
                </pic:pic>
              </a:graphicData>
            </a:graphic>
          </wp:inline>
        </w:drawing>
      </w:r>
    </w:p>
    <w:p w14:paraId="75E5ECC3" w14:textId="77777777" w:rsidR="0012114A" w:rsidRDefault="0012114A">
      <w:pPr>
        <w:rPr>
          <w:b/>
          <w:bCs/>
        </w:rPr>
      </w:pPr>
    </w:p>
    <w:p w14:paraId="21898529" w14:textId="77777777" w:rsidR="0012114A" w:rsidRDefault="0012114A">
      <w:pPr>
        <w:rPr>
          <w:b/>
          <w:bCs/>
        </w:rPr>
      </w:pPr>
    </w:p>
    <w:p w14:paraId="56F3F33D" w14:textId="00BB48CF" w:rsidR="0012114A" w:rsidRPr="0012114A" w:rsidRDefault="0012114A">
      <w:pPr>
        <w:rPr>
          <w:b/>
          <w:bCs/>
        </w:rPr>
      </w:pPr>
      <w:r w:rsidRPr="0012114A">
        <w:rPr>
          <w:b/>
          <w:bCs/>
        </w:rPr>
        <w:t xml:space="preserve">Las </w:t>
      </w:r>
      <w:proofErr w:type="spellStart"/>
      <w:r w:rsidRPr="0012114A">
        <w:rPr>
          <w:b/>
          <w:bCs/>
        </w:rPr>
        <w:t>alertas</w:t>
      </w:r>
      <w:proofErr w:type="spellEnd"/>
      <w:r w:rsidRPr="0012114A">
        <w:rPr>
          <w:b/>
          <w:bCs/>
        </w:rPr>
        <w:t xml:space="preserve"> </w:t>
      </w:r>
      <w:proofErr w:type="spellStart"/>
      <w:r w:rsidRPr="0012114A">
        <w:rPr>
          <w:b/>
          <w:bCs/>
        </w:rPr>
        <w:t>operativas</w:t>
      </w:r>
      <w:proofErr w:type="spellEnd"/>
      <w:r w:rsidRPr="0012114A">
        <w:rPr>
          <w:b/>
          <w:bCs/>
        </w:rPr>
        <w:t xml:space="preserve"> se </w:t>
      </w:r>
      <w:proofErr w:type="spellStart"/>
      <w:r w:rsidRPr="0012114A">
        <w:rPr>
          <w:b/>
          <w:bCs/>
        </w:rPr>
        <w:t>persisten</w:t>
      </w:r>
      <w:proofErr w:type="spellEnd"/>
      <w:r w:rsidRPr="0012114A">
        <w:rPr>
          <w:b/>
          <w:bCs/>
        </w:rPr>
        <w:t xml:space="preserve"> </w:t>
      </w:r>
      <w:proofErr w:type="spellStart"/>
      <w:r w:rsidRPr="0012114A">
        <w:rPr>
          <w:b/>
          <w:bCs/>
        </w:rPr>
        <w:t>en</w:t>
      </w:r>
      <w:proofErr w:type="spellEnd"/>
      <w:r w:rsidRPr="0012114A">
        <w:rPr>
          <w:b/>
          <w:bCs/>
        </w:rPr>
        <w:t xml:space="preserve"> MongoDB </w:t>
      </w:r>
      <w:proofErr w:type="spellStart"/>
      <w:r w:rsidRPr="0012114A">
        <w:rPr>
          <w:b/>
          <w:bCs/>
        </w:rPr>
        <w:t>en</w:t>
      </w:r>
      <w:proofErr w:type="spellEnd"/>
      <w:r w:rsidRPr="0012114A">
        <w:rPr>
          <w:b/>
          <w:bCs/>
        </w:rPr>
        <w:t xml:space="preserve"> la </w:t>
      </w:r>
      <w:proofErr w:type="spellStart"/>
      <w:r w:rsidRPr="0012114A">
        <w:rPr>
          <w:b/>
          <w:bCs/>
        </w:rPr>
        <w:t>colección</w:t>
      </w:r>
      <w:proofErr w:type="spellEnd"/>
      <w:r w:rsidRPr="0012114A">
        <w:rPr>
          <w:b/>
          <w:bCs/>
        </w:rPr>
        <w:t xml:space="preserve"> alerts, </w:t>
      </w:r>
      <w:proofErr w:type="spellStart"/>
      <w:r w:rsidRPr="0012114A">
        <w:rPr>
          <w:b/>
          <w:bCs/>
        </w:rPr>
        <w:t>generadas</w:t>
      </w:r>
      <w:proofErr w:type="spellEnd"/>
      <w:r w:rsidRPr="0012114A">
        <w:rPr>
          <w:b/>
          <w:bCs/>
        </w:rPr>
        <w:t xml:space="preserve"> a </w:t>
      </w:r>
      <w:proofErr w:type="spellStart"/>
      <w:r w:rsidRPr="0012114A">
        <w:rPr>
          <w:b/>
          <w:bCs/>
        </w:rPr>
        <w:t>partir</w:t>
      </w:r>
      <w:proofErr w:type="spellEnd"/>
      <w:r w:rsidRPr="0012114A">
        <w:rPr>
          <w:b/>
          <w:bCs/>
        </w:rPr>
        <w:t xml:space="preserve"> de </w:t>
      </w:r>
      <w:proofErr w:type="spellStart"/>
      <w:r w:rsidRPr="0012114A">
        <w:rPr>
          <w:b/>
          <w:bCs/>
        </w:rPr>
        <w:t>eventos</w:t>
      </w:r>
      <w:proofErr w:type="spellEnd"/>
      <w:r w:rsidRPr="0012114A">
        <w:rPr>
          <w:b/>
          <w:bCs/>
        </w:rPr>
        <w:t xml:space="preserve"> warning/error </w:t>
      </w:r>
      <w:proofErr w:type="spellStart"/>
      <w:r w:rsidRPr="0012114A">
        <w:rPr>
          <w:b/>
          <w:bCs/>
        </w:rPr>
        <w:t>almacenados</w:t>
      </w:r>
      <w:proofErr w:type="spellEnd"/>
      <w:r w:rsidRPr="0012114A">
        <w:rPr>
          <w:b/>
          <w:bCs/>
        </w:rPr>
        <w:t xml:space="preserve"> </w:t>
      </w:r>
      <w:proofErr w:type="spellStart"/>
      <w:r w:rsidRPr="0012114A">
        <w:rPr>
          <w:b/>
          <w:bCs/>
        </w:rPr>
        <w:t>en</w:t>
      </w:r>
      <w:proofErr w:type="spellEnd"/>
      <w:r w:rsidRPr="0012114A">
        <w:rPr>
          <w:b/>
          <w:bCs/>
        </w:rPr>
        <w:t xml:space="preserve"> </w:t>
      </w:r>
      <w:proofErr w:type="spellStart"/>
      <w:r w:rsidRPr="0012114A">
        <w:rPr>
          <w:b/>
          <w:bCs/>
        </w:rPr>
        <w:t>system_events</w:t>
      </w:r>
      <w:proofErr w:type="spellEnd"/>
      <w:r w:rsidRPr="0012114A">
        <w:rPr>
          <w:b/>
          <w:bCs/>
        </w:rPr>
        <w:t>. Loki/</w:t>
      </w:r>
      <w:proofErr w:type="spellStart"/>
      <w:r w:rsidRPr="0012114A">
        <w:rPr>
          <w:b/>
          <w:bCs/>
        </w:rPr>
        <w:t>Promtail</w:t>
      </w:r>
      <w:proofErr w:type="spellEnd"/>
      <w:r w:rsidRPr="0012114A">
        <w:rPr>
          <w:b/>
          <w:bCs/>
        </w:rPr>
        <w:t xml:space="preserve"> </w:t>
      </w:r>
      <w:proofErr w:type="spellStart"/>
      <w:r w:rsidRPr="0012114A">
        <w:rPr>
          <w:b/>
          <w:bCs/>
        </w:rPr>
        <w:t>centralizan</w:t>
      </w:r>
      <w:proofErr w:type="spellEnd"/>
      <w:r w:rsidRPr="0012114A">
        <w:rPr>
          <w:b/>
          <w:bCs/>
        </w:rPr>
        <w:t xml:space="preserve"> </w:t>
      </w:r>
      <w:proofErr w:type="spellStart"/>
      <w:r w:rsidRPr="0012114A">
        <w:rPr>
          <w:b/>
          <w:bCs/>
        </w:rPr>
        <w:t>los</w:t>
      </w:r>
      <w:proofErr w:type="spellEnd"/>
      <w:r w:rsidRPr="0012114A">
        <w:rPr>
          <w:b/>
          <w:bCs/>
        </w:rPr>
        <w:t xml:space="preserve"> logs </w:t>
      </w:r>
      <w:proofErr w:type="spellStart"/>
      <w:r w:rsidRPr="0012114A">
        <w:rPr>
          <w:b/>
          <w:bCs/>
        </w:rPr>
        <w:t>técnicos</w:t>
      </w:r>
      <w:proofErr w:type="spellEnd"/>
      <w:r w:rsidRPr="0012114A">
        <w:rPr>
          <w:b/>
          <w:bCs/>
        </w:rPr>
        <w:t xml:space="preserve"> de </w:t>
      </w:r>
      <w:proofErr w:type="spellStart"/>
      <w:r w:rsidRPr="0012114A">
        <w:rPr>
          <w:b/>
          <w:bCs/>
        </w:rPr>
        <w:t>los</w:t>
      </w:r>
      <w:proofErr w:type="spellEnd"/>
      <w:r w:rsidRPr="0012114A">
        <w:rPr>
          <w:b/>
          <w:bCs/>
        </w:rPr>
        <w:t xml:space="preserve"> </w:t>
      </w:r>
      <w:proofErr w:type="spellStart"/>
      <w:r w:rsidRPr="0012114A">
        <w:rPr>
          <w:b/>
          <w:bCs/>
        </w:rPr>
        <w:t>servicios</w:t>
      </w:r>
      <w:proofErr w:type="spellEnd"/>
      <w:r w:rsidRPr="0012114A">
        <w:rPr>
          <w:b/>
          <w:bCs/>
        </w:rPr>
        <w:t xml:space="preserve">, y </w:t>
      </w:r>
      <w:proofErr w:type="spellStart"/>
      <w:r w:rsidRPr="0012114A">
        <w:rPr>
          <w:b/>
          <w:bCs/>
        </w:rPr>
        <w:t>en</w:t>
      </w:r>
      <w:proofErr w:type="spellEnd"/>
      <w:r w:rsidRPr="0012114A">
        <w:rPr>
          <w:b/>
          <w:bCs/>
        </w:rPr>
        <w:t xml:space="preserve"> la </w:t>
      </w:r>
      <w:proofErr w:type="spellStart"/>
      <w:r w:rsidRPr="0012114A">
        <w:rPr>
          <w:b/>
          <w:bCs/>
        </w:rPr>
        <w:t>captura</w:t>
      </w:r>
      <w:proofErr w:type="spellEnd"/>
      <w:r w:rsidRPr="0012114A">
        <w:rPr>
          <w:b/>
          <w:bCs/>
        </w:rPr>
        <w:t xml:space="preserve"> se </w:t>
      </w:r>
      <w:proofErr w:type="spellStart"/>
      <w:r w:rsidRPr="0012114A">
        <w:rPr>
          <w:b/>
          <w:bCs/>
        </w:rPr>
        <w:t>observa</w:t>
      </w:r>
      <w:proofErr w:type="spellEnd"/>
      <w:r w:rsidRPr="0012114A">
        <w:rPr>
          <w:b/>
          <w:bCs/>
        </w:rPr>
        <w:t xml:space="preserve"> </w:t>
      </w:r>
      <w:proofErr w:type="spellStart"/>
      <w:r w:rsidRPr="0012114A">
        <w:rPr>
          <w:b/>
          <w:bCs/>
        </w:rPr>
        <w:t>el</w:t>
      </w:r>
      <w:proofErr w:type="spellEnd"/>
      <w:r w:rsidRPr="0012114A">
        <w:rPr>
          <w:b/>
          <w:bCs/>
        </w:rPr>
        <w:t xml:space="preserve"> </w:t>
      </w:r>
      <w:proofErr w:type="spellStart"/>
      <w:r w:rsidRPr="0012114A">
        <w:rPr>
          <w:b/>
          <w:bCs/>
        </w:rPr>
        <w:t>servicio</w:t>
      </w:r>
      <w:proofErr w:type="spellEnd"/>
      <w:r w:rsidRPr="0012114A">
        <w:rPr>
          <w:b/>
          <w:bCs/>
        </w:rPr>
        <w:t xml:space="preserve"> automation </w:t>
      </w:r>
      <w:proofErr w:type="spellStart"/>
      <w:r w:rsidRPr="0012114A">
        <w:rPr>
          <w:b/>
          <w:bCs/>
        </w:rPr>
        <w:t>ejecutando</w:t>
      </w:r>
      <w:proofErr w:type="spellEnd"/>
      <w:r w:rsidRPr="0012114A">
        <w:rPr>
          <w:b/>
          <w:bCs/>
        </w:rPr>
        <w:t xml:space="preserve"> </w:t>
      </w:r>
      <w:proofErr w:type="spellStart"/>
      <w:r w:rsidRPr="0012114A">
        <w:rPr>
          <w:b/>
          <w:bCs/>
        </w:rPr>
        <w:t>escaneos</w:t>
      </w:r>
      <w:proofErr w:type="spellEnd"/>
      <w:r w:rsidRPr="0012114A">
        <w:rPr>
          <w:b/>
          <w:bCs/>
        </w:rPr>
        <w:t xml:space="preserve"> </w:t>
      </w:r>
      <w:proofErr w:type="spellStart"/>
      <w:r w:rsidRPr="0012114A">
        <w:rPr>
          <w:b/>
          <w:bCs/>
        </w:rPr>
        <w:t>periódicos</w:t>
      </w:r>
      <w:proofErr w:type="spellEnd"/>
      <w:r w:rsidRPr="0012114A">
        <w:rPr>
          <w:b/>
          <w:bCs/>
        </w:rPr>
        <w:t>.</w:t>
      </w:r>
    </w:p>
    <w:p w14:paraId="6AB13DBE" w14:textId="01BB10FF" w:rsidR="006C7FC1" w:rsidRDefault="00000000">
      <w:pPr>
        <w:pStyle w:val="Ttulo1"/>
      </w:pPr>
      <w:r>
        <w:rPr>
          <w:rFonts w:ascii="Times New Roman" w:hAnsi="Times New Roman"/>
        </w:rPr>
        <w:t>12. Conclusiones</w:t>
      </w:r>
    </w:p>
    <w:p w14:paraId="2C9A94BD" w14:textId="77777777" w:rsidR="006C7FC1" w:rsidRDefault="00000000">
      <w:r>
        <w:t>Hemos desarrollado una solución integral que simula un sistema real de soporte hospitalario basado en IA y Big Data. La solución no se limita a entrenar modelos, sino que integra infraestructura containerizada, pipeline escalable, almacenamiento combinado, modelos tabulares, Deep Learning de radiografías, API, dashboard, monitorización, validación de calidad y alertas.</w:t>
      </w:r>
    </w:p>
    <w:p w14:paraId="4148F405" w14:textId="77777777" w:rsidR="006C7FC1" w:rsidRDefault="00000000">
      <w:r>
        <w:t>El resultado demuestra que el sistema puede ingerir datos, limpiarlos, transformarlos, analizarlos, servirlos y monitorizarlos. También documentamos limitaciones, riesgos éticos y decisiones técnicas. La conclusión principal es que la IA aporta valor como apoyo a la decisión, pero no debe sustituir el criterio clínico ni utilizarse en producción sin validación formal.</w:t>
      </w:r>
    </w:p>
    <w:p w14:paraId="26C64A18" w14:textId="77777777" w:rsidR="006C7FC1" w:rsidRDefault="00000000">
      <w:pPr>
        <w:pStyle w:val="Ttulo1"/>
      </w:pPr>
      <w:r>
        <w:rPr>
          <w:rFonts w:ascii="Times New Roman" w:hAnsi="Times New Roman"/>
        </w:rPr>
        <w:lastRenderedPageBreak/>
        <w:t>13. Referencias y documentación de apoyo</w:t>
      </w:r>
    </w:p>
    <w:p w14:paraId="2015523D" w14:textId="77777777" w:rsidR="006C7FC1" w:rsidRDefault="00000000">
      <w:pPr>
        <w:pStyle w:val="Listaconvietas"/>
      </w:pPr>
      <w:r>
        <w:t>European Commission — AI Act enters into force: referencia para sistemas de IA de alto riesgo y supervisión humana en contextos sensibles.</w:t>
      </w:r>
    </w:p>
    <w:p w14:paraId="6D00A7A1" w14:textId="77777777" w:rsidR="006C7FC1" w:rsidRDefault="00000000">
      <w:pPr>
        <w:pStyle w:val="Listaconvietas"/>
      </w:pPr>
      <w:r>
        <w:t>European Data Protection Board — GDPR Article 9: referencia sobre categorías especiales de datos personales, incluyendo datos de salud.</w:t>
      </w:r>
    </w:p>
    <w:p w14:paraId="4D2BB18A" w14:textId="77777777" w:rsidR="006C7FC1" w:rsidRDefault="00000000">
      <w:pPr>
        <w:pStyle w:val="Listaconvietas"/>
      </w:pPr>
      <w:r>
        <w:t>Documentación oficial de PyTorch y Torchvision: arquitecturas ResNet18 y EfficientNet-B0.</w:t>
      </w:r>
    </w:p>
    <w:p w14:paraId="2046E442" w14:textId="77777777" w:rsidR="006C7FC1" w:rsidRDefault="00000000">
      <w:pPr>
        <w:pStyle w:val="Listaconvietas"/>
      </w:pPr>
      <w:r>
        <w:t>Documentación oficial de Dask: scheduler, workers y procesamiento escalable.</w:t>
      </w:r>
    </w:p>
    <w:p w14:paraId="5AAF8BBF" w14:textId="77777777" w:rsidR="006C7FC1" w:rsidRDefault="00000000">
      <w:pPr>
        <w:pStyle w:val="Listaconvietas"/>
      </w:pPr>
      <w:r>
        <w:t>Documentación oficial de Grafana Loki y Promtail: logging centralizado.</w:t>
      </w:r>
    </w:p>
    <w:p w14:paraId="1B90FB13" w14:textId="77777777" w:rsidR="006C7FC1" w:rsidRDefault="00000000">
      <w:pPr>
        <w:pStyle w:val="Listaconvietas"/>
      </w:pPr>
      <w:r>
        <w:t>Documentación del repositorio: README.md, CHANGELOG.md, specs/SDD-*.md, notebooks/ y docs/diario-ia/.</w:t>
      </w:r>
    </w:p>
    <w:p w14:paraId="23FCD5D4" w14:textId="77777777" w:rsidR="006C7FC1" w:rsidRDefault="00000000">
      <w:pPr>
        <w:pStyle w:val="Ttulo1"/>
      </w:pPr>
      <w:r>
        <w:rPr>
          <w:rFonts w:ascii="Times New Roman" w:hAnsi="Times New Roman"/>
        </w:rPr>
        <w:t>Anexo A — Lista rápida de comandos de verificación</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7"/>
        <w:gridCol w:w="4821"/>
      </w:tblGrid>
      <w:tr w:rsidR="006C7FC1" w14:paraId="05AE4413" w14:textId="77777777">
        <w:trPr>
          <w:jc w:val="center"/>
        </w:trPr>
        <w:tc>
          <w:tcPr>
            <w:tcW w:w="4824" w:type="dxa"/>
            <w:shd w:val="clear" w:color="auto" w:fill="1F4E79"/>
            <w:vAlign w:val="center"/>
          </w:tcPr>
          <w:p w14:paraId="35A3FC42" w14:textId="77777777" w:rsidR="006C7FC1" w:rsidRDefault="00000000">
            <w:r>
              <w:rPr>
                <w:b/>
                <w:color w:val="FFFFFF"/>
                <w:sz w:val="18"/>
              </w:rPr>
              <w:t>Objetivo</w:t>
            </w:r>
          </w:p>
        </w:tc>
        <w:tc>
          <w:tcPr>
            <w:tcW w:w="4824" w:type="dxa"/>
            <w:shd w:val="clear" w:color="auto" w:fill="1F4E79"/>
            <w:vAlign w:val="center"/>
          </w:tcPr>
          <w:p w14:paraId="6F114C6F" w14:textId="77777777" w:rsidR="006C7FC1" w:rsidRDefault="00000000">
            <w:r>
              <w:rPr>
                <w:b/>
                <w:color w:val="FFFFFF"/>
                <w:sz w:val="18"/>
              </w:rPr>
              <w:t>Comando</w:t>
            </w:r>
          </w:p>
        </w:tc>
      </w:tr>
      <w:tr w:rsidR="006C7FC1" w14:paraId="53088522" w14:textId="77777777">
        <w:trPr>
          <w:jc w:val="center"/>
        </w:trPr>
        <w:tc>
          <w:tcPr>
            <w:tcW w:w="4824" w:type="dxa"/>
          </w:tcPr>
          <w:p w14:paraId="09764939" w14:textId="77777777" w:rsidR="006C7FC1" w:rsidRDefault="00000000">
            <w:r>
              <w:rPr>
                <w:sz w:val="18"/>
              </w:rPr>
              <w:t>Levantar sistema</w:t>
            </w:r>
          </w:p>
        </w:tc>
        <w:tc>
          <w:tcPr>
            <w:tcW w:w="4824" w:type="dxa"/>
          </w:tcPr>
          <w:p w14:paraId="19E3CBA7" w14:textId="77777777" w:rsidR="006C7FC1" w:rsidRDefault="00000000">
            <w:r>
              <w:rPr>
                <w:sz w:val="18"/>
              </w:rPr>
              <w:t>docker compose --env-file .env up -d --remove-orphans</w:t>
            </w:r>
          </w:p>
        </w:tc>
      </w:tr>
      <w:tr w:rsidR="006C7FC1" w14:paraId="392DA1C4" w14:textId="77777777">
        <w:trPr>
          <w:jc w:val="center"/>
        </w:trPr>
        <w:tc>
          <w:tcPr>
            <w:tcW w:w="4824" w:type="dxa"/>
          </w:tcPr>
          <w:p w14:paraId="08E83D6D" w14:textId="77777777" w:rsidR="006C7FC1" w:rsidRDefault="00000000">
            <w:r>
              <w:rPr>
                <w:sz w:val="18"/>
              </w:rPr>
              <w:t>Ver servicios</w:t>
            </w:r>
          </w:p>
        </w:tc>
        <w:tc>
          <w:tcPr>
            <w:tcW w:w="4824" w:type="dxa"/>
          </w:tcPr>
          <w:p w14:paraId="50892A6E" w14:textId="77777777" w:rsidR="006C7FC1" w:rsidRDefault="00000000">
            <w:r>
              <w:rPr>
                <w:sz w:val="18"/>
              </w:rPr>
              <w:t>docker compose ps</w:t>
            </w:r>
          </w:p>
        </w:tc>
      </w:tr>
      <w:tr w:rsidR="006C7FC1" w14:paraId="03460593" w14:textId="77777777">
        <w:trPr>
          <w:jc w:val="center"/>
        </w:trPr>
        <w:tc>
          <w:tcPr>
            <w:tcW w:w="4824" w:type="dxa"/>
          </w:tcPr>
          <w:p w14:paraId="26A3B3F2" w14:textId="77777777" w:rsidR="006C7FC1" w:rsidRDefault="00000000">
            <w:r>
              <w:rPr>
                <w:sz w:val="18"/>
              </w:rPr>
              <w:t>Health API</w:t>
            </w:r>
          </w:p>
        </w:tc>
        <w:tc>
          <w:tcPr>
            <w:tcW w:w="4824" w:type="dxa"/>
          </w:tcPr>
          <w:p w14:paraId="713B1949" w14:textId="77777777" w:rsidR="006C7FC1" w:rsidRDefault="00000000">
            <w:r>
              <w:rPr>
                <w:sz w:val="18"/>
              </w:rPr>
              <w:t>curl.exe http://localhost:8000/health</w:t>
            </w:r>
          </w:p>
        </w:tc>
      </w:tr>
      <w:tr w:rsidR="006C7FC1" w14:paraId="662CC0B3" w14:textId="77777777">
        <w:trPr>
          <w:jc w:val="center"/>
        </w:trPr>
        <w:tc>
          <w:tcPr>
            <w:tcW w:w="4824" w:type="dxa"/>
          </w:tcPr>
          <w:p w14:paraId="30509C37" w14:textId="77777777" w:rsidR="006C7FC1" w:rsidRDefault="00000000">
            <w:r>
              <w:rPr>
                <w:sz w:val="18"/>
              </w:rPr>
              <w:t>Health ml-inference</w:t>
            </w:r>
          </w:p>
        </w:tc>
        <w:tc>
          <w:tcPr>
            <w:tcW w:w="4824" w:type="dxa"/>
          </w:tcPr>
          <w:p w14:paraId="1F85AC39" w14:textId="77777777" w:rsidR="006C7FC1" w:rsidRDefault="00000000">
            <w:r>
              <w:rPr>
                <w:sz w:val="18"/>
              </w:rPr>
              <w:t>docker compose exec ml-inference curl -s http://localhost:8001/healthz</w:t>
            </w:r>
          </w:p>
        </w:tc>
      </w:tr>
      <w:tr w:rsidR="006C7FC1" w14:paraId="0E2DD82A" w14:textId="77777777">
        <w:trPr>
          <w:jc w:val="center"/>
        </w:trPr>
        <w:tc>
          <w:tcPr>
            <w:tcW w:w="4824" w:type="dxa"/>
          </w:tcPr>
          <w:p w14:paraId="5DE9837E" w14:textId="77777777" w:rsidR="006C7FC1" w:rsidRDefault="00000000">
            <w:r>
              <w:rPr>
                <w:sz w:val="18"/>
              </w:rPr>
              <w:t>Loki ready</w:t>
            </w:r>
          </w:p>
        </w:tc>
        <w:tc>
          <w:tcPr>
            <w:tcW w:w="4824" w:type="dxa"/>
          </w:tcPr>
          <w:p w14:paraId="62666B43" w14:textId="77777777" w:rsidR="006C7FC1" w:rsidRDefault="00000000">
            <w:r>
              <w:rPr>
                <w:sz w:val="18"/>
              </w:rPr>
              <w:t>curl.exe -s http://localhost:3100/ready</w:t>
            </w:r>
          </w:p>
        </w:tc>
      </w:tr>
      <w:tr w:rsidR="006C7FC1" w14:paraId="7FEFB445" w14:textId="77777777">
        <w:trPr>
          <w:jc w:val="center"/>
        </w:trPr>
        <w:tc>
          <w:tcPr>
            <w:tcW w:w="4824" w:type="dxa"/>
          </w:tcPr>
          <w:p w14:paraId="0FCA692D" w14:textId="77777777" w:rsidR="006C7FC1" w:rsidRDefault="00000000">
            <w:r>
              <w:rPr>
                <w:sz w:val="18"/>
              </w:rPr>
              <w:t>Eventos Mongo</w:t>
            </w:r>
          </w:p>
        </w:tc>
        <w:tc>
          <w:tcPr>
            <w:tcW w:w="4824" w:type="dxa"/>
          </w:tcPr>
          <w:p w14:paraId="63319360" w14:textId="77777777" w:rsidR="006C7FC1" w:rsidRDefault="00000000">
            <w:r>
              <w:rPr>
                <w:sz w:val="18"/>
              </w:rPr>
              <w:t>db.system_events.find().sort({timestamp:-1}).limit(10).pretty()</w:t>
            </w:r>
          </w:p>
        </w:tc>
      </w:tr>
      <w:tr w:rsidR="006C7FC1" w14:paraId="6A7B82DB" w14:textId="77777777">
        <w:trPr>
          <w:jc w:val="center"/>
        </w:trPr>
        <w:tc>
          <w:tcPr>
            <w:tcW w:w="4824" w:type="dxa"/>
          </w:tcPr>
          <w:p w14:paraId="29E3B893" w14:textId="77777777" w:rsidR="006C7FC1" w:rsidRDefault="00000000">
            <w:r>
              <w:rPr>
                <w:sz w:val="18"/>
              </w:rPr>
              <w:t>Alertas Mongo</w:t>
            </w:r>
          </w:p>
        </w:tc>
        <w:tc>
          <w:tcPr>
            <w:tcW w:w="4824" w:type="dxa"/>
          </w:tcPr>
          <w:p w14:paraId="202C9C79" w14:textId="77777777" w:rsidR="006C7FC1" w:rsidRDefault="00000000">
            <w:r>
              <w:rPr>
                <w:sz w:val="18"/>
              </w:rPr>
              <w:t>db.alerts.find().sort({created_at:-1}).limit(10).pretty()</w:t>
            </w:r>
          </w:p>
        </w:tc>
      </w:tr>
      <w:tr w:rsidR="006C7FC1" w14:paraId="08DC6EA0" w14:textId="77777777">
        <w:trPr>
          <w:jc w:val="center"/>
        </w:trPr>
        <w:tc>
          <w:tcPr>
            <w:tcW w:w="4824" w:type="dxa"/>
          </w:tcPr>
          <w:p w14:paraId="1F57EE8B" w14:textId="77777777" w:rsidR="006C7FC1" w:rsidRDefault="00000000">
            <w:r>
              <w:rPr>
                <w:sz w:val="18"/>
              </w:rPr>
              <w:t>Predicción radiografía</w:t>
            </w:r>
          </w:p>
        </w:tc>
        <w:tc>
          <w:tcPr>
            <w:tcW w:w="4824" w:type="dxa"/>
          </w:tcPr>
          <w:p w14:paraId="0B66FBF4" w14:textId="77777777" w:rsidR="006C7FC1" w:rsidRDefault="00000000">
            <w:r>
              <w:rPr>
                <w:sz w:val="18"/>
              </w:rPr>
              <w:t>curl.exe -X POST http://localhost:8001/predict -F "file=@ruta.png"</w:t>
            </w:r>
          </w:p>
        </w:tc>
      </w:tr>
    </w:tbl>
    <w:p w14:paraId="0B8C9F55" w14:textId="77777777" w:rsidR="006C7FC1" w:rsidRDefault="006C7FC1"/>
    <w:sectPr w:rsidR="006C7FC1" w:rsidSect="00034616">
      <w:headerReference w:type="default" r:id="rId23"/>
      <w:footerReference w:type="default" r:id="rId24"/>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A12E5" w14:textId="77777777" w:rsidR="00E1625B" w:rsidRDefault="00E1625B">
      <w:pPr>
        <w:spacing w:after="0" w:line="240" w:lineRule="auto"/>
      </w:pPr>
      <w:r>
        <w:separator/>
      </w:r>
    </w:p>
  </w:endnote>
  <w:endnote w:type="continuationSeparator" w:id="0">
    <w:p w14:paraId="08338035" w14:textId="77777777" w:rsidR="00E1625B" w:rsidRDefault="00E16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25F3C" w14:textId="77777777" w:rsidR="006C7FC1" w:rsidRDefault="00000000">
    <w:pPr>
      <w:pStyle w:val="Piedepgina"/>
      <w:jc w:val="center"/>
    </w:pPr>
    <w:r>
      <w:rPr>
        <w:color w:val="595959"/>
        <w:sz w:val="18"/>
      </w:rPr>
      <w:t xml:space="preserve">Memoria </w:t>
    </w:r>
    <w:proofErr w:type="spellStart"/>
    <w:r>
      <w:rPr>
        <w:color w:val="595959"/>
        <w:sz w:val="18"/>
      </w:rPr>
      <w:t>técnica</w:t>
    </w:r>
    <w:proofErr w:type="spellEnd"/>
    <w:r>
      <w:rPr>
        <w:color w:val="595959"/>
        <w:sz w:val="18"/>
      </w:rPr>
      <w:t xml:space="preserve"> — Proyecto </w:t>
    </w:r>
    <w:proofErr w:type="spellStart"/>
    <w:r>
      <w:rPr>
        <w:color w:val="595959"/>
        <w:sz w:val="18"/>
      </w:rPr>
      <w:t>académico</w:t>
    </w:r>
    <w:proofErr w:type="spellEnd"/>
    <w:r>
      <w:rPr>
        <w:color w:val="595959"/>
        <w:sz w:val="18"/>
      </w:rPr>
      <w:t xml:space="preserve"> IA y Big Data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08FDD" w14:textId="77777777" w:rsidR="00E1625B" w:rsidRDefault="00E1625B">
      <w:pPr>
        <w:spacing w:after="0" w:line="240" w:lineRule="auto"/>
      </w:pPr>
      <w:r>
        <w:separator/>
      </w:r>
    </w:p>
  </w:footnote>
  <w:footnote w:type="continuationSeparator" w:id="0">
    <w:p w14:paraId="34344D6E" w14:textId="77777777" w:rsidR="00E1625B" w:rsidRDefault="00E162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8178" w14:textId="77777777" w:rsidR="006C7FC1" w:rsidRDefault="00000000">
    <w:pPr>
      <w:pStyle w:val="Encabezado"/>
      <w:jc w:val="right"/>
    </w:pPr>
    <w:r>
      <w:rPr>
        <w:color w:val="595959"/>
        <w:sz w:val="18"/>
      </w:rPr>
      <w:t xml:space="preserve">Sistema </w:t>
    </w:r>
    <w:proofErr w:type="spellStart"/>
    <w:r>
      <w:rPr>
        <w:color w:val="595959"/>
        <w:sz w:val="18"/>
      </w:rPr>
      <w:t>Inteligente</w:t>
    </w:r>
    <w:proofErr w:type="spellEnd"/>
    <w:r>
      <w:rPr>
        <w:color w:val="595959"/>
        <w:sz w:val="18"/>
      </w:rPr>
      <w:t xml:space="preserve"> de </w:t>
    </w:r>
    <w:proofErr w:type="spellStart"/>
    <w:r>
      <w:rPr>
        <w:color w:val="595959"/>
        <w:sz w:val="18"/>
      </w:rPr>
      <w:t>Soporte</w:t>
    </w:r>
    <w:proofErr w:type="spellEnd"/>
    <w:r>
      <w:rPr>
        <w:color w:val="595959"/>
        <w:sz w:val="18"/>
      </w:rPr>
      <w:t xml:space="preserve"> </w:t>
    </w:r>
    <w:proofErr w:type="spellStart"/>
    <w:r>
      <w:rPr>
        <w:color w:val="595959"/>
        <w:sz w:val="18"/>
      </w:rPr>
      <w:t>Hospitalario</w:t>
    </w:r>
    <w:proofErr w:type="spellEnd"/>
    <w:r>
      <w:rPr>
        <w:color w:val="595959"/>
        <w:sz w:val="18"/>
      </w:rPr>
      <w:t xml:space="preserve"> — </w:t>
    </w:r>
    <w:proofErr w:type="spellStart"/>
    <w:r>
      <w:rPr>
        <w:color w:val="595959"/>
        <w:sz w:val="18"/>
      </w:rPr>
      <w:t>laSalle</w:t>
    </w:r>
    <w:proofErr w:type="spellEnd"/>
    <w:r>
      <w:rPr>
        <w:color w:val="595959"/>
        <w:sz w:val="18"/>
      </w:rPr>
      <w:t xml:space="preserve"> Health Center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4A52775"/>
    <w:multiLevelType w:val="multilevel"/>
    <w:tmpl w:val="D114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614547">
    <w:abstractNumId w:val="8"/>
  </w:num>
  <w:num w:numId="2" w16cid:durableId="296422727">
    <w:abstractNumId w:val="6"/>
  </w:num>
  <w:num w:numId="3" w16cid:durableId="1920750469">
    <w:abstractNumId w:val="5"/>
  </w:num>
  <w:num w:numId="4" w16cid:durableId="315957843">
    <w:abstractNumId w:val="4"/>
  </w:num>
  <w:num w:numId="5" w16cid:durableId="1582518338">
    <w:abstractNumId w:val="7"/>
  </w:num>
  <w:num w:numId="6" w16cid:durableId="1282690736">
    <w:abstractNumId w:val="3"/>
  </w:num>
  <w:num w:numId="7" w16cid:durableId="2140875162">
    <w:abstractNumId w:val="2"/>
  </w:num>
  <w:num w:numId="8" w16cid:durableId="670110807">
    <w:abstractNumId w:val="1"/>
  </w:num>
  <w:num w:numId="9" w16cid:durableId="1069695687">
    <w:abstractNumId w:val="0"/>
  </w:num>
  <w:num w:numId="10" w16cid:durableId="17042064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14A"/>
    <w:rsid w:val="0015074B"/>
    <w:rsid w:val="001606BF"/>
    <w:rsid w:val="0029639D"/>
    <w:rsid w:val="00326F90"/>
    <w:rsid w:val="006C7FC1"/>
    <w:rsid w:val="00AA1D8D"/>
    <w:rsid w:val="00B47730"/>
    <w:rsid w:val="00BA4B9F"/>
    <w:rsid w:val="00CB0664"/>
    <w:rsid w:val="00D4265D"/>
    <w:rsid w:val="00DA68DF"/>
    <w:rsid w:val="00E1625B"/>
    <w:rsid w:val="00FB2C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4E7ED0"/>
  <w14:defaultImageDpi w14:val="300"/>
  <w15:docId w15:val="{49402DDC-9D9E-414E-9888-E17FDE714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F549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rPr>
      <w:rFonts w:ascii="Times New Roman" w:hAnsi="Times New Roman"/>
      <w:i/>
      <w:color w:val="59595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3636</Words>
  <Characters>19999</Characters>
  <Application>Microsoft Office Word</Application>
  <DocSecurity>0</DocSecurity>
  <Lines>166</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Ariadna Pascual Palau</cp:lastModifiedBy>
  <cp:revision>2</cp:revision>
  <dcterms:created xsi:type="dcterms:W3CDTF">2026-05-18T09:56:00Z</dcterms:created>
  <dcterms:modified xsi:type="dcterms:W3CDTF">2026-05-18T09:56:00Z</dcterms:modified>
  <cp:category/>
</cp:coreProperties>
</file>