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FFFFFF" w:val="clear"/>
        </w:rPr>
        <w:t xml:space="preserve">This example uses the Pandas library for data manipulation and Seaborn for visualization.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Importing necessary libraries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Load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the dataset is stored in a file named 'diabetes_dataset.csv'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data = pd.read_csv('diabetes_dataset.csv')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Data preprocessing (cleaning and structuring the dataset)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the purpose of this example, we assume that the dataset has been preprocessed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Generating key visualizations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(Tested: No functional data to use, updated with functioning code) </w:t>
        <w:br/>
        <w:t xml:space="preserve"> # Visualization 1: Scatter Plot of HbA1c vs. Diabetic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'HbA1c (mmol/mol)'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df3_clean['HbA1c (mmol/mol)'] = pd.to_numeric(df3_clean['HbA1c (mmol/mol)'],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'Diabetic Microvascular Complications'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example, if '/' indicates missing or invalid data, you can replace it with NaN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df3_clean['Diabetic Microvascular Complications'].replace('/', np.nan)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pd.to_numeric(df3_clean['Diabetic Microvascular Complications'],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sns.scatterplot(x='HbA1c (mmol/mol)', y='Diabetic Microvascular Complications',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plt.title('Scatter Plot of HbA1c vs. Diabetic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Functions as is)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2: Bar Chart of Hypoglycemia Incidence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sns.countplot(x='Hypoglycemia (yes/no)',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plt.title('Bar Chart of Hypoglycemia Incidence')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Code works as is, does not plot any 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3: Box Plot of Fasting Plasma Glucose by Presence of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y='Fasting Plasma Glucose (mg/dl)',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Fasting Plasma Glucose by Presence of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4: Line Plot of HbA1c Levels Over Time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a column 'Duration of diabetes (years)' in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sns.lineplot(x='Duration of diabetes (years)', y='HbA1c (mmol/mol)',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plt.title('Line Plot of HbA1c Levels Over Time')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5: Histogram of Age Distribution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sns.histplot(data=data, x='Age (years)', hue='Diabetic Microvascular Complications', multiple='stack')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plt.title('Histogram of Age Distribution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6: Heatmap of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plt.figure(figsize=(12, 10))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correlation_matrix = data.corr()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sns.heatmap(correlation_matrix, annot=True, cmap='coolwarm')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plt.title('Heatmap of Correlation Matrix')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7: Box Plot of BMI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y='BMI (kg/m2)',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BMI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8: Stacked Bar Chart of Diabetic Macrovascular Complications by Gender and HbA1c Levels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sns.countplot(x='HbA1c (mmol/mol)', hue='Gender (Female=1, Male=2)',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plt.title('Stacked Bar Chart of Diabetic Macrovascular Complications by Gender and HbA1c Levels')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