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8"/>
        <w:ind w:right="0" w:left="0" w:firstLine="0"/>
        <w:jc w:val="left"/>
        <w:rPr>
          <w:rFonts w:ascii="Aptos" w:hAnsi="Aptos" w:cs="Aptos" w:eastAsia="Aptos"/>
          <w:color w:val="auto"/>
          <w:spacing w:val="0"/>
          <w:position w:val="0"/>
          <w:sz w:val="24"/>
          <w:shd w:fill="auto" w:val="clear"/>
        </w:rPr>
      </w:pPr>
      <w:r>
        <w:object w:dxaOrig="8985" w:dyaOrig="5135">
          <v:rect xmlns:o="urn:schemas-microsoft-com:office:office" xmlns:v="urn:schemas-microsoft-com:vml" id="rectole0000000000" style="width:449.250000pt;height:256.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ptos" w:hAnsi="Aptos" w:cs="Aptos" w:eastAsia="Aptos"/>
          <w:color w:val="auto"/>
          <w:spacing w:val="0"/>
          <w:position w:val="0"/>
          <w:sz w:val="24"/>
          <w:shd w:fill="auto" w:val="clear"/>
        </w:rPr>
        <w:t xml:space="preserve">The ShanghaiT1DM and ShanghaiT2DM datasets are innovative resources designed for enhancing diabetes management through research, focusing on the utilization of mobile devices and apps for self-management of type 2 diabetes</w:t>
      </w:r>
      <w:hyperlink xmlns:r="http://schemas.openxmlformats.org/officeDocument/2006/relationships" r:id="docRId2">
        <w:r>
          <w:rPr>
            <w:rFonts w:ascii="Aptos" w:hAnsi="Aptos" w:cs="Aptos" w:eastAsia="Aptos"/>
            <w:color w:val="467886"/>
            <w:spacing w:val="0"/>
            <w:position w:val="0"/>
            <w:sz w:val="24"/>
            <w:u w:val="single"/>
            <w:shd w:fill="auto" w:val="clear"/>
            <w:vertAlign w:val="superscript"/>
          </w:rPr>
          <w:t xml:space="preserve">1</w:t>
        </w:r>
        <w:r>
          <w:rPr>
            <w:rFonts w:ascii="Aptos" w:hAnsi="Aptos" w:cs="Aptos" w:eastAsia="Aptos"/>
            <w:color w:val="467886"/>
            <w:spacing w:val="0"/>
            <w:position w:val="0"/>
            <w:sz w:val="24"/>
            <w:u w:val="single"/>
            <w:shd w:fill="auto" w:val="clear"/>
            <w:vertAlign w:val="superscript"/>
          </w:rPr>
          <w:t xml:space="preserve"> HYPERLINK "https://www.ncbi.nlm.nih.gov/pmc/articles/PMC6711032/"</w:t>
        </w:r>
        <w:r>
          <w:rPr>
            <w:rFonts w:ascii="Aptos" w:hAnsi="Aptos" w:cs="Aptos" w:eastAsia="Aptos"/>
            <w:color w:val="467886"/>
            <w:spacing w:val="0"/>
            <w:position w:val="0"/>
            <w:sz w:val="24"/>
            <w:u w:val="single"/>
            <w:shd w:fill="auto" w:val="clear"/>
            <w:vertAlign w:val="superscript"/>
          </w:rPr>
          <w:t xml:space="preserve">2</w:t>
        </w:r>
      </w:hyperlink>
      <w:r>
        <w:rPr>
          <w:rFonts w:ascii="Aptos" w:hAnsi="Aptos" w:cs="Aptos" w:eastAsia="Aptos"/>
          <w:color w:val="auto"/>
          <w:spacing w:val="0"/>
          <w:position w:val="0"/>
          <w:sz w:val="24"/>
          <w:shd w:fill="auto" w:val="clear"/>
        </w:rPr>
        <w:t xml:space="preserve">. These datasets comprise self-curated data from 28 patients, including blood glucose level, blood pressure, weight, and dietary intake, captured via internet-connected devices and preinstalled apps to facilitate personal health monitoring and decision-making</w:t>
      </w:r>
      <w:hyperlink xmlns:r="http://schemas.openxmlformats.org/officeDocument/2006/relationships" r:id="docRId3">
        <w:r>
          <w:rPr>
            <w:rFonts w:ascii="Aptos" w:hAnsi="Aptos" w:cs="Aptos" w:eastAsia="Aptos"/>
            <w:color w:val="467886"/>
            <w:spacing w:val="0"/>
            <w:position w:val="0"/>
            <w:sz w:val="24"/>
            <w:u w:val="single"/>
            <w:shd w:fill="auto" w:val="clear"/>
            <w:vertAlign w:val="superscript"/>
          </w:rPr>
          <w:t xml:space="preserve">2</w:t>
        </w:r>
      </w:hyperlink>
      <w:r>
        <w:rPr>
          <w:rFonts w:ascii="Aptos" w:hAnsi="Aptos" w:cs="Aptos" w:eastAsia="Aptos"/>
          <w:color w:val="auto"/>
          <w:spacing w:val="0"/>
          <w:position w:val="0"/>
          <w:sz w:val="24"/>
          <w:shd w:fill="auto" w:val="clear"/>
        </w:rPr>
        <w:t xml:space="preserve">. By creating dynamic </w:t>
      </w:r>
      <w:r>
        <w:rPr>
          <w:rFonts w:ascii="Aptos" w:hAnsi="Aptos" w:cs="Aptos" w:eastAsia="Aptos"/>
          <w:color w:val="FF0000"/>
          <w:spacing w:val="0"/>
          <w:position w:val="0"/>
          <w:sz w:val="24"/>
          <w:shd w:fill="auto" w:val="clear"/>
        </w:rPr>
        <w:t xml:space="preserve">visualizations such as scatter plots and box plots,</w:t>
      </w:r>
      <w:r>
        <w:rPr>
          <w:rFonts w:ascii="Aptos" w:hAnsi="Aptos" w:cs="Aptos" w:eastAsia="Aptos"/>
          <w:color w:val="auto"/>
          <w:spacing w:val="0"/>
          <w:position w:val="0"/>
          <w:sz w:val="24"/>
          <w:shd w:fill="auto" w:val="clear"/>
        </w:rPr>
        <w:t xml:space="preserve"> researchers and participants can uncover insightful data correlations. Leveraging various visualization techniques including python, matplotlib</w:t>
      </w:r>
      <w:r>
        <w:rPr>
          <w:rFonts w:ascii="Aptos" w:hAnsi="Aptos" w:cs="Aptos" w:eastAsia="Aptos"/>
          <w:color w:val="FF0000"/>
          <w:spacing w:val="0"/>
          <w:position w:val="0"/>
          <w:sz w:val="24"/>
          <w:shd w:fill="auto" w:val="clear"/>
        </w:rPr>
        <w:t xml:space="preserve">, and seaborn, create methods to better</w:t>
      </w:r>
      <w:r>
        <w:rPr>
          <w:rFonts w:ascii="Aptos" w:hAnsi="Aptos" w:cs="Aptos" w:eastAsia="Aptos"/>
          <w:color w:val="auto"/>
          <w:spacing w:val="0"/>
          <w:position w:val="0"/>
          <w:sz w:val="24"/>
          <w:shd w:fill="auto" w:val="clear"/>
        </w:rPr>
        <w:t xml:space="preserve"> interpret the impact of lifestyle choices on diabetes management</w:t>
      </w:r>
      <w:hyperlink xmlns:r="http://schemas.openxmlformats.org/officeDocument/2006/relationships" r:id="docRId4">
        <w:r>
          <w:rPr>
            <w:rFonts w:ascii="Aptos" w:hAnsi="Aptos" w:cs="Aptos" w:eastAsia="Aptos"/>
            <w:color w:val="467886"/>
            <w:spacing w:val="0"/>
            <w:position w:val="0"/>
            <w:sz w:val="24"/>
            <w:u w:val="single"/>
            <w:shd w:fill="auto" w:val="clear"/>
            <w:vertAlign w:val="superscript"/>
          </w:rPr>
          <w:t xml:space="preserve">2</w:t>
        </w:r>
        <w:r>
          <w:rPr>
            <w:rFonts w:ascii="Aptos" w:hAnsi="Aptos" w:cs="Aptos" w:eastAsia="Aptos"/>
            <w:color w:val="467886"/>
            <w:spacing w:val="0"/>
            <w:position w:val="0"/>
            <w:sz w:val="24"/>
            <w:u w:val="single"/>
            <w:shd w:fill="auto" w:val="clear"/>
            <w:vertAlign w:val="superscript"/>
          </w:rPr>
          <w:t xml:space="preserve"> HYPERLINK "https://www.ncbi.nlm.nih.gov/pmc/articles/PMC6568104/"</w:t>
        </w:r>
        <w:r>
          <w:rPr>
            <w:rFonts w:ascii="Aptos" w:hAnsi="Aptos" w:cs="Aptos" w:eastAsia="Aptos"/>
            <w:color w:val="467886"/>
            <w:spacing w:val="0"/>
            <w:position w:val="0"/>
            <w:sz w:val="24"/>
            <w:u w:val="single"/>
            <w:shd w:fill="auto" w:val="clear"/>
            <w:vertAlign w:val="superscript"/>
          </w:rPr>
          <w:t xml:space="preserve">4</w:t>
        </w:r>
        <w:r>
          <w:rPr>
            <w:rFonts w:ascii="Aptos" w:hAnsi="Aptos" w:cs="Aptos" w:eastAsia="Aptos"/>
            <w:color w:val="467886"/>
            <w:spacing w:val="0"/>
            <w:position w:val="0"/>
            <w:sz w:val="24"/>
            <w:u w:val="single"/>
            <w:shd w:fill="auto" w:val="clear"/>
            <w:vertAlign w:val="superscript"/>
          </w:rPr>
          <w:t xml:space="preserve"> HYPERLINK "https://www.atlantis-press.com/journals/hcis/125965543/view"</w:t>
        </w:r>
        <w:r>
          <w:rPr>
            <w:rFonts w:ascii="Aptos" w:hAnsi="Aptos" w:cs="Aptos" w:eastAsia="Aptos"/>
            <w:color w:val="467886"/>
            <w:spacing w:val="0"/>
            <w:position w:val="0"/>
            <w:sz w:val="24"/>
            <w:u w:val="single"/>
            <w:shd w:fill="auto" w:val="clear"/>
            <w:vertAlign w:val="superscript"/>
          </w:rPr>
          <w:t xml:space="preserve">5</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exploration of these datasets extends beyond mere data collection; it aims to analyze visualization results using data correlation, employing a range of visualization tools from </w:t>
      </w:r>
      <w:r>
        <w:rPr>
          <w:rFonts w:ascii="Aptos" w:hAnsi="Aptos" w:cs="Aptos" w:eastAsia="Aptos"/>
          <w:color w:val="FF0000"/>
          <w:spacing w:val="0"/>
          <w:position w:val="0"/>
          <w:sz w:val="24"/>
          <w:shd w:fill="auto" w:val="clear"/>
        </w:rPr>
        <w:t xml:space="preserve">???</w:t>
      </w:r>
      <w:r>
        <w:rPr>
          <w:rFonts w:ascii="Aptos" w:hAnsi="Aptos" w:cs="Aptos" w:eastAsia="Aptos"/>
          <w:color w:val="auto"/>
          <w:spacing w:val="0"/>
          <w:position w:val="0"/>
          <w:sz w:val="24"/>
          <w:shd w:fill="auto" w:val="clear"/>
        </w:rPr>
        <w:t xml:space="preserve">Tableau and R ggplot2 to enhance the understanding of complex, longitudinal diabetes data</w:t>
      </w:r>
      <w:hyperlink xmlns:r="http://schemas.openxmlformats.org/officeDocument/2006/relationships" r:id="docRId5">
        <w:r>
          <w:rPr>
            <w:rFonts w:ascii="Aptos" w:hAnsi="Aptos" w:cs="Aptos" w:eastAsia="Aptos"/>
            <w:color w:val="467886"/>
            <w:spacing w:val="0"/>
            <w:position w:val="0"/>
            <w:sz w:val="24"/>
            <w:u w:val="single"/>
            <w:shd w:fill="auto" w:val="clear"/>
            <w:vertAlign w:val="superscript"/>
          </w:rPr>
          <w:t xml:space="preserve">3</w:t>
        </w:r>
        <w:r>
          <w:rPr>
            <w:rFonts w:ascii="Aptos" w:hAnsi="Aptos" w:cs="Aptos" w:eastAsia="Aptos"/>
            <w:color w:val="467886"/>
            <w:spacing w:val="0"/>
            <w:position w:val="0"/>
            <w:sz w:val="24"/>
            <w:u w:val="single"/>
            <w:shd w:fill="auto" w:val="clear"/>
            <w:vertAlign w:val="superscript"/>
          </w:rPr>
          <w:t xml:space="preserve"> HYPERLINK "https://www.ncbi.nlm.nih.gov/pmc/articles/PMC6568104/"</w:t>
        </w:r>
        <w:r>
          <w:rPr>
            <w:rFonts w:ascii="Aptos" w:hAnsi="Aptos" w:cs="Aptos" w:eastAsia="Aptos"/>
            <w:color w:val="467886"/>
            <w:spacing w:val="0"/>
            <w:position w:val="0"/>
            <w:sz w:val="24"/>
            <w:u w:val="single"/>
            <w:shd w:fill="auto" w:val="clear"/>
            <w:vertAlign w:val="superscript"/>
          </w:rPr>
          <w:t xml:space="preserve">4</w:t>
        </w:r>
      </w:hyperlink>
      <w:r>
        <w:rPr>
          <w:rFonts w:ascii="Aptos" w:hAnsi="Aptos" w:cs="Aptos" w:eastAsia="Aptos"/>
          <w:color w:val="auto"/>
          <w:spacing w:val="0"/>
          <w:position w:val="0"/>
          <w:sz w:val="24"/>
          <w:shd w:fill="auto" w:val="clear"/>
        </w:rPr>
        <w:t xml:space="preserve">. This study not only highlights the challenges faced during data collection and visualization, including issues related to data cleaning and device synchronization</w:t>
      </w:r>
      <w:hyperlink xmlns:r="http://schemas.openxmlformats.org/officeDocument/2006/relationships" r:id="docRId6">
        <w:r>
          <w:rPr>
            <w:rFonts w:ascii="Aptos" w:hAnsi="Aptos" w:cs="Aptos" w:eastAsia="Aptos"/>
            <w:color w:val="467886"/>
            <w:spacing w:val="0"/>
            <w:position w:val="0"/>
            <w:sz w:val="24"/>
            <w:u w:val="single"/>
            <w:shd w:fill="auto" w:val="clear"/>
            <w:vertAlign w:val="superscript"/>
          </w:rPr>
          <w:t xml:space="preserve">4</w:t>
        </w:r>
      </w:hyperlink>
      <w:r>
        <w:rPr>
          <w:rFonts w:ascii="Aptos" w:hAnsi="Aptos" w:cs="Aptos" w:eastAsia="Aptos"/>
          <w:color w:val="auto"/>
          <w:spacing w:val="0"/>
          <w:position w:val="0"/>
          <w:sz w:val="24"/>
          <w:shd w:fill="auto" w:val="clear"/>
        </w:rPr>
        <w:t xml:space="preserve">, but also emphasizes the importance of personalized visualizations that cater to individual patient needs, thereby addressing the variability in health data collection and interpretation</w:t>
      </w:r>
      <w:hyperlink xmlns:r="http://schemas.openxmlformats.org/officeDocument/2006/relationships" r:id="docRId7">
        <w:r>
          <w:rPr>
            <w:rFonts w:ascii="Aptos" w:hAnsi="Aptos" w:cs="Aptos" w:eastAsia="Aptos"/>
            <w:color w:val="467886"/>
            <w:spacing w:val="0"/>
            <w:position w:val="0"/>
            <w:sz w:val="24"/>
            <w:u w:val="single"/>
            <w:shd w:fill="auto" w:val="clear"/>
            <w:vertAlign w:val="superscript"/>
          </w:rPr>
          <w:t xml:space="preserve">6</w:t>
        </w:r>
      </w:hyperlink>
      <w:r>
        <w:rPr>
          <w:rFonts w:ascii="Aptos" w:hAnsi="Aptos" w:cs="Aptos" w:eastAsia="Aptos"/>
          <w:color w:val="auto"/>
          <w:spacing w:val="0"/>
          <w:position w:val="0"/>
          <w:sz w:val="24"/>
          <w:shd w:fill="auto" w:val="clear"/>
        </w:rPr>
        <w:t xml:space="preserve">. Through this meticulous approach, the study supports the creation of visual insights into diabetes management, promising a significant leap in personalized healthcare and research methodologies.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Overview of ShanghaiT1DM and ShanghaiT2DM Datasets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ShanghaiT1DM and ShanghaiT2DM datasets, pivotal for diabetes research, are publicly accessible and provide comprehensive data from diabetic patients in Shanghai, China. These datasets include detailed records from Type 1 and Type 2 diabetes patients, collected under real-life conditions, enhancing the authenticity and applicability of the data for practical scenarios </w:t>
      </w:r>
      <w:hyperlink xmlns:r="http://schemas.openxmlformats.org/officeDocument/2006/relationships" r:id="docRId8">
        <w:r>
          <w:rPr>
            <w:rFonts w:ascii="Aptos" w:hAnsi="Aptos" w:cs="Aptos" w:eastAsia="Aptos"/>
            <w:color w:val="467886"/>
            <w:spacing w:val="0"/>
            <w:position w:val="0"/>
            <w:sz w:val="24"/>
            <w:u w:val="single"/>
            <w:shd w:fill="auto" w:val="clear"/>
            <w:vertAlign w:val="superscript"/>
          </w:rPr>
          <w:t xml:space="preserve">1</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Key Characteristics of the Datasets</w:t>
      </w:r>
    </w:p>
    <w:p>
      <w:pPr>
        <w:numPr>
          <w:ilvl w:val="0"/>
          <w:numId w:val="2"/>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Patient Demographics and Data Volume</w:t>
      </w:r>
      <w:r>
        <w:rPr>
          <w:rFonts w:ascii="Aptos" w:hAnsi="Aptos" w:cs="Aptos" w:eastAsia="Aptos"/>
          <w:color w:val="auto"/>
          <w:spacing w:val="0"/>
          <w:position w:val="0"/>
          <w:sz w:val="24"/>
          <w:shd w:fill="auto" w:val="clear"/>
        </w:rPr>
        <w:t xml:space="preserve">: The datasets encompass data from 12 Type 1 diabetes patients and 100 Type 2 diabetes patients, offering a broad spectrum for analysis. The ShanghaiT1DM dataset includes 3 days of continuous glucose monitoring (CGM) data, whereas the ShanghaiT2DM dataset extends to 14 days of CGM data </w:t>
      </w:r>
      <w:hyperlink xmlns:r="http://schemas.openxmlformats.org/officeDocument/2006/relationships" r:id="docRId9">
        <w:r>
          <w:rPr>
            <w:rFonts w:ascii="Aptos" w:hAnsi="Aptos" w:cs="Aptos" w:eastAsia="Aptos"/>
            <w:color w:val="467886"/>
            <w:spacing w:val="0"/>
            <w:position w:val="0"/>
            <w:sz w:val="24"/>
            <w:u w:val="single"/>
            <w:shd w:fill="auto" w:val="clear"/>
            <w:vertAlign w:val="superscript"/>
          </w:rPr>
          <w:t xml:space="preserve">1</w:t>
        </w:r>
        <w:r>
          <w:rPr>
            <w:rFonts w:ascii="Aptos" w:hAnsi="Aptos" w:cs="Aptos" w:eastAsia="Aptos"/>
            <w:color w:val="467886"/>
            <w:spacing w:val="0"/>
            <w:position w:val="0"/>
            <w:sz w:val="24"/>
            <w:u w:val="single"/>
            <w:shd w:fill="auto" w:val="clear"/>
            <w:vertAlign w:val="superscript"/>
          </w:rPr>
          <w:t xml:space="preserve"> HYPERLINK "https://figshare.com/collections/Diabetes_Datasets_ShanghaiT1DM_and_ShanghaiT2DM/6310860"</w:t>
        </w:r>
        <w:r>
          <w:rPr>
            <w:rFonts w:ascii="Aptos" w:hAnsi="Aptos" w:cs="Aptos" w:eastAsia="Aptos"/>
            <w:color w:val="467886"/>
            <w:spacing w:val="0"/>
            <w:position w:val="0"/>
            <w:sz w:val="24"/>
            <w:u w:val="single"/>
            <w:shd w:fill="auto" w:val="clear"/>
            <w:vertAlign w:val="superscript"/>
          </w:rPr>
          <w:t xml:space="preserve">8</w:t>
        </w:r>
      </w:hyperlink>
      <w:r>
        <w:rPr>
          <w:rFonts w:ascii="Aptos" w:hAnsi="Aptos" w:cs="Aptos" w:eastAsia="Aptos"/>
          <w:color w:val="auto"/>
          <w:spacing w:val="0"/>
          <w:position w:val="0"/>
          <w:sz w:val="24"/>
          <w:shd w:fill="auto" w:val="clear"/>
        </w:rPr>
        <w:t xml:space="preserve">.</w:t>
      </w:r>
    </w:p>
    <w:p>
      <w:pPr>
        <w:numPr>
          <w:ilvl w:val="0"/>
          <w:numId w:val="2"/>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Data Types and Accessibility</w:t>
      </w:r>
      <w:r>
        <w:rPr>
          <w:rFonts w:ascii="Aptos" w:hAnsi="Aptos" w:cs="Aptos" w:eastAsia="Aptos"/>
          <w:color w:val="auto"/>
          <w:spacing w:val="0"/>
          <w:position w:val="0"/>
          <w:sz w:val="24"/>
          <w:shd w:fill="auto" w:val="clear"/>
        </w:rPr>
        <w:t xml:space="preserve">: Clinical characteristics, laboratory measurements, medications, CGM readings, and daily dietary information form the crux of the data collected. This data is crucial for developing predictive models and management tools for diabetes. Additionally, the datasets are accessible for download in various formats like CSV, enhancing user convenience and data usability </w:t>
      </w:r>
      <w:hyperlink xmlns:r="http://schemas.openxmlformats.org/officeDocument/2006/relationships" r:id="docRId10">
        <w:r>
          <w:rPr>
            <w:rFonts w:ascii="Aptos" w:hAnsi="Aptos" w:cs="Aptos" w:eastAsia="Aptos"/>
            <w:color w:val="467886"/>
            <w:spacing w:val="0"/>
            <w:position w:val="0"/>
            <w:sz w:val="24"/>
            <w:u w:val="single"/>
            <w:shd w:fill="auto" w:val="clear"/>
            <w:vertAlign w:val="superscript"/>
          </w:rPr>
          <w:t xml:space="preserve">1</w:t>
        </w:r>
        <w:r>
          <w:rPr>
            <w:rFonts w:ascii="Aptos" w:hAnsi="Aptos" w:cs="Aptos" w:eastAsia="Aptos"/>
            <w:color w:val="467886"/>
            <w:spacing w:val="0"/>
            <w:position w:val="0"/>
            <w:sz w:val="24"/>
            <w:u w:val="single"/>
            <w:shd w:fill="auto" w:val="clear"/>
            <w:vertAlign w:val="superscript"/>
          </w:rPr>
          <w:t xml:space="preserve"> HYPERLINK "https://figshare.com/articles/dataset/Diabetes_Datasets-ShanghaiT1DM_and_ShanghaiT2DM/20444397"</w:t>
        </w:r>
        <w:r>
          <w:rPr>
            <w:rFonts w:ascii="Aptos" w:hAnsi="Aptos" w:cs="Aptos" w:eastAsia="Aptos"/>
            <w:color w:val="467886"/>
            <w:spacing w:val="0"/>
            <w:position w:val="0"/>
            <w:sz w:val="24"/>
            <w:u w:val="single"/>
            <w:shd w:fill="auto" w:val="clear"/>
            <w:vertAlign w:val="superscript"/>
          </w:rPr>
          <w:t xml:space="preserve">7</w:t>
        </w:r>
        <w:r>
          <w:rPr>
            <w:rFonts w:ascii="Aptos" w:hAnsi="Aptos" w:cs="Aptos" w:eastAsia="Aptos"/>
            <w:color w:val="467886"/>
            <w:spacing w:val="0"/>
            <w:position w:val="0"/>
            <w:sz w:val="24"/>
            <w:u w:val="single"/>
            <w:shd w:fill="auto" w:val="clear"/>
            <w:vertAlign w:val="superscript"/>
          </w:rPr>
          <w:t xml:space="preserve"> HYPERLINK "https://research.aalto.fi/en/publications/chinese-diabetes-datasets-for-data-driven-machine-learning"</w:t>
        </w:r>
        <w:r>
          <w:rPr>
            <w:rFonts w:ascii="Aptos" w:hAnsi="Aptos" w:cs="Aptos" w:eastAsia="Aptos"/>
            <w:color w:val="467886"/>
            <w:spacing w:val="0"/>
            <w:position w:val="0"/>
            <w:sz w:val="24"/>
            <w:u w:val="single"/>
            <w:shd w:fill="auto" w:val="clear"/>
            <w:vertAlign w:val="superscript"/>
          </w:rPr>
          <w:t xml:space="preserve">12</w:t>
        </w:r>
      </w:hyperlink>
      <w:r>
        <w:rPr>
          <w:rFonts w:ascii="Aptos" w:hAnsi="Aptos" w:cs="Aptos" w:eastAsia="Aptos"/>
          <w:color w:val="auto"/>
          <w:spacing w:val="0"/>
          <w:position w:val="0"/>
          <w:sz w:val="24"/>
          <w:shd w:fill="auto" w:val="clear"/>
        </w:rPr>
        <w:t xml:space="preserve">.</w:t>
      </w:r>
    </w:p>
    <w:p>
      <w:pPr>
        <w:numPr>
          <w:ilvl w:val="0"/>
          <w:numId w:val="2"/>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Licensing and Usage</w:t>
      </w:r>
      <w:r>
        <w:rPr>
          <w:rFonts w:ascii="Aptos" w:hAnsi="Aptos" w:cs="Aptos" w:eastAsia="Aptos"/>
          <w:color w:val="auto"/>
          <w:spacing w:val="0"/>
          <w:position w:val="0"/>
          <w:sz w:val="24"/>
          <w:shd w:fill="auto" w:val="clear"/>
        </w:rPr>
        <w:t xml:space="preserve">: Licensed under CC BY 4.0, these datasets encourage widespread use and distribution within the research community, fostering an open environment for academic and practical advancements in diabetes care </w:t>
      </w:r>
      <w:hyperlink xmlns:r="http://schemas.openxmlformats.org/officeDocument/2006/relationships" r:id="docRId11">
        <w:r>
          <w:rPr>
            <w:rFonts w:ascii="Aptos" w:hAnsi="Aptos" w:cs="Aptos" w:eastAsia="Aptos"/>
            <w:color w:val="467886"/>
            <w:spacing w:val="0"/>
            <w:position w:val="0"/>
            <w:sz w:val="24"/>
            <w:u w:val="single"/>
            <w:shd w:fill="auto" w:val="clear"/>
            <w:vertAlign w:val="superscript"/>
          </w:rPr>
          <w:t xml:space="preserve">7</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Technological and Clinical Insights</w:t>
      </w:r>
    </w:p>
    <w:p>
      <w:pPr>
        <w:numPr>
          <w:ilvl w:val="0"/>
          <w:numId w:val="4"/>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Continuous Glucose Monitoring System</w:t>
      </w:r>
      <w:r>
        <w:rPr>
          <w:rFonts w:ascii="Aptos" w:hAnsi="Aptos" w:cs="Aptos" w:eastAsia="Aptos"/>
          <w:color w:val="auto"/>
          <w:spacing w:val="0"/>
          <w:position w:val="0"/>
          <w:sz w:val="24"/>
          <w:shd w:fill="auto" w:val="clear"/>
        </w:rPr>
        <w:t xml:space="preserve">: This technology underpins the datasets, providing high-frequency glucose readings critical for real-time and retrospective analyses. Such detailed monitoring is instrumental in understanding glycemic patterns and tailoring patient-specific management strategies </w:t>
      </w:r>
      <w:hyperlink xmlns:r="http://schemas.openxmlformats.org/officeDocument/2006/relationships" r:id="docRId12">
        <w:r>
          <w:rPr>
            <w:rFonts w:ascii="Aptos" w:hAnsi="Aptos" w:cs="Aptos" w:eastAsia="Aptos"/>
            <w:color w:val="467886"/>
            <w:spacing w:val="0"/>
            <w:position w:val="0"/>
            <w:sz w:val="24"/>
            <w:u w:val="single"/>
            <w:shd w:fill="auto" w:val="clear"/>
            <w:vertAlign w:val="superscript"/>
          </w:rPr>
          <w:t xml:space="preserve">10</w:t>
        </w:r>
      </w:hyperlink>
      <w:r>
        <w:rPr>
          <w:rFonts w:ascii="Aptos" w:hAnsi="Aptos" w:cs="Aptos" w:eastAsia="Aptos"/>
          <w:color w:val="auto"/>
          <w:spacing w:val="0"/>
          <w:position w:val="0"/>
          <w:sz w:val="24"/>
          <w:shd w:fill="auto" w:val="clear"/>
        </w:rPr>
        <w:t xml:space="preserve">.</w:t>
      </w:r>
    </w:p>
    <w:p>
      <w:pPr>
        <w:numPr>
          <w:ilvl w:val="0"/>
          <w:numId w:val="4"/>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Clinical and Dietary Details</w:t>
      </w:r>
      <w:r>
        <w:rPr>
          <w:rFonts w:ascii="Aptos" w:hAnsi="Aptos" w:cs="Aptos" w:eastAsia="Aptos"/>
          <w:color w:val="auto"/>
          <w:spacing w:val="0"/>
          <w:position w:val="0"/>
          <w:sz w:val="24"/>
          <w:shd w:fill="auto" w:val="clear"/>
        </w:rPr>
        <w:t xml:space="preserve">: The inclusion of detailed dietary logs, medication records, and insulin administration details offers a multifaceted view of patient management, essential for holistic diabetes care and research </w:t>
      </w:r>
      <w:hyperlink xmlns:r="http://schemas.openxmlformats.org/officeDocument/2006/relationships" r:id="docRId13">
        <w:r>
          <w:rPr>
            <w:rFonts w:ascii="Aptos" w:hAnsi="Aptos" w:cs="Aptos" w:eastAsia="Aptos"/>
            <w:color w:val="467886"/>
            <w:spacing w:val="0"/>
            <w:position w:val="0"/>
            <w:sz w:val="24"/>
            <w:u w:val="single"/>
            <w:shd w:fill="auto" w:val="clear"/>
            <w:vertAlign w:val="superscript"/>
          </w:rPr>
          <w:t xml:space="preserve">1</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These datasets not only serve as a rich resource for developing advanced analytical tools but also play a crucial role in enhancing personalized diabetes management strategies.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Significance of Diabetes Data for Research</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Expanding Diabetes Research Through EHRs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Electronic Health Records (EHRs) have become a cornerstone in diabetes research, offering a treasure trove of routinely collected data. This data provides an epidemiological lens through which researchers can view the progression and management of diabetes. The growth in the utilization of EHRs for diabetes research is evidenced by the increasing number of publications that rely on these records as a primary data source </w:t>
      </w:r>
      <w:hyperlink xmlns:r="http://schemas.openxmlformats.org/officeDocument/2006/relationships" r:id="docRId14">
        <w:r>
          <w:rPr>
            <w:rFonts w:ascii="Aptos" w:hAnsi="Aptos" w:cs="Aptos" w:eastAsia="Aptos"/>
            <w:color w:val="467886"/>
            <w:spacing w:val="0"/>
            <w:position w:val="0"/>
            <w:sz w:val="24"/>
            <w:u w:val="single"/>
            <w:shd w:fill="auto" w:val="clear"/>
            <w:vertAlign w:val="superscript"/>
          </w:rPr>
          <w:t xml:space="preserve">15</w:t>
        </w:r>
      </w:hyperlink>
      <w:r>
        <w:rPr>
          <w:rFonts w:ascii="Aptos" w:hAnsi="Aptos" w:cs="Aptos" w:eastAsia="Aptos"/>
          <w:color w:val="auto"/>
          <w:spacing w:val="0"/>
          <w:position w:val="0"/>
          <w:sz w:val="24"/>
          <w:shd w:fill="auto" w:val="clear"/>
        </w:rPr>
        <w:t xml:space="preserve">. The diversity of research questions addressed using EHR data underscores its versatility and critical role in advancing diabetes research </w:t>
      </w:r>
      <w:hyperlink xmlns:r="http://schemas.openxmlformats.org/officeDocument/2006/relationships" r:id="docRId15">
        <w:r>
          <w:rPr>
            <w:rFonts w:ascii="Aptos" w:hAnsi="Aptos" w:cs="Aptos" w:eastAsia="Aptos"/>
            <w:color w:val="467886"/>
            <w:spacing w:val="0"/>
            <w:position w:val="0"/>
            <w:sz w:val="24"/>
            <w:u w:val="single"/>
            <w:shd w:fill="auto" w:val="clear"/>
            <w:vertAlign w:val="superscript"/>
          </w:rPr>
          <w:t xml:space="preserve">15</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Real-World Data Enhancing Diabetes Care</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integration of Real-World Data (RWD) and Real-World Evidence (RWE) into diabetes research has revolutionized how care protocols are developed and refined. RWD offers a detailed picture of patient characteristics, risk factors, and health outcomes, which is invaluable for enhancing diabetes care. Innovations in research methodologies, such as comparative effectiveness research and precision medicine, owe their progress to the rich insights provided by RWD </w:t>
      </w:r>
      <w:hyperlink xmlns:r="http://schemas.openxmlformats.org/officeDocument/2006/relationships" r:id="docRId16">
        <w:r>
          <w:rPr>
            <w:rFonts w:ascii="Aptos" w:hAnsi="Aptos" w:cs="Aptos" w:eastAsia="Aptos"/>
            <w:color w:val="467886"/>
            <w:spacing w:val="0"/>
            <w:position w:val="0"/>
            <w:sz w:val="24"/>
            <w:u w:val="single"/>
            <w:shd w:fill="auto" w:val="clear"/>
            <w:vertAlign w:val="superscript"/>
          </w:rPr>
          <w:t xml:space="preserve">16</w:t>
        </w:r>
      </w:hyperlink>
      <w:r>
        <w:rPr>
          <w:rFonts w:ascii="Aptos" w:hAnsi="Aptos" w:cs="Aptos" w:eastAsia="Aptos"/>
          <w:color w:val="auto"/>
          <w:spacing w:val="0"/>
          <w:position w:val="0"/>
          <w:sz w:val="24"/>
          <w:shd w:fill="auto" w:val="clear"/>
        </w:rPr>
        <w:t xml:space="preserve">. Furthermore, the National Health and Nutrition Examination Survey (NHANES) uses such data to make significant public health contributions, including the development of growth charts and raising awareness about diabetes </w:t>
      </w:r>
      <w:hyperlink xmlns:r="http://schemas.openxmlformats.org/officeDocument/2006/relationships" r:id="docRId17">
        <w:r>
          <w:rPr>
            <w:rFonts w:ascii="Aptos" w:hAnsi="Aptos" w:cs="Aptos" w:eastAsia="Aptos"/>
            <w:color w:val="467886"/>
            <w:spacing w:val="0"/>
            <w:position w:val="0"/>
            <w:sz w:val="24"/>
            <w:u w:val="single"/>
            <w:shd w:fill="auto" w:val="clear"/>
            <w:vertAlign w:val="superscript"/>
          </w:rPr>
          <w:t xml:space="preserve">17</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Predictive Modeling and Machine Learning in Diabetes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Advanced data analytics, particularly machine learning, play a pivotal role in transforming diabetes data into actionable insights. The ShanghaiT1DM and ShanghaiT2DM datasets, among others, have been instrumental in developing algorithms that predict uncontrolled diabetes with high accuracy. For instance, models like the Random Forest have demonstrated impressive predictive performance, identifying key physiological predictors such as potassium levels and body weight </w:t>
      </w:r>
      <w:hyperlink xmlns:r="http://schemas.openxmlformats.org/officeDocument/2006/relationships" r:id="docRId18">
        <w:r>
          <w:rPr>
            <w:rFonts w:ascii="Aptos" w:hAnsi="Aptos" w:cs="Aptos" w:eastAsia="Aptos"/>
            <w:color w:val="467886"/>
            <w:spacing w:val="0"/>
            <w:position w:val="0"/>
            <w:sz w:val="24"/>
            <w:u w:val="single"/>
            <w:shd w:fill="auto" w:val="clear"/>
            <w:vertAlign w:val="superscript"/>
          </w:rPr>
          <w:t xml:space="preserve">14</w:t>
        </w:r>
      </w:hyperlink>
      <w:r>
        <w:rPr>
          <w:rFonts w:ascii="Aptos" w:hAnsi="Aptos" w:cs="Aptos" w:eastAsia="Aptos"/>
          <w:color w:val="auto"/>
          <w:spacing w:val="0"/>
          <w:position w:val="0"/>
          <w:sz w:val="24"/>
          <w:shd w:fill="auto" w:val="clear"/>
        </w:rPr>
        <w:t xml:space="preserve">. This predictive capability is crucial for preemptive diabetes management and improving patient outcomes.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 </w:t>
      </w:r>
    </w:p>
    <w:p>
      <w:pPr>
        <w:spacing w:before="0" w:after="160" w:line="278"/>
        <w:ind w:right="0" w:left="0" w:firstLine="0"/>
        <w:jc w:val="left"/>
        <w:rPr>
          <w:rFonts w:ascii="Aptos" w:hAnsi="Aptos" w:cs="Aptos" w:eastAsia="Aptos"/>
          <w:b/>
          <w:color w:val="auto"/>
          <w:spacing w:val="0"/>
          <w:position w:val="0"/>
          <w:sz w:val="24"/>
          <w:shd w:fill="auto" w:val="clear"/>
        </w:rPr>
      </w:pP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Using ShanghaiT1DM and ShanghaiT2DM in Educational Settings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Incorporating Data Visualizations in Curriculum</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ShanghaiT1DM and ShanghaiT2DM datasets provide unique opportunities for educational settings, particularly in data science and healthcare courses. By integrating these datasets into the curriculum, educators can offer students hands-on experience with real-world data, enhancing their understanding of both diabetes management and data analysis techniques.</w:t>
      </w:r>
    </w:p>
    <w:p>
      <w:pPr>
        <w:numPr>
          <w:ilvl w:val="0"/>
          <w:numId w:val="6"/>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Practical Data Analysis Exercises</w:t>
      </w:r>
      <w:r>
        <w:rPr>
          <w:rFonts w:ascii="Aptos" w:hAnsi="Aptos" w:cs="Aptos" w:eastAsia="Aptos"/>
          <w:color w:val="auto"/>
          <w:spacing w:val="0"/>
          <w:position w:val="0"/>
          <w:sz w:val="24"/>
          <w:shd w:fill="auto" w:val="clear"/>
        </w:rPr>
        <w:t xml:space="preserve">: Students can engage in exercises that involve creating Visualization 1: Scatter Plot of HbA1c vs. Diabetic Microvascular Complications and Visualization 3: Box Plot of Fasting Plasma Glucose by Presence of Microvascular Complications. These exercises help them understand the implications of data correlation and the importance of accurate data visualization in medical research and practice.</w:t>
      </w:r>
    </w:p>
    <w:p>
      <w:pPr>
        <w:numPr>
          <w:ilvl w:val="0"/>
          <w:numId w:val="6"/>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Interdisciplinary Learning</w:t>
      </w:r>
      <w:r>
        <w:rPr>
          <w:rFonts w:ascii="Aptos" w:hAnsi="Aptos" w:cs="Aptos" w:eastAsia="Aptos"/>
          <w:color w:val="auto"/>
          <w:spacing w:val="0"/>
          <w:position w:val="0"/>
          <w:sz w:val="24"/>
          <w:shd w:fill="auto" w:val="clear"/>
        </w:rPr>
        <w:t xml:space="preserve">: The datasets serve as a bridge between technical data analysis skills and clinical knowledge. For instance, students can analyze Visualization 4: Line Plot of HbA1c Levels Over Time to understand how longitudinal data provides insights into patient management over time.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Enhancing Research Skills Through Visualization Techniques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Educational programs that incorporate the ShanghaiT1DM and ShanghaiT2DM datasets can significantly enhance students' research skills by teaching them to interpret complex data sets through advanced visualization techniques.</w:t>
      </w:r>
    </w:p>
    <w:p>
      <w:pPr>
        <w:numPr>
          <w:ilvl w:val="0"/>
          <w:numId w:val="8"/>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Critical Analysis of Visual Data</w:t>
      </w:r>
      <w:r>
        <w:rPr>
          <w:rFonts w:ascii="Aptos" w:hAnsi="Aptos" w:cs="Aptos" w:eastAsia="Aptos"/>
          <w:color w:val="auto"/>
          <w:spacing w:val="0"/>
          <w:position w:val="0"/>
          <w:sz w:val="24"/>
          <w:shd w:fill="auto" w:val="clear"/>
        </w:rPr>
        <w:t xml:space="preserve">: Students learn to critically analyze visual data outputs like Visualization 6: Heatmap of Correlation Matrix. This activity not only improves their technical skills in using tools like Python and Seaborn but also enhances their ability to derive meaningful insights from complex datasets.</w:t>
      </w:r>
    </w:p>
    <w:p>
      <w:pPr>
        <w:numPr>
          <w:ilvl w:val="0"/>
          <w:numId w:val="8"/>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Development of Custom Visualizations</w:t>
      </w:r>
      <w:r>
        <w:rPr>
          <w:rFonts w:ascii="Aptos" w:hAnsi="Aptos" w:cs="Aptos" w:eastAsia="Aptos"/>
          <w:color w:val="auto"/>
          <w:spacing w:val="0"/>
          <w:position w:val="0"/>
          <w:sz w:val="24"/>
          <w:shd w:fill="auto" w:val="clear"/>
        </w:rPr>
        <w:t xml:space="preserve">: Students are encouraged to develop custom visualizations such as Visualization 8: Stacked Bar Chart of Diabetic Macrovascular Complications by Gender and HbA1c Levels. This task fosters creativity and technical proficiency, preparing students for challenges in both academic and professional research environments.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Collaborative Projects and Case Studies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Incorporating ShanghaiT1DM and ShanghaiT2DM datasets into educational settings fosters a collaborative learning environment where students can undertake group projects and case studies based on real-world data.</w:t>
      </w:r>
    </w:p>
    <w:p>
      <w:pPr>
        <w:numPr>
          <w:ilvl w:val="0"/>
          <w:numId w:val="10"/>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Group Projects</w:t>
      </w:r>
      <w:r>
        <w:rPr>
          <w:rFonts w:ascii="Aptos" w:hAnsi="Aptos" w:cs="Aptos" w:eastAsia="Aptos"/>
          <w:color w:val="auto"/>
          <w:spacing w:val="0"/>
          <w:position w:val="0"/>
          <w:sz w:val="24"/>
          <w:shd w:fill="auto" w:val="clear"/>
        </w:rPr>
        <w:t xml:space="preserve">: Students can work in groups to explore different aspects of the datasets, such as creating Visualization 2: Bar Chart of Hypoglycemia Incidence. This collaborative approach not only enhances learning but also improves teamwork and communication skills.</w:t>
      </w:r>
    </w:p>
    <w:p>
      <w:pPr>
        <w:numPr>
          <w:ilvl w:val="0"/>
          <w:numId w:val="10"/>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Case Studies</w:t>
      </w:r>
      <w:r>
        <w:rPr>
          <w:rFonts w:ascii="Aptos" w:hAnsi="Aptos" w:cs="Aptos" w:eastAsia="Aptos"/>
          <w:color w:val="auto"/>
          <w:spacing w:val="0"/>
          <w:position w:val="0"/>
          <w:sz w:val="24"/>
          <w:shd w:fill="auto" w:val="clear"/>
        </w:rPr>
        <w:t xml:space="preserve">: Educators can design case studies around Visualization 5: Histogram of Age Distribution by Microvascular Complications and Visualization 7: Box Plot of BMI by Microvascular Complications. These case studies help students apply their theoretical knowledge to practical scenarios, improving their analytical and decision-making skills.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Correlation Insights from the Datasets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Machine Learning Predictions and Model Performance</w:t>
      </w:r>
    </w:p>
    <w:p>
      <w:pPr>
        <w:numPr>
          <w:ilvl w:val="0"/>
          <w:numId w:val="12"/>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Random Forest Model Efficacy</w:t>
      </w:r>
      <w:r>
        <w:rPr>
          <w:rFonts w:ascii="Aptos" w:hAnsi="Aptos" w:cs="Aptos" w:eastAsia="Aptos"/>
          <w:color w:val="auto"/>
          <w:spacing w:val="0"/>
          <w:position w:val="0"/>
          <w:sz w:val="24"/>
          <w:shd w:fill="auto" w:val="clear"/>
        </w:rPr>
        <w:t xml:space="preserve">: The ShanghaiT1DM and T2DM datasets were instrumental in applying machine learning algorithms to predict uncontrolled diabetes. Notably, the random forest model was utilized, achieving a commendable accuracy of 0.80 (95% CI: 0.79</w:t>
      </w:r>
      <w:r>
        <w:rPr>
          <w:rFonts w:ascii="Aptos" w:hAnsi="Aptos" w:cs="Aptos" w:eastAsia="Aptos"/>
          <w:color w:val="auto"/>
          <w:spacing w:val="0"/>
          <w:position w:val="0"/>
          <w:sz w:val="24"/>
          <w:shd w:fill="auto" w:val="clear"/>
        </w:rPr>
        <w:t xml:space="preserve">–</w:t>
      </w:r>
      <w:r>
        <w:rPr>
          <w:rFonts w:ascii="Aptos" w:hAnsi="Aptos" w:cs="Aptos" w:eastAsia="Aptos"/>
          <w:color w:val="auto"/>
          <w:spacing w:val="0"/>
          <w:position w:val="0"/>
          <w:sz w:val="24"/>
          <w:shd w:fill="auto" w:val="clear"/>
        </w:rPr>
        <w:t xml:space="preserve">0.81) and a maximum area under the receiver characteristics curve (AUC) of 0.77 </w:t>
      </w:r>
      <w:hyperlink xmlns:r="http://schemas.openxmlformats.org/officeDocument/2006/relationships" r:id="docRId19">
        <w:r>
          <w:rPr>
            <w:rFonts w:ascii="Aptos" w:hAnsi="Aptos" w:cs="Aptos" w:eastAsia="Aptos"/>
            <w:color w:val="467886"/>
            <w:spacing w:val="0"/>
            <w:position w:val="0"/>
            <w:sz w:val="24"/>
            <w:u w:val="single"/>
            <w:shd w:fill="auto" w:val="clear"/>
            <w:vertAlign w:val="superscript"/>
          </w:rPr>
          <w:t xml:space="preserve">14</w:t>
        </w:r>
      </w:hyperlink>
      <w:r>
        <w:rPr>
          <w:rFonts w:ascii="Aptos" w:hAnsi="Aptos" w:cs="Aptos" w:eastAsia="Aptos"/>
          <w:color w:val="auto"/>
          <w:spacing w:val="0"/>
          <w:position w:val="0"/>
          <w:sz w:val="24"/>
          <w:shd w:fill="auto" w:val="clear"/>
        </w:rPr>
        <w:t xml:space="preserve">.</w:t>
      </w:r>
    </w:p>
    <w:p>
      <w:pPr>
        <w:numPr>
          <w:ilvl w:val="0"/>
          <w:numId w:val="12"/>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Important Predictive Variables</w:t>
      </w:r>
      <w:r>
        <w:rPr>
          <w:rFonts w:ascii="Aptos" w:hAnsi="Aptos" w:cs="Aptos" w:eastAsia="Aptos"/>
          <w:color w:val="auto"/>
          <w:spacing w:val="0"/>
          <w:position w:val="0"/>
          <w:sz w:val="24"/>
          <w:shd w:fill="auto" w:val="clear"/>
        </w:rPr>
        <w:t xml:space="preserve">: Key physiological predictors identified through the model included potassium levels, body weight, aspartate aminotransferase, height, and heart rate. These variables were critical in predicting uncontrolled diabetes, emphasizing the importance of physiological biomarkers and patient characteristics in the absence of regular glycemic status measurements </w:t>
      </w:r>
      <w:hyperlink xmlns:r="http://schemas.openxmlformats.org/officeDocument/2006/relationships" r:id="docRId20">
        <w:r>
          <w:rPr>
            <w:rFonts w:ascii="Aptos" w:hAnsi="Aptos" w:cs="Aptos" w:eastAsia="Aptos"/>
            <w:color w:val="467886"/>
            <w:spacing w:val="0"/>
            <w:position w:val="0"/>
            <w:sz w:val="24"/>
            <w:u w:val="single"/>
            <w:shd w:fill="auto" w:val="clear"/>
            <w:vertAlign w:val="superscript"/>
          </w:rPr>
          <w:t xml:space="preserve">14</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Statistical Analysis and Enhanced Predictive Methods</w:t>
      </w:r>
    </w:p>
    <w:p>
      <w:pPr>
        <w:numPr>
          <w:ilvl w:val="0"/>
          <w:numId w:val="14"/>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ANOVA and Weighted Ensemble</w:t>
      </w:r>
      <w:r>
        <w:rPr>
          <w:rFonts w:ascii="Aptos" w:hAnsi="Aptos" w:cs="Aptos" w:eastAsia="Aptos"/>
          <w:color w:val="auto"/>
          <w:spacing w:val="0"/>
          <w:position w:val="0"/>
          <w:sz w:val="24"/>
          <w:shd w:fill="auto" w:val="clear"/>
        </w:rPr>
        <w:t xml:space="preserve">: A statistical analysis of variance (ANOVA) test indicated significant improvement in the performance of diabetes prediction when a proposed weighted ensemble method, coupled with preprocessing, was implemented </w:t>
      </w:r>
      <w:hyperlink xmlns:r="http://schemas.openxmlformats.org/officeDocument/2006/relationships" r:id="docRId21">
        <w:r>
          <w:rPr>
            <w:rFonts w:ascii="Aptos" w:hAnsi="Aptos" w:cs="Aptos" w:eastAsia="Aptos"/>
            <w:color w:val="467886"/>
            <w:spacing w:val="0"/>
            <w:position w:val="0"/>
            <w:sz w:val="24"/>
            <w:u w:val="single"/>
            <w:shd w:fill="auto" w:val="clear"/>
            <w:vertAlign w:val="superscript"/>
          </w:rPr>
          <w:t xml:space="preserve">18</w:t>
        </w:r>
      </w:hyperlink>
      <w:r>
        <w:rPr>
          <w:rFonts w:ascii="Aptos" w:hAnsi="Aptos" w:cs="Aptos" w:eastAsia="Aptos"/>
          <w:color w:val="auto"/>
          <w:spacing w:val="0"/>
          <w:position w:val="0"/>
          <w:sz w:val="24"/>
          <w:shd w:fill="auto" w:val="clear"/>
        </w:rPr>
        <w:t xml:space="preserve">.</w:t>
      </w:r>
    </w:p>
    <w:p>
      <w:pPr>
        <w:numPr>
          <w:ilvl w:val="0"/>
          <w:numId w:val="14"/>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Chi-Square Test for Classification Satisfaction</w:t>
      </w:r>
      <w:r>
        <w:rPr>
          <w:rFonts w:ascii="Aptos" w:hAnsi="Aptos" w:cs="Aptos" w:eastAsia="Aptos"/>
          <w:color w:val="auto"/>
          <w:spacing w:val="0"/>
          <w:position w:val="0"/>
          <w:sz w:val="24"/>
          <w:shd w:fill="auto" w:val="clear"/>
        </w:rPr>
        <w:t xml:space="preserve">: The chi-square test was utilized to analyze the satisfaction with different classification variables among respondents, highlighting the model's effectiveness in classifying diabetes-related variables </w:t>
      </w:r>
      <w:hyperlink xmlns:r="http://schemas.openxmlformats.org/officeDocument/2006/relationships" r:id="docRId22">
        <w:r>
          <w:rPr>
            <w:rFonts w:ascii="Aptos" w:hAnsi="Aptos" w:cs="Aptos" w:eastAsia="Aptos"/>
            <w:color w:val="467886"/>
            <w:spacing w:val="0"/>
            <w:position w:val="0"/>
            <w:sz w:val="24"/>
            <w:u w:val="single"/>
            <w:shd w:fill="auto" w:val="clear"/>
            <w:vertAlign w:val="superscript"/>
          </w:rPr>
          <w:t xml:space="preserve">19</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Comparative Analysis of Machine Learning Techniques</w:t>
      </w:r>
    </w:p>
    <w:p>
      <w:pPr>
        <w:numPr>
          <w:ilvl w:val="0"/>
          <w:numId w:val="16"/>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Performance of Various Models</w:t>
      </w:r>
      <w:r>
        <w:rPr>
          <w:rFonts w:ascii="Aptos" w:hAnsi="Aptos" w:cs="Aptos" w:eastAsia="Aptos"/>
          <w:color w:val="auto"/>
          <w:spacing w:val="0"/>
          <w:position w:val="0"/>
          <w:sz w:val="24"/>
          <w:shd w:fill="auto" w:val="clear"/>
        </w:rPr>
        <w:t xml:space="preserve">: The study explored several machine learning methods including the support vector machine (SVM), decision tree, and integrated learning models such as Adaboost and Bagging. The Adaboost algorithm notably outperformed others, with a G-mean of 94.65% and an impressive AUC of 0.9817 </w:t>
      </w:r>
      <w:hyperlink xmlns:r="http://schemas.openxmlformats.org/officeDocument/2006/relationships" r:id="docRId23">
        <w:r>
          <w:rPr>
            <w:rFonts w:ascii="Aptos" w:hAnsi="Aptos" w:cs="Aptos" w:eastAsia="Aptos"/>
            <w:color w:val="467886"/>
            <w:spacing w:val="0"/>
            <w:position w:val="0"/>
            <w:sz w:val="24"/>
            <w:u w:val="single"/>
            <w:shd w:fill="auto" w:val="clear"/>
            <w:vertAlign w:val="superscript"/>
          </w:rPr>
          <w:t xml:space="preserve">19</w:t>
        </w:r>
      </w:hyperlink>
      <w:r>
        <w:rPr>
          <w:rFonts w:ascii="Aptos" w:hAnsi="Aptos" w:cs="Aptos" w:eastAsia="Aptos"/>
          <w:color w:val="auto"/>
          <w:spacing w:val="0"/>
          <w:position w:val="0"/>
          <w:sz w:val="24"/>
          <w:shd w:fill="auto" w:val="clear"/>
        </w:rPr>
        <w:t xml:space="preserve">.</w:t>
      </w:r>
    </w:p>
    <w:p>
      <w:pPr>
        <w:numPr>
          <w:ilvl w:val="0"/>
          <w:numId w:val="16"/>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Variable Importance in Classification</w:t>
      </w:r>
      <w:r>
        <w:rPr>
          <w:rFonts w:ascii="Aptos" w:hAnsi="Aptos" w:cs="Aptos" w:eastAsia="Aptos"/>
          <w:color w:val="auto"/>
          <w:spacing w:val="0"/>
          <w:position w:val="0"/>
          <w:sz w:val="24"/>
          <w:shd w:fill="auto" w:val="clear"/>
        </w:rPr>
        <w:t xml:space="preserve">: In the classification process, fasting blood glucose, age, and BMI were identified as significant variables, influencing the outcomes of the predictive models. However, the decision tree model showed relatively lower performance compared to the SVM and ensemble learning models </w:t>
      </w:r>
      <w:hyperlink xmlns:r="http://schemas.openxmlformats.org/officeDocument/2006/relationships" r:id="docRId24">
        <w:r>
          <w:rPr>
            <w:rFonts w:ascii="Aptos" w:hAnsi="Aptos" w:cs="Aptos" w:eastAsia="Aptos"/>
            <w:color w:val="467886"/>
            <w:spacing w:val="0"/>
            <w:position w:val="0"/>
            <w:sz w:val="24"/>
            <w:u w:val="single"/>
            <w:shd w:fill="auto" w:val="clear"/>
            <w:vertAlign w:val="superscript"/>
          </w:rPr>
          <w:t xml:space="preserve">19</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Challenges and Considerations</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Methodological Framework Challenges</w:t>
      </w:r>
    </w:p>
    <w:p>
      <w:pPr>
        <w:numPr>
          <w:ilvl w:val="0"/>
          <w:numId w:val="18"/>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Hyperparameter Optimization</w:t>
      </w:r>
      <w:r>
        <w:rPr>
          <w:rFonts w:ascii="Aptos" w:hAnsi="Aptos" w:cs="Aptos" w:eastAsia="Aptos"/>
          <w:color w:val="auto"/>
          <w:spacing w:val="0"/>
          <w:position w:val="0"/>
          <w:sz w:val="24"/>
          <w:shd w:fill="auto" w:val="clear"/>
        </w:rPr>
        <w:t xml:space="preserve">: The application of grid search hyperparameter optimization is crucial for tuning the critical parameters of machine learning models used in analyzing the ShanghaiT1DM and ShanghaiT2DM datasets. This process, although effective, poses significant challenges in terms of computational cost and time, especially when dealing with large datasets </w:t>
      </w:r>
      <w:hyperlink xmlns:r="http://schemas.openxmlformats.org/officeDocument/2006/relationships" r:id="docRId25">
        <w:r>
          <w:rPr>
            <w:rFonts w:ascii="Aptos" w:hAnsi="Aptos" w:cs="Aptos" w:eastAsia="Aptos"/>
            <w:color w:val="467886"/>
            <w:spacing w:val="0"/>
            <w:position w:val="0"/>
            <w:sz w:val="24"/>
            <w:u w:val="single"/>
            <w:shd w:fill="auto" w:val="clear"/>
            <w:vertAlign w:val="superscript"/>
          </w:rPr>
          <w:t xml:space="preserve">18</w:t>
        </w:r>
      </w:hyperlink>
      <w:r>
        <w:rPr>
          <w:rFonts w:ascii="Aptos" w:hAnsi="Aptos" w:cs="Aptos" w:eastAsia="Aptos"/>
          <w:color w:val="auto"/>
          <w:spacing w:val="0"/>
          <w:position w:val="0"/>
          <w:sz w:val="24"/>
          <w:shd w:fill="auto" w:val="clear"/>
        </w:rPr>
        <w:t xml:space="preserve">.</w:t>
      </w:r>
    </w:p>
    <w:p>
      <w:pPr>
        <w:numPr>
          <w:ilvl w:val="0"/>
          <w:numId w:val="18"/>
        </w:numPr>
        <w:tabs>
          <w:tab w:val="left" w:pos="720" w:leader="none"/>
        </w:tabs>
        <w:spacing w:before="0" w:after="160" w:line="278"/>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Data Preprocessing Steps</w:t>
      </w:r>
      <w:r>
        <w:rPr>
          <w:rFonts w:ascii="Aptos" w:hAnsi="Aptos" w:cs="Aptos" w:eastAsia="Aptos"/>
          <w:color w:val="auto"/>
          <w:spacing w:val="0"/>
          <w:position w:val="0"/>
          <w:sz w:val="24"/>
          <w:shd w:fill="auto" w:val="clear"/>
        </w:rPr>
        <w:t xml:space="preserve">: The methodological framework for these datasets includes several preprocessing steps:</w:t>
      </w:r>
    </w:p>
    <w:p>
      <w:pPr>
        <w:numPr>
          <w:ilvl w:val="0"/>
          <w:numId w:val="18"/>
        </w:numPr>
        <w:tabs>
          <w:tab w:val="left" w:pos="1440" w:leader="none"/>
        </w:tabs>
        <w:spacing w:before="0" w:after="160" w:line="278"/>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Missing Value Imputation</w:t>
      </w:r>
      <w:r>
        <w:rPr>
          <w:rFonts w:ascii="Aptos" w:hAnsi="Aptos" w:cs="Aptos" w:eastAsia="Aptos"/>
          <w:color w:val="auto"/>
          <w:spacing w:val="0"/>
          <w:position w:val="0"/>
          <w:sz w:val="24"/>
          <w:shd w:fill="auto" w:val="clear"/>
        </w:rPr>
        <w:t xml:space="preserve">: Handling missing data is a common challenge that can significantly affect the outcomes of the machine learning models if not addressed properly.</w:t>
      </w:r>
    </w:p>
    <w:p>
      <w:pPr>
        <w:numPr>
          <w:ilvl w:val="0"/>
          <w:numId w:val="18"/>
        </w:numPr>
        <w:tabs>
          <w:tab w:val="left" w:pos="1440" w:leader="none"/>
        </w:tabs>
        <w:spacing w:before="0" w:after="160" w:line="278"/>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Feature Selection</w:t>
      </w:r>
      <w:r>
        <w:rPr>
          <w:rFonts w:ascii="Aptos" w:hAnsi="Aptos" w:cs="Aptos" w:eastAsia="Aptos"/>
          <w:color w:val="auto"/>
          <w:spacing w:val="0"/>
          <w:position w:val="0"/>
          <w:sz w:val="24"/>
          <w:shd w:fill="auto" w:val="clear"/>
        </w:rPr>
        <w:t xml:space="preserve">: Selecting the right features from the datasets impacts the model's performance, requiring careful consideration to ensure that the most relevant variables are included.</w:t>
      </w:r>
    </w:p>
    <w:p>
      <w:pPr>
        <w:numPr>
          <w:ilvl w:val="0"/>
          <w:numId w:val="18"/>
        </w:numPr>
        <w:tabs>
          <w:tab w:val="left" w:pos="1440" w:leader="none"/>
        </w:tabs>
        <w:spacing w:before="0" w:after="160" w:line="278"/>
        <w:ind w:right="0" w:left="144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K-fold Cross-Validation</w:t>
      </w:r>
      <w:r>
        <w:rPr>
          <w:rFonts w:ascii="Aptos" w:hAnsi="Aptos" w:cs="Aptos" w:eastAsia="Aptos"/>
          <w:color w:val="auto"/>
          <w:spacing w:val="0"/>
          <w:position w:val="0"/>
          <w:sz w:val="24"/>
          <w:shd w:fill="auto" w:val="clear"/>
        </w:rPr>
        <w:t xml:space="preserve">: While K-fold cross-validation is used to validate the models effectively, it also increases the computational load and complexity of the model evaluation process </w:t>
      </w:r>
      <w:hyperlink xmlns:r="http://schemas.openxmlformats.org/officeDocument/2006/relationships" r:id="docRId26">
        <w:r>
          <w:rPr>
            <w:rFonts w:ascii="Aptos" w:hAnsi="Aptos" w:cs="Aptos" w:eastAsia="Aptos"/>
            <w:color w:val="467886"/>
            <w:spacing w:val="0"/>
            <w:position w:val="0"/>
            <w:sz w:val="24"/>
            <w:u w:val="single"/>
            <w:shd w:fill="auto" w:val="clear"/>
            <w:vertAlign w:val="superscript"/>
          </w:rPr>
          <w:t xml:space="preserve">18</w:t>
        </w:r>
      </w:hyperlink>
      <w:r>
        <w:rPr>
          <w:rFonts w:ascii="Aptos" w:hAnsi="Aptos" w:cs="Aptos" w:eastAsia="Aptos"/>
          <w:color w:val="auto"/>
          <w:spacing w:val="0"/>
          <w:position w:val="0"/>
          <w:sz w:val="24"/>
          <w:shd w:fill="auto" w:val="clear"/>
        </w:rPr>
        <w:t xml:space="preserve">.</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Conclusion</w:t>
      </w:r>
    </w:p>
    <w:p>
      <w:pPr>
        <w:spacing w:before="0" w:after="160" w:line="278"/>
        <w:ind w:right="0" w:left="0" w:firstLine="0"/>
        <w:jc w:val="left"/>
        <w:rPr>
          <w:rFonts w:ascii="Calibri" w:hAnsi="Calibri" w:cs="Calibri" w:eastAsia="Calibri"/>
          <w:color w:val="auto"/>
          <w:spacing w:val="0"/>
          <w:position w:val="0"/>
          <w:sz w:val="24"/>
          <w:shd w:fill="auto" w:val="clear"/>
        </w:rPr>
      </w:pPr>
      <w:r>
        <w:rPr>
          <w:rFonts w:ascii="Aptos" w:hAnsi="Aptos" w:cs="Aptos" w:eastAsia="Aptos"/>
          <w:color w:val="auto"/>
          <w:spacing w:val="0"/>
          <w:position w:val="0"/>
          <w:sz w:val="24"/>
          <w:shd w:fill="auto" w:val="clear"/>
        </w:rPr>
        <w:t xml:space="preserve">Throughout this article, we've explored the significant role of data correlation and visual insights in understanding diabetes through the lens of ShanghaiT1DM and ShanghaiT2DM datasets. By meticulously navigating through various visualizations</w:t>
      </w:r>
      <w:r>
        <w:rPr>
          <w:rFonts w:ascii="Calibri" w:hAnsi="Calibri" w:cs="Calibri" w:eastAsia="Calibri"/>
          <w:color w:val="auto"/>
          <w:spacing w:val="0"/>
          <w:position w:val="0"/>
          <w:sz w:val="24"/>
          <w:shd w:fill="auto" w:val="clear"/>
        </w:rPr>
        <w:t xml:space="preserve">—from scatter plots highlighting the relationship between HbA1c levels and diabetic microvascular complications to stacked bar charts delineating macrovascular complications by gender and HbA1c levels—we've gained a nuanced perspective on how lifestyle factors correlate with diabetes management outcomes. These visualizations underscore the intricate interplay between dietary intake, blood glucose levels, and other physiological measures, offering a comprehensive view of the challenges and possibilities in diabetes care.</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insights gleaned from these datasets not only pave the way for enhanced predictive modeling and machine learning applications in healthcare but also illuminate the path for future research and educational endeavors. By integrating such real-world data into curricula and research, we foster a deeper understanding and appreciation of the complexities involved in managing chronic conditions like diabetes. As we conclude, let us reflect on the importance of these findings not just in the realm of academic inquiry but in their potential to inform and transform real-world diabetes management practices, emphasizing the need for continued innovation and investigation in the field.</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FAQs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1. How do data interpretation and data visualization differ?</w:t>
      </w:r>
      <w:r>
        <w:rPr>
          <w:rFonts w:ascii="Aptos" w:hAnsi="Aptos" w:cs="Aptos" w:eastAsia="Aptos"/>
          <w:color w:val="auto"/>
          <w:spacing w:val="0"/>
          <w:position w:val="0"/>
          <w:sz w:val="24"/>
          <w:shd w:fill="auto" w:val="clear"/>
        </w:rPr>
        <w:t xml:space="preserve"> Data interpretation involves using systematic methods to identify trends, groupings, and relationships within data sets. Data visualization, on the other hand, refers to the technique of presenting data in visual formats like charts and graphs, which aids in the analysis and interpretation process.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2. What distinguishes data storytelling from a data dashboard?</w:t>
      </w:r>
      <w:r>
        <w:rPr>
          <w:rFonts w:ascii="Aptos" w:hAnsi="Aptos" w:cs="Aptos" w:eastAsia="Aptos"/>
          <w:color w:val="auto"/>
          <w:spacing w:val="0"/>
          <w:position w:val="0"/>
          <w:sz w:val="24"/>
          <w:shd w:fill="auto" w:val="clear"/>
        </w:rPr>
        <w:t xml:space="preserve"> Data storytelling is a method of conveying data through a narrative that provides context, making it more engaging and understandable. A data dashboard, in contrast, displays a comprehensive array of data, allowing users to interpret and form their own narratives based on the information presented.</w:t>
      </w:r>
    </w:p>
    <w:p>
      <w:pPr>
        <w:spacing w:before="0" w:after="160" w:line="278"/>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References</w: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[1] - </w:t>
      </w:r>
      <w:hyperlink xmlns:r="http://schemas.openxmlformats.org/officeDocument/2006/relationships" r:id="docRId27">
        <w:r>
          <w:rPr>
            <w:rFonts w:ascii="Aptos" w:hAnsi="Aptos" w:cs="Aptos" w:eastAsia="Aptos"/>
            <w:color w:val="0000FF"/>
            <w:spacing w:val="0"/>
            <w:position w:val="0"/>
            <w:sz w:val="24"/>
            <w:u w:val="single"/>
            <w:shd w:fill="auto" w:val="clear"/>
          </w:rPr>
          <w:t xml:space="preserve">https://www.nature.com/articles/s41597-023-01940-7</w:t>
        </w:r>
      </w:hyperlink>
      <w:r>
        <w:rPr>
          <w:rFonts w:ascii="Aptos" w:hAnsi="Aptos" w:cs="Aptos" w:eastAsia="Aptos"/>
          <w:color w:val="auto"/>
          <w:spacing w:val="0"/>
          <w:position w:val="0"/>
          <w:sz w:val="24"/>
          <w:shd w:fill="auto" w:val="clear"/>
        </w:rPr>
        <w:t xml:space="preserve"> [2] - </w:t>
      </w:r>
      <w:hyperlink xmlns:r="http://schemas.openxmlformats.org/officeDocument/2006/relationships" r:id="docRId28">
        <w:r>
          <w:rPr>
            <w:rFonts w:ascii="Aptos" w:hAnsi="Aptos" w:cs="Aptos" w:eastAsia="Aptos"/>
            <w:color w:val="0000FF"/>
            <w:spacing w:val="0"/>
            <w:position w:val="0"/>
            <w:sz w:val="24"/>
            <w:u w:val="single"/>
            <w:shd w:fill="auto" w:val="clear"/>
          </w:rPr>
          <w:t xml:space="preserve">https://www.ncbi.nlm.nih.gov/pmc/articles/PMC6711032/</w:t>
        </w:r>
      </w:hyperlink>
      <w:r>
        <w:rPr>
          <w:rFonts w:ascii="Aptos" w:hAnsi="Aptos" w:cs="Aptos" w:eastAsia="Aptos"/>
          <w:color w:val="auto"/>
          <w:spacing w:val="0"/>
          <w:position w:val="0"/>
          <w:sz w:val="24"/>
          <w:shd w:fill="auto" w:val="clear"/>
        </w:rPr>
        <w:t xml:space="preserve"> [3] - </w:t>
      </w:r>
      <w:hyperlink xmlns:r="http://schemas.openxmlformats.org/officeDocument/2006/relationships" r:id="docRId29">
        <w:r>
          <w:rPr>
            <w:rFonts w:ascii="Aptos" w:hAnsi="Aptos" w:cs="Aptos" w:eastAsia="Aptos"/>
            <w:color w:val="0000FF"/>
            <w:spacing w:val="0"/>
            <w:position w:val="0"/>
            <w:sz w:val="24"/>
            <w:u w:val="single"/>
            <w:shd w:fill="auto" w:val="clear"/>
          </w:rPr>
          <w:t xml:space="preserve">https://digital.ahrq.gov/sites/default/files/docs/citation/r21hs023865-lee-final-report-2018.pdf</w:t>
        </w:r>
      </w:hyperlink>
      <w:r>
        <w:rPr>
          <w:rFonts w:ascii="Aptos" w:hAnsi="Aptos" w:cs="Aptos" w:eastAsia="Aptos"/>
          <w:color w:val="auto"/>
          <w:spacing w:val="0"/>
          <w:position w:val="0"/>
          <w:sz w:val="24"/>
          <w:shd w:fill="auto" w:val="clear"/>
        </w:rPr>
        <w:t xml:space="preserve"> [4] - </w:t>
      </w:r>
      <w:hyperlink xmlns:r="http://schemas.openxmlformats.org/officeDocument/2006/relationships" r:id="docRId30">
        <w:r>
          <w:rPr>
            <w:rFonts w:ascii="Aptos" w:hAnsi="Aptos" w:cs="Aptos" w:eastAsia="Aptos"/>
            <w:color w:val="0000FF"/>
            <w:spacing w:val="0"/>
            <w:position w:val="0"/>
            <w:sz w:val="24"/>
            <w:u w:val="single"/>
            <w:shd w:fill="auto" w:val="clear"/>
          </w:rPr>
          <w:t xml:space="preserve">https://www.ncbi.nlm.nih.gov/pmc/articles/PMC6568104/</w:t>
        </w:r>
      </w:hyperlink>
      <w:r>
        <w:rPr>
          <w:rFonts w:ascii="Aptos" w:hAnsi="Aptos" w:cs="Aptos" w:eastAsia="Aptos"/>
          <w:color w:val="auto"/>
          <w:spacing w:val="0"/>
          <w:position w:val="0"/>
          <w:sz w:val="24"/>
          <w:shd w:fill="auto" w:val="clear"/>
        </w:rPr>
        <w:t xml:space="preserve"> [5] - </w:t>
      </w:r>
      <w:hyperlink xmlns:r="http://schemas.openxmlformats.org/officeDocument/2006/relationships" r:id="docRId31">
        <w:r>
          <w:rPr>
            <w:rFonts w:ascii="Aptos" w:hAnsi="Aptos" w:cs="Aptos" w:eastAsia="Aptos"/>
            <w:color w:val="0000FF"/>
            <w:spacing w:val="0"/>
            <w:position w:val="0"/>
            <w:sz w:val="24"/>
            <w:u w:val="single"/>
            <w:shd w:fill="auto" w:val="clear"/>
          </w:rPr>
          <w:t xml:space="preserve">https://www.atlantis-press.com/journals/hcis/125965543/view</w:t>
        </w:r>
      </w:hyperlink>
      <w:r>
        <w:rPr>
          <w:rFonts w:ascii="Aptos" w:hAnsi="Aptos" w:cs="Aptos" w:eastAsia="Aptos"/>
          <w:color w:val="auto"/>
          <w:spacing w:val="0"/>
          <w:position w:val="0"/>
          <w:sz w:val="24"/>
          <w:shd w:fill="auto" w:val="clear"/>
        </w:rPr>
        <w:t xml:space="preserve"> [6] - </w:t>
      </w:r>
      <w:hyperlink xmlns:r="http://schemas.openxmlformats.org/officeDocument/2006/relationships" r:id="docRId32">
        <w:r>
          <w:rPr>
            <w:rFonts w:ascii="Aptos" w:hAnsi="Aptos" w:cs="Aptos" w:eastAsia="Aptos"/>
            <w:color w:val="0000FF"/>
            <w:spacing w:val="0"/>
            <w:position w:val="0"/>
            <w:sz w:val="24"/>
            <w:u w:val="single"/>
            <w:shd w:fill="auto" w:val="clear"/>
          </w:rPr>
          <w:t xml:space="preserve">https://hal.science/hal-01910365/document</w:t>
        </w:r>
      </w:hyperlink>
      <w:r>
        <w:rPr>
          <w:rFonts w:ascii="Aptos" w:hAnsi="Aptos" w:cs="Aptos" w:eastAsia="Aptos"/>
          <w:color w:val="auto"/>
          <w:spacing w:val="0"/>
          <w:position w:val="0"/>
          <w:sz w:val="24"/>
          <w:shd w:fill="auto" w:val="clear"/>
        </w:rPr>
        <w:t xml:space="preserve"> [7] - </w:t>
      </w:r>
      <w:hyperlink xmlns:r="http://schemas.openxmlformats.org/officeDocument/2006/relationships" r:id="docRId33">
        <w:r>
          <w:rPr>
            <w:rFonts w:ascii="Aptos" w:hAnsi="Aptos" w:cs="Aptos" w:eastAsia="Aptos"/>
            <w:color w:val="0000FF"/>
            <w:spacing w:val="0"/>
            <w:position w:val="0"/>
            <w:sz w:val="24"/>
            <w:u w:val="single"/>
            <w:shd w:fill="auto" w:val="clear"/>
          </w:rPr>
          <w:t xml:space="preserve">https://figshare.com/articles/dataset/Diabetes_Datasets-ShanghaiT1DM_and_ShanghaiT2DM/20444397</w:t>
        </w:r>
      </w:hyperlink>
      <w:r>
        <w:rPr>
          <w:rFonts w:ascii="Aptos" w:hAnsi="Aptos" w:cs="Aptos" w:eastAsia="Aptos"/>
          <w:color w:val="auto"/>
          <w:spacing w:val="0"/>
          <w:position w:val="0"/>
          <w:sz w:val="24"/>
          <w:shd w:fill="auto" w:val="clear"/>
        </w:rPr>
        <w:t xml:space="preserve"> [8] - </w:t>
      </w:r>
      <w:hyperlink xmlns:r="http://schemas.openxmlformats.org/officeDocument/2006/relationships" r:id="docRId34">
        <w:r>
          <w:rPr>
            <w:rFonts w:ascii="Aptos" w:hAnsi="Aptos" w:cs="Aptos" w:eastAsia="Aptos"/>
            <w:color w:val="0000FF"/>
            <w:spacing w:val="0"/>
            <w:position w:val="0"/>
            <w:sz w:val="24"/>
            <w:u w:val="single"/>
            <w:shd w:fill="auto" w:val="clear"/>
          </w:rPr>
          <w:t xml:space="preserve">https://figshare.com/collections/Diabetes_Datasets_ShanghaiT1DM_and_ShanghaiT2DM/6310860</w:t>
        </w:r>
      </w:hyperlink>
      <w:r>
        <w:rPr>
          <w:rFonts w:ascii="Aptos" w:hAnsi="Aptos" w:cs="Aptos" w:eastAsia="Aptos"/>
          <w:color w:val="auto"/>
          <w:spacing w:val="0"/>
          <w:position w:val="0"/>
          <w:sz w:val="24"/>
          <w:shd w:fill="auto" w:val="clear"/>
        </w:rPr>
        <w:t xml:space="preserve"> [9] - </w:t>
      </w:r>
      <w:hyperlink xmlns:r="http://schemas.openxmlformats.org/officeDocument/2006/relationships" r:id="docRId35">
        <w:r>
          <w:rPr>
            <w:rFonts w:ascii="Aptos" w:hAnsi="Aptos" w:cs="Aptos" w:eastAsia="Aptos"/>
            <w:color w:val="0000FF"/>
            <w:spacing w:val="0"/>
            <w:position w:val="0"/>
            <w:sz w:val="24"/>
            <w:u w:val="single"/>
            <w:shd w:fill="auto" w:val="clear"/>
          </w:rPr>
          <w:t xml:space="preserve">https://ui.adsabs.harvard.edu/abs/2023NatSD..10...35Z/abstract</w:t>
        </w:r>
      </w:hyperlink>
      <w:r>
        <w:rPr>
          <w:rFonts w:ascii="Aptos" w:hAnsi="Aptos" w:cs="Aptos" w:eastAsia="Aptos"/>
          <w:color w:val="auto"/>
          <w:spacing w:val="0"/>
          <w:position w:val="0"/>
          <w:sz w:val="24"/>
          <w:shd w:fill="auto" w:val="clear"/>
        </w:rPr>
        <w:t xml:space="preserve"> [10] - </w:t>
      </w:r>
      <w:hyperlink xmlns:r="http://schemas.openxmlformats.org/officeDocument/2006/relationships" r:id="docRId36">
        <w:r>
          <w:rPr>
            <w:rFonts w:ascii="Aptos" w:hAnsi="Aptos" w:cs="Aptos" w:eastAsia="Aptos"/>
            <w:color w:val="0000FF"/>
            <w:spacing w:val="0"/>
            <w:position w:val="0"/>
            <w:sz w:val="24"/>
            <w:u w:val="single"/>
            <w:shd w:fill="auto" w:val="clear"/>
          </w:rPr>
          <w:t xml:space="preserve">https://www.researchgate.net/publication/367252616_Chinese_diabetes_datasets_for_data-driven_machine_learning</w:t>
        </w:r>
      </w:hyperlink>
      <w:r>
        <w:rPr>
          <w:rFonts w:ascii="Aptos" w:hAnsi="Aptos" w:cs="Aptos" w:eastAsia="Aptos"/>
          <w:color w:val="auto"/>
          <w:spacing w:val="0"/>
          <w:position w:val="0"/>
          <w:sz w:val="24"/>
          <w:shd w:fill="auto" w:val="clear"/>
        </w:rPr>
        <w:t xml:space="preserve"> [11] - </w:t>
      </w:r>
      <w:hyperlink xmlns:r="http://schemas.openxmlformats.org/officeDocument/2006/relationships" r:id="docRId37">
        <w:r>
          <w:rPr>
            <w:rFonts w:ascii="Aptos" w:hAnsi="Aptos" w:cs="Aptos" w:eastAsia="Aptos"/>
            <w:color w:val="0000FF"/>
            <w:spacing w:val="0"/>
            <w:position w:val="0"/>
            <w:sz w:val="24"/>
            <w:u w:val="single"/>
            <w:shd w:fill="auto" w:val="clear"/>
          </w:rPr>
          <w:t xml:space="preserve">https://commons.datacite.org/doi.org/10.6084/m9.figshare.20425518.v4</w:t>
        </w:r>
      </w:hyperlink>
      <w:r>
        <w:rPr>
          <w:rFonts w:ascii="Aptos" w:hAnsi="Aptos" w:cs="Aptos" w:eastAsia="Aptos"/>
          <w:color w:val="auto"/>
          <w:spacing w:val="0"/>
          <w:position w:val="0"/>
          <w:sz w:val="24"/>
          <w:shd w:fill="auto" w:val="clear"/>
        </w:rPr>
        <w:t xml:space="preserve"> [12] - </w:t>
      </w:r>
      <w:hyperlink xmlns:r="http://schemas.openxmlformats.org/officeDocument/2006/relationships" r:id="docRId38">
        <w:r>
          <w:rPr>
            <w:rFonts w:ascii="Aptos" w:hAnsi="Aptos" w:cs="Aptos" w:eastAsia="Aptos"/>
            <w:color w:val="0000FF"/>
            <w:spacing w:val="0"/>
            <w:position w:val="0"/>
            <w:sz w:val="24"/>
            <w:u w:val="single"/>
            <w:shd w:fill="auto" w:val="clear"/>
          </w:rPr>
          <w:t xml:space="preserve">https://research.aalto.fi/en/publications/chinese-diabetes-datasets-for-data-driven-machine-learning</w:t>
        </w:r>
      </w:hyperlink>
      <w:r>
        <w:rPr>
          <w:rFonts w:ascii="Aptos" w:hAnsi="Aptos" w:cs="Aptos" w:eastAsia="Aptos"/>
          <w:color w:val="auto"/>
          <w:spacing w:val="0"/>
          <w:position w:val="0"/>
          <w:sz w:val="24"/>
          <w:shd w:fill="auto" w:val="clear"/>
        </w:rPr>
        <w:t xml:space="preserve"> [13] - </w:t>
      </w:r>
      <w:hyperlink xmlns:r="http://schemas.openxmlformats.org/officeDocument/2006/relationships" r:id="docRId39">
        <w:r>
          <w:rPr>
            <w:rFonts w:ascii="Aptos" w:hAnsi="Aptos" w:cs="Aptos" w:eastAsia="Aptos"/>
            <w:color w:val="0000FF"/>
            <w:spacing w:val="0"/>
            <w:position w:val="0"/>
            <w:sz w:val="24"/>
            <w:u w:val="single"/>
            <w:shd w:fill="auto" w:val="clear"/>
          </w:rPr>
          <w:t xml:space="preserve">https://www.nature.com/articles/s41597-023-02469-5</w:t>
        </w:r>
      </w:hyperlink>
      <w:r>
        <w:rPr>
          <w:rFonts w:ascii="Aptos" w:hAnsi="Aptos" w:cs="Aptos" w:eastAsia="Aptos"/>
          <w:color w:val="auto"/>
          <w:spacing w:val="0"/>
          <w:position w:val="0"/>
          <w:sz w:val="24"/>
          <w:shd w:fill="auto" w:val="clear"/>
        </w:rPr>
        <w:t xml:space="preserve"> [14] - </w:t>
      </w:r>
      <w:hyperlink xmlns:r="http://schemas.openxmlformats.org/officeDocument/2006/relationships" r:id="docRId40">
        <w:r>
          <w:rPr>
            <w:rFonts w:ascii="Aptos" w:hAnsi="Aptos" w:cs="Aptos" w:eastAsia="Aptos"/>
            <w:color w:val="0000FF"/>
            <w:spacing w:val="0"/>
            <w:position w:val="0"/>
            <w:sz w:val="24"/>
            <w:u w:val="single"/>
            <w:shd w:fill="auto" w:val="clear"/>
          </w:rPr>
          <w:t xml:space="preserve">https://www.ncbi.nlm.nih.gov/pmc/articles/PMC10137945/</w:t>
        </w:r>
      </w:hyperlink>
      <w:r>
        <w:rPr>
          <w:rFonts w:ascii="Aptos" w:hAnsi="Aptos" w:cs="Aptos" w:eastAsia="Aptos"/>
          <w:color w:val="auto"/>
          <w:spacing w:val="0"/>
          <w:position w:val="0"/>
          <w:sz w:val="24"/>
          <w:shd w:fill="auto" w:val="clear"/>
        </w:rPr>
        <w:t xml:space="preserve"> [15] - </w:t>
      </w:r>
      <w:hyperlink xmlns:r="http://schemas.openxmlformats.org/officeDocument/2006/relationships" r:id="docRId41">
        <w:r>
          <w:rPr>
            <w:rFonts w:ascii="Aptos" w:hAnsi="Aptos" w:cs="Aptos" w:eastAsia="Aptos"/>
            <w:color w:val="0000FF"/>
            <w:spacing w:val="0"/>
            <w:position w:val="0"/>
            <w:sz w:val="24"/>
            <w:u w:val="single"/>
            <w:shd w:fill="auto" w:val="clear"/>
          </w:rPr>
          <w:t xml:space="preserve">https://www.ncbi.nlm.nih.gov/pmc/articles/PMC6176528/</w:t>
        </w:r>
      </w:hyperlink>
      <w:r>
        <w:rPr>
          <w:rFonts w:ascii="Aptos" w:hAnsi="Aptos" w:cs="Aptos" w:eastAsia="Aptos"/>
          <w:color w:val="auto"/>
          <w:spacing w:val="0"/>
          <w:position w:val="0"/>
          <w:sz w:val="24"/>
          <w:shd w:fill="auto" w:val="clear"/>
        </w:rPr>
        <w:t xml:space="preserve"> [16] - </w:t>
      </w:r>
      <w:hyperlink xmlns:r="http://schemas.openxmlformats.org/officeDocument/2006/relationships" r:id="docRId42">
        <w:r>
          <w:rPr>
            <w:rFonts w:ascii="Aptos" w:hAnsi="Aptos" w:cs="Aptos" w:eastAsia="Aptos"/>
            <w:color w:val="0000FF"/>
            <w:spacing w:val="0"/>
            <w:position w:val="0"/>
            <w:sz w:val="24"/>
            <w:u w:val="single"/>
            <w:shd w:fill="auto" w:val="clear"/>
          </w:rPr>
          <w:t xml:space="preserve">https://diabetesjournals.org/care/article/46/7/1316/151548/Use-of-Real-World-Data-in-Population-Science-to</w:t>
        </w:r>
      </w:hyperlink>
      <w:r>
        <w:rPr>
          <w:rFonts w:ascii="Aptos" w:hAnsi="Aptos" w:cs="Aptos" w:eastAsia="Aptos"/>
          <w:color w:val="auto"/>
          <w:spacing w:val="0"/>
          <w:position w:val="0"/>
          <w:sz w:val="24"/>
          <w:shd w:fill="auto" w:val="clear"/>
        </w:rPr>
        <w:t xml:space="preserve"> [17] - </w:t>
      </w:r>
      <w:hyperlink xmlns:r="http://schemas.openxmlformats.org/officeDocument/2006/relationships" r:id="docRId43">
        <w:r>
          <w:rPr>
            <w:rFonts w:ascii="Aptos" w:hAnsi="Aptos" w:cs="Aptos" w:eastAsia="Aptos"/>
            <w:color w:val="0000FF"/>
            <w:spacing w:val="0"/>
            <w:position w:val="0"/>
            <w:sz w:val="24"/>
            <w:u w:val="single"/>
            <w:shd w:fill="auto" w:val="clear"/>
          </w:rPr>
          <w:t xml:space="preserve">https://bmcmedinformdecismak.biomedcentral.com/articles/10.1186/s12911-019-0918-5</w:t>
        </w:r>
      </w:hyperlink>
      <w:r>
        <w:rPr>
          <w:rFonts w:ascii="Aptos" w:hAnsi="Aptos" w:cs="Aptos" w:eastAsia="Aptos"/>
          <w:color w:val="auto"/>
          <w:spacing w:val="0"/>
          <w:position w:val="0"/>
          <w:sz w:val="24"/>
          <w:shd w:fill="auto" w:val="clear"/>
        </w:rPr>
        <w:t xml:space="preserve"> [18] - </w:t>
      </w:r>
      <w:hyperlink xmlns:r="http://schemas.openxmlformats.org/officeDocument/2006/relationships" r:id="docRId44">
        <w:r>
          <w:rPr>
            <w:rFonts w:ascii="Aptos" w:hAnsi="Aptos" w:cs="Aptos" w:eastAsia="Aptos"/>
            <w:color w:val="0000FF"/>
            <w:spacing w:val="0"/>
            <w:position w:val="0"/>
            <w:sz w:val="24"/>
            <w:u w:val="single"/>
            <w:shd w:fill="auto" w:val="clear"/>
          </w:rPr>
          <w:t xml:space="preserve">https://www.ncbi.nlm.nih.gov/pmc/articles/PMC9566114/</w:t>
        </w:r>
      </w:hyperlink>
      <w:r>
        <w:rPr>
          <w:rFonts w:ascii="Aptos" w:hAnsi="Aptos" w:cs="Aptos" w:eastAsia="Aptos"/>
          <w:color w:val="auto"/>
          <w:spacing w:val="0"/>
          <w:position w:val="0"/>
          <w:sz w:val="24"/>
          <w:shd w:fill="auto" w:val="clear"/>
        </w:rPr>
        <w:t xml:space="preserve"> [19] - </w:t>
      </w:r>
      <w:hyperlink xmlns:r="http://schemas.openxmlformats.org/officeDocument/2006/relationships" r:id="docRId45">
        <w:r>
          <w:rPr>
            <w:rFonts w:ascii="Aptos" w:hAnsi="Aptos" w:cs="Aptos" w:eastAsia="Aptos"/>
            <w:color w:val="0000FF"/>
            <w:spacing w:val="0"/>
            <w:position w:val="0"/>
            <w:sz w:val="24"/>
            <w:u w:val="single"/>
            <w:shd w:fill="auto" w:val="clear"/>
          </w:rPr>
          <w:t xml:space="preserve">https://www.ncbi.nlm.nih.gov/pmc/articles/PMC6077367/</w:t>
        </w:r>
      </w:hyperlink>
      <w:r>
        <w:rPr>
          <w:rFonts w:ascii="Aptos" w:hAnsi="Aptos" w:cs="Aptos" w:eastAsia="Aptos"/>
          <w:color w:val="auto"/>
          <w:spacing w:val="0"/>
          <w:position w:val="0"/>
          <w:sz w:val="24"/>
          <w:shd w:fill="auto" w:val="clear"/>
        </w:rPr>
        <w:t xml:space="preserve"> [20] - </w:t>
      </w:r>
      <w:hyperlink xmlns:r="http://schemas.openxmlformats.org/officeDocument/2006/relationships" r:id="docRId46">
        <w:r>
          <w:rPr>
            <w:rFonts w:ascii="Aptos" w:hAnsi="Aptos" w:cs="Aptos" w:eastAsia="Aptos"/>
            <w:color w:val="0000FF"/>
            <w:spacing w:val="0"/>
            <w:position w:val="0"/>
            <w:sz w:val="24"/>
            <w:u w:val="single"/>
            <w:shd w:fill="auto" w:val="clear"/>
          </w:rPr>
          <w:t xml:space="preserve">https://www.medrxiv.org/content/10.1101/2023.09.27.23296144v1.full.pdf</w:t>
        </w:r>
      </w:hyperlink>
      <w:r>
        <w:rPr>
          <w:rFonts w:ascii="Aptos" w:hAnsi="Aptos" w:cs="Aptos" w:eastAsia="Aptos"/>
          <w:color w:val="auto"/>
          <w:spacing w:val="0"/>
          <w:position w:val="0"/>
          <w:sz w:val="24"/>
          <w:shd w:fill="auto" w:val="clear"/>
        </w:rPr>
        <w:t xml:space="preserve"> [21] - </w:t>
      </w:r>
      <w:hyperlink xmlns:r="http://schemas.openxmlformats.org/officeDocument/2006/relationships" r:id="docRId47">
        <w:r>
          <w:rPr>
            <w:rFonts w:ascii="Aptos" w:hAnsi="Aptos" w:cs="Aptos" w:eastAsia="Aptos"/>
            <w:color w:val="0000FF"/>
            <w:spacing w:val="0"/>
            <w:position w:val="0"/>
            <w:sz w:val="24"/>
            <w:u w:val="single"/>
            <w:shd w:fill="auto" w:val="clear"/>
          </w:rPr>
          <w:t xml:space="preserve">https://www.ncbi.nlm.nih.gov/pmc/articles/PMC10544445/</w:t>
        </w:r>
      </w:hyperlink>
      <w:r>
        <w:rPr>
          <w:rFonts w:ascii="Aptos" w:hAnsi="Aptos" w:cs="Aptos" w:eastAsia="Aptos"/>
          <w:color w:val="auto"/>
          <w:spacing w:val="0"/>
          <w:position w:val="0"/>
          <w:sz w:val="24"/>
          <w:shd w:fill="auto" w:val="clear"/>
        </w:rPr>
        <w:t xml:space="preserve"> [22] - </w:t>
      </w:r>
      <w:hyperlink xmlns:r="http://schemas.openxmlformats.org/officeDocument/2006/relationships" r:id="docRId48">
        <w:r>
          <w:rPr>
            <w:rFonts w:ascii="Aptos" w:hAnsi="Aptos" w:cs="Aptos" w:eastAsia="Aptos"/>
            <w:color w:val="0000FF"/>
            <w:spacing w:val="0"/>
            <w:position w:val="0"/>
            <w:sz w:val="24"/>
            <w:u w:val="single"/>
            <w:shd w:fill="auto" w:val="clear"/>
          </w:rPr>
          <w:t xml:space="preserve">https://sites.google.com/view/uci-diabetes-datase-davgarl1j</w:t>
        </w:r>
      </w:hyperlink>
    </w:p>
    <w:p>
      <w:pPr>
        <w:spacing w:before="0" w:after="160" w:line="278"/>
        <w:ind w:right="0" w:left="0" w:firstLine="0"/>
        <w:jc w:val="left"/>
        <w:rPr>
          <w:rFonts w:ascii="Aptos" w:hAnsi="Aptos" w:cs="Aptos" w:eastAsia="Aptos"/>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2">
    <w:abstractNumId w:val="48"/>
  </w:num>
  <w:num w:numId="4">
    <w:abstractNumId w:val="42"/>
  </w:num>
  <w:num w:numId="6">
    <w:abstractNumId w:val="36"/>
  </w:num>
  <w:num w:numId="8">
    <w:abstractNumId w:val="30"/>
  </w:num>
  <w:num w:numId="10">
    <w:abstractNumId w:val="24"/>
  </w:num>
  <w:num w:numId="12">
    <w:abstractNumId w:val="18"/>
  </w:num>
  <w:num w:numId="14">
    <w:abstractNumId w:val="12"/>
  </w:num>
  <w:num w:numId="16">
    <w:abstractNumId w:val="6"/>
  </w:num>
  <w:num w:numId="1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hal.science/hal-01910365/document" Id="docRId7" Type="http://schemas.openxmlformats.org/officeDocument/2006/relationships/hyperlink" /><Relationship TargetMode="External" Target="https://www.ncbi.nlm.nih.gov/pmc/articles/PMC6176528/" Id="docRId14" Type="http://schemas.openxmlformats.org/officeDocument/2006/relationships/hyperlink" /><Relationship TargetMode="External" Target="https://figshare.com/collections/Diabetes_Datasets_ShanghaiT1DM_and_ShanghaiT2DM/6310860" Id="docRId34" Type="http://schemas.openxmlformats.org/officeDocument/2006/relationships/hyperlink" /><Relationship TargetMode="External" Target="https://www.ncbi.nlm.nih.gov/pmc/articles/PMC10544445/" Id="docRId47" Type="http://schemas.openxmlformats.org/officeDocument/2006/relationships/hyperlink" /><Relationship TargetMode="External" Target="https://www.ncbi.nlm.nih.gov/pmc/articles/PMC6077367/" Id="docRId22" Type="http://schemas.openxmlformats.org/officeDocument/2006/relationships/hyperlink" /><Relationship TargetMode="External" Target="https://www.nature.com/articles/s41597-023-01940-7" Id="docRId9" Type="http://schemas.openxmlformats.org/officeDocument/2006/relationships/hyperlink" /><Relationship Target="embeddings/oleObject0.bin" Id="docRId0" Type="http://schemas.openxmlformats.org/officeDocument/2006/relationships/oleObject" /><Relationship TargetMode="External" Target="https://digital.ahrq.gov/sites/default/files/docs/citation/r21hs023865-lee-final-report-2018.pdf" Id="docRId29" Type="http://schemas.openxmlformats.org/officeDocument/2006/relationships/hyperlink" /><Relationship TargetMode="External" Target="https://www.researchgate.net/publication/367252616_Chinese_diabetes_datasets_for_data-driven_machine_learning" Id="docRId36" Type="http://schemas.openxmlformats.org/officeDocument/2006/relationships/hyperlink" /><Relationship Target="numbering.xml" Id="docRId49" Type="http://schemas.openxmlformats.org/officeDocument/2006/relationships/numbering" /><Relationship TargetMode="External" Target="https://www.nature.com/articles/s41597-023-01940-7" Id="docRId13" Type="http://schemas.openxmlformats.org/officeDocument/2006/relationships/hyperlink" /><Relationship TargetMode="External" Target="https://www.ncbi.nlm.nih.gov/pmc/articles/PMC10137945/" Id="docRId20" Type="http://schemas.openxmlformats.org/officeDocument/2006/relationships/hyperlink" /><Relationship TargetMode="External" Target="https://www.ncbi.nlm.nih.gov/pmc/articles/PMC10137945/" Id="docRId40" Type="http://schemas.openxmlformats.org/officeDocument/2006/relationships/hyperlink" /><Relationship TargetMode="External" Target="https://www.nature.com/articles/s41597-023-01940-7" Id="docRId10" Type="http://schemas.openxmlformats.org/officeDocument/2006/relationships/hyperlink" /><Relationship TargetMode="External" Target="https://www.ncbi.nlm.nih.gov/pmc/articles/PMC10137945/" Id="docRId18" Type="http://schemas.openxmlformats.org/officeDocument/2006/relationships/hyperlink" /><Relationship TargetMode="External" Target="https://www.nature.com/articles/s41597-023-01940-7" Id="docRId2" Type="http://schemas.openxmlformats.org/officeDocument/2006/relationships/hyperlink" /><Relationship TargetMode="External" Target="https://www.nature.com/articles/s41597-023-01940-7" Id="docRId27" Type="http://schemas.openxmlformats.org/officeDocument/2006/relationships/hyperlink" /><Relationship TargetMode="External" Target="https://www.ncbi.nlm.nih.gov/pmc/articles/PMC6568104/" Id="docRId30" Type="http://schemas.openxmlformats.org/officeDocument/2006/relationships/hyperlink" /><Relationship TargetMode="External" Target="https://research.aalto.fi/en/publications/chinese-diabetes-datasets-for-data-driven-machine-learning" Id="docRId38" Type="http://schemas.openxmlformats.org/officeDocument/2006/relationships/hyperlink" /><Relationship TargetMode="External" Target="https://bmcmedinformdecismak.biomedcentral.com/articles/10.1186/s12911-019-0918-5" Id="docRId43" Type="http://schemas.openxmlformats.org/officeDocument/2006/relationships/hyperlink" /><Relationship TargetMode="External" Target="https://figshare.com/articles/dataset/Diabetes_Datasets-ShanghaiT1DM_and_ShanghaiT2DM/20444397" Id="docRId11" Type="http://schemas.openxmlformats.org/officeDocument/2006/relationships/hyperlink" /><Relationship TargetMode="External" Target="https://www.ncbi.nlm.nih.gov/pmc/articles/PMC10137945/" Id="docRId19" Type="http://schemas.openxmlformats.org/officeDocument/2006/relationships/hyperlink" /><Relationship TargetMode="External" Target="https://www.ncbi.nlm.nih.gov/pmc/articles/PMC9566114/" Id="docRId26" Type="http://schemas.openxmlformats.org/officeDocument/2006/relationships/hyperlink" /><Relationship TargetMode="External" Target="https://www.atlantis-press.com/journals/hcis/125965543/view" Id="docRId31" Type="http://schemas.openxmlformats.org/officeDocument/2006/relationships/hyperlink" /><Relationship TargetMode="External" Target="https://www.nature.com/articles/s41597-023-02469-5" Id="docRId39" Type="http://schemas.openxmlformats.org/officeDocument/2006/relationships/hyperlink" /><Relationship TargetMode="External" Target="https://diabetesjournals.org/care/article/46/7/1316/151548/Use-of-Real-World-Data-in-Population-Science-to" Id="docRId42" Type="http://schemas.openxmlformats.org/officeDocument/2006/relationships/hyperlink" /><Relationship TargetMode="External" Target="https://digital.ahrq.gov/sites/default/files/docs/citation/r21hs023865-lee-final-report-2018.pdf" Id="docRId5" Type="http://schemas.openxmlformats.org/officeDocument/2006/relationships/hyperlink" /><Relationship TargetMode="External" Target="https://diabetesjournals.org/care/article/46/7/1316/151548/Use-of-Real-World-Data-in-Population-Science-to" Id="docRId16" Type="http://schemas.openxmlformats.org/officeDocument/2006/relationships/hyperlink" /><Relationship TargetMode="External" Target="https://www.ncbi.nlm.nih.gov/pmc/articles/PMC9566114/" Id="docRId25" Type="http://schemas.openxmlformats.org/officeDocument/2006/relationships/hyperlink" /><Relationship TargetMode="External" Target="https://hal.science/hal-01910365/document" Id="docRId32" Type="http://schemas.openxmlformats.org/officeDocument/2006/relationships/hyperlink" /><Relationship TargetMode="External" Target="https://www.ncbi.nlm.nih.gov/pmc/articles/PMC6711032/" Id="docRId4" Type="http://schemas.openxmlformats.org/officeDocument/2006/relationships/hyperlink" /><Relationship TargetMode="External" Target="https://www.ncbi.nlm.nih.gov/pmc/articles/PMC6077367/" Id="docRId45" Type="http://schemas.openxmlformats.org/officeDocument/2006/relationships/hyperlink" /><Relationship TargetMode="External" Target="https://bmcmedinformdecismak.biomedcentral.com/articles/10.1186/s12911-019-0918-5" Id="docRId17" Type="http://schemas.openxmlformats.org/officeDocument/2006/relationships/hyperlink" /><Relationship TargetMode="External" Target="https://www.ncbi.nlm.nih.gov/pmc/articles/PMC6077367/" Id="docRId24" Type="http://schemas.openxmlformats.org/officeDocument/2006/relationships/hyperlink" /><Relationship TargetMode="External" Target="https://figshare.com/articles/dataset/Diabetes_Datasets-ShanghaiT1DM_and_ShanghaiT2DM/20444397" Id="docRId33" Type="http://schemas.openxmlformats.org/officeDocument/2006/relationships/hyperlink" /><Relationship TargetMode="External" Target="https://www.ncbi.nlm.nih.gov/pmc/articles/PMC9566114/" Id="docRId44" Type="http://schemas.openxmlformats.org/officeDocument/2006/relationships/hyperlink" /><Relationship TargetMode="External" Target="https://www.ncbi.nlm.nih.gov/pmc/articles/PMC6077367/" Id="docRId23" Type="http://schemas.openxmlformats.org/officeDocument/2006/relationships/hyperlink" /><Relationship TargetMode="External" Target="https://www.ncbi.nlm.nih.gov/pmc/articles/PMC6568104/" Id="docRId6" Type="http://schemas.openxmlformats.org/officeDocument/2006/relationships/hyperlink" /><Relationship Target="media/image0.wmf" Id="docRId1" Type="http://schemas.openxmlformats.org/officeDocument/2006/relationships/image" /><Relationship TargetMode="External" Target="https://www.ncbi.nlm.nih.gov/pmc/articles/PMC6176528/" Id="docRId15" Type="http://schemas.openxmlformats.org/officeDocument/2006/relationships/hyperlink" /><Relationship TargetMode="External" Target="https://ui.adsabs.harvard.edu/abs/2023NatSD..10...35Z/abstract" Id="docRId35" Type="http://schemas.openxmlformats.org/officeDocument/2006/relationships/hyperlink" /><Relationship TargetMode="External" Target="https://www.medrxiv.org/content/10.1101/2023.09.27.23296144v1.full.pdf" Id="docRId46" Type="http://schemas.openxmlformats.org/officeDocument/2006/relationships/hyperlink" /><Relationship TargetMode="External" Target="https://www.researchgate.net/publication/367252616_Chinese_diabetes_datasets_for_data-driven_machine_learning" Id="docRId12" Type="http://schemas.openxmlformats.org/officeDocument/2006/relationships/hyperlink" /><Relationship TargetMode="External" Target="https://www.ncbi.nlm.nih.gov/pmc/articles/PMC9566114/" Id="docRId21" Type="http://schemas.openxmlformats.org/officeDocument/2006/relationships/hyperlink" /><Relationship TargetMode="External" Target="https://www.ncbi.nlm.nih.gov/pmc/articles/PMC6176528/" Id="docRId41" Type="http://schemas.openxmlformats.org/officeDocument/2006/relationships/hyperlink" /><Relationship TargetMode="External" Target="https://www.nature.com/articles/s41597-023-01940-7" Id="docRId8" Type="http://schemas.openxmlformats.org/officeDocument/2006/relationships/hyperlink" /><Relationship TargetMode="External" Target="https://www.ncbi.nlm.nih.gov/pmc/articles/PMC6711032/" Id="docRId28" Type="http://schemas.openxmlformats.org/officeDocument/2006/relationships/hyperlink" /><Relationship TargetMode="External" Target="https://www.ncbi.nlm.nih.gov/pmc/articles/PMC6711032/" Id="docRId3" Type="http://schemas.openxmlformats.org/officeDocument/2006/relationships/hyperlink" /><Relationship TargetMode="External" Target="https://commons.datacite.org/doi.org/10.6084/m9.figshare.20425518.v4" Id="docRId37" Type="http://schemas.openxmlformats.org/officeDocument/2006/relationships/hyperlink" /><Relationship TargetMode="External" Target="https://sites.google.com/view/uci-diabetes-datase-davgarl1j" Id="docRId48" Type="http://schemas.openxmlformats.org/officeDocument/2006/relationships/hyperlink" /><Relationship Target="styles.xml" Id="docRId50" Type="http://schemas.openxmlformats.org/officeDocument/2006/relationships/styles" /></Relationships>
</file>