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8E5A7" w14:textId="5DA38D6B" w:rsidR="00FA2202" w:rsidRPr="00FA2202" w:rsidRDefault="00FA2202" w:rsidP="00FA2202">
      <w:r w:rsidRPr="00FA2202">
        <w:drawing>
          <wp:inline distT="0" distB="0" distL="0" distR="0" wp14:anchorId="5E3D044E" wp14:editId="72682769">
            <wp:extent cx="5943600" cy="3396615"/>
            <wp:effectExtent l="0" t="0" r="0" b="0"/>
            <wp:docPr id="851131705" name="Picture 2" descr="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cl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r w:rsidRPr="00FA2202">
        <w:t>The ShanghaiT1DM and ShanghaiT2DM datasets are innovative resources designed for enhancing diabetes management through research, focusing on the utilization of mobile devices and apps for self-management of type 2 diabetes</w:t>
      </w:r>
      <w:hyperlink r:id="rId8" w:tgtFrame="_blank" w:history="1">
        <w:r w:rsidRPr="00FA2202">
          <w:rPr>
            <w:rStyle w:val="Hyperlink"/>
            <w:vertAlign w:val="superscript"/>
          </w:rPr>
          <w:t>1</w:t>
        </w:r>
      </w:hyperlink>
      <w:hyperlink r:id="rId9" w:tgtFrame="_blank" w:history="1">
        <w:r w:rsidRPr="00FA2202">
          <w:rPr>
            <w:rStyle w:val="Hyperlink"/>
            <w:vertAlign w:val="superscript"/>
          </w:rPr>
          <w:t>2</w:t>
        </w:r>
      </w:hyperlink>
      <w:r w:rsidRPr="00FA2202">
        <w:t>. These datasets comprise self-curated data from 28 patients, including blood glucose level, blood pressure, weight, and dietary intake, captured via internet-connected devices and preinstalled apps to facilitate personal health monitoring and decision-making</w:t>
      </w:r>
      <w:hyperlink r:id="rId10" w:tgtFrame="_blank" w:history="1">
        <w:r w:rsidRPr="00FA2202">
          <w:rPr>
            <w:rStyle w:val="Hyperlink"/>
            <w:vertAlign w:val="superscript"/>
          </w:rPr>
          <w:t>2</w:t>
        </w:r>
      </w:hyperlink>
      <w:r w:rsidRPr="00FA2202">
        <w:t>. By creating dynamic visualizations, such as scatter plots, box plots, and heat maps, researchers and participants can uncover insightful data correlations, leveraging various visualization techniques including python, matplotlib, seaborn, and data visualization correlation methods to better interpret the impact of lifestyle choices on diabetes management</w:t>
      </w:r>
      <w:hyperlink r:id="rId11" w:tgtFrame="_blank" w:history="1">
        <w:r w:rsidRPr="00FA2202">
          <w:rPr>
            <w:rStyle w:val="Hyperlink"/>
            <w:vertAlign w:val="superscript"/>
          </w:rPr>
          <w:t>2</w:t>
        </w:r>
      </w:hyperlink>
      <w:hyperlink r:id="rId12" w:tgtFrame="_blank" w:history="1">
        <w:r w:rsidRPr="00FA2202">
          <w:rPr>
            <w:rStyle w:val="Hyperlink"/>
            <w:vertAlign w:val="superscript"/>
          </w:rPr>
          <w:t>4</w:t>
        </w:r>
      </w:hyperlink>
      <w:hyperlink r:id="rId13" w:tgtFrame="_blank" w:history="1">
        <w:r w:rsidRPr="00FA2202">
          <w:rPr>
            <w:rStyle w:val="Hyperlink"/>
            <w:vertAlign w:val="superscript"/>
          </w:rPr>
          <w:t>5</w:t>
        </w:r>
      </w:hyperlink>
      <w:r w:rsidRPr="00FA2202">
        <w:t>.</w:t>
      </w:r>
    </w:p>
    <w:p w14:paraId="1BDF0A51" w14:textId="77777777" w:rsidR="00FA2202" w:rsidRPr="00FA2202" w:rsidRDefault="00FA2202" w:rsidP="00FA2202">
      <w:r w:rsidRPr="00FA2202">
        <w:t>The exploration of these datasets extends beyond mere data collection; it aims to analyze visualization results using data correlation, employing a range of visualization tools from Tableau and R ggplot2 to enhance the understanding of complex, longitudinal diabetes data</w:t>
      </w:r>
      <w:hyperlink r:id="rId14" w:tgtFrame="_blank" w:history="1">
        <w:r w:rsidRPr="00FA2202">
          <w:rPr>
            <w:rStyle w:val="Hyperlink"/>
            <w:vertAlign w:val="superscript"/>
          </w:rPr>
          <w:t>3</w:t>
        </w:r>
      </w:hyperlink>
      <w:hyperlink r:id="rId15" w:tgtFrame="_blank" w:history="1">
        <w:r w:rsidRPr="00FA2202">
          <w:rPr>
            <w:rStyle w:val="Hyperlink"/>
            <w:vertAlign w:val="superscript"/>
          </w:rPr>
          <w:t>4</w:t>
        </w:r>
      </w:hyperlink>
      <w:r w:rsidRPr="00FA2202">
        <w:t>. This study not only highlights the challenges faced during data collection and visualization, including issues related to data cleaning and device synchronization</w:t>
      </w:r>
      <w:hyperlink r:id="rId16" w:tgtFrame="_blank" w:history="1">
        <w:r w:rsidRPr="00FA2202">
          <w:rPr>
            <w:rStyle w:val="Hyperlink"/>
            <w:vertAlign w:val="superscript"/>
          </w:rPr>
          <w:t>4</w:t>
        </w:r>
      </w:hyperlink>
      <w:r w:rsidRPr="00FA2202">
        <w:t>, but also emphasizes the importance of personalized visualizations that cater to individual patient needs, thereby addressing the variability in health data collection and interpretation</w:t>
      </w:r>
      <w:hyperlink r:id="rId17" w:tgtFrame="_blank" w:history="1">
        <w:r w:rsidRPr="00FA2202">
          <w:rPr>
            <w:rStyle w:val="Hyperlink"/>
            <w:vertAlign w:val="superscript"/>
          </w:rPr>
          <w:t>6</w:t>
        </w:r>
      </w:hyperlink>
      <w:r w:rsidRPr="00FA2202">
        <w:t xml:space="preserve">. Through this meticulous approach, the study supports the creation of </w:t>
      </w:r>
      <w:r w:rsidRPr="00FA2202">
        <w:lastRenderedPageBreak/>
        <w:t>visual insights into diabetes management, promising a significant leap in personalized healthcare and research methodologies.</w:t>
      </w:r>
    </w:p>
    <w:p w14:paraId="569B8650" w14:textId="77777777" w:rsidR="00FA2202" w:rsidRPr="00FA2202" w:rsidRDefault="00FA2202" w:rsidP="00FA2202">
      <w:pPr>
        <w:rPr>
          <w:b/>
          <w:bCs/>
        </w:rPr>
      </w:pPr>
      <w:r w:rsidRPr="00FA2202">
        <w:rPr>
          <w:b/>
          <w:bCs/>
        </w:rPr>
        <w:t>Overview of ShanghaiT1DM and ShanghaiT2DM Datasets</w:t>
      </w:r>
    </w:p>
    <w:p w14:paraId="277C9071" w14:textId="77777777" w:rsidR="00FA2202" w:rsidRPr="00FA2202" w:rsidRDefault="00FA2202" w:rsidP="00FA2202">
      <w:r w:rsidRPr="00FA2202">
        <w:t>The ShanghaiT1DM and ShanghaiT2DM datasets, pivotal for diabetes research, are publicly accessible and provide comprehensive data from diabetic patients in Shanghai, China. These datasets include detailed records from Type 1 and Type 2 diabetes patients, collected under real-life conditions, enhancing the authenticity and applicability of the data for practical scenarios </w:t>
      </w:r>
      <w:hyperlink r:id="rId18" w:tgtFrame="_blank" w:history="1">
        <w:r w:rsidRPr="00FA2202">
          <w:rPr>
            <w:rStyle w:val="Hyperlink"/>
            <w:vertAlign w:val="superscript"/>
          </w:rPr>
          <w:t>1</w:t>
        </w:r>
      </w:hyperlink>
      <w:r w:rsidRPr="00FA2202">
        <w:t>.</w:t>
      </w:r>
    </w:p>
    <w:p w14:paraId="70BE0FAC" w14:textId="77777777" w:rsidR="00FA2202" w:rsidRPr="00FA2202" w:rsidRDefault="00FA2202" w:rsidP="00FA2202">
      <w:pPr>
        <w:rPr>
          <w:b/>
          <w:bCs/>
        </w:rPr>
      </w:pPr>
      <w:r w:rsidRPr="00FA2202">
        <w:rPr>
          <w:b/>
          <w:bCs/>
        </w:rPr>
        <w:t>Key Characteristics of the Datasets</w:t>
      </w:r>
    </w:p>
    <w:p w14:paraId="466C2468" w14:textId="77777777" w:rsidR="00FA2202" w:rsidRPr="00FA2202" w:rsidRDefault="00FA2202" w:rsidP="00FA2202">
      <w:pPr>
        <w:numPr>
          <w:ilvl w:val="0"/>
          <w:numId w:val="1"/>
        </w:numPr>
      </w:pPr>
      <w:r w:rsidRPr="00FA2202">
        <w:rPr>
          <w:b/>
          <w:bCs/>
        </w:rPr>
        <w:t>Patient Demographics and Data Volume</w:t>
      </w:r>
      <w:r w:rsidRPr="00FA2202">
        <w:t>: The datasets encompass data from 12 Type 1 diabetes patients and 100 Type 2 diabetes patients, offering a broad spectrum for analysis. The ShanghaiT1DM dataset includes 3 days of continuous glucose monitoring (CGM) data, whereas the ShanghaiT2DM dataset extends to 14 days of CGM data </w:t>
      </w:r>
      <w:hyperlink r:id="rId19" w:tgtFrame="_blank" w:history="1">
        <w:r w:rsidRPr="00FA2202">
          <w:rPr>
            <w:rStyle w:val="Hyperlink"/>
            <w:vertAlign w:val="superscript"/>
          </w:rPr>
          <w:t>1</w:t>
        </w:r>
      </w:hyperlink>
      <w:hyperlink r:id="rId20" w:tgtFrame="_blank" w:history="1">
        <w:r w:rsidRPr="00FA2202">
          <w:rPr>
            <w:rStyle w:val="Hyperlink"/>
            <w:vertAlign w:val="superscript"/>
          </w:rPr>
          <w:t>8</w:t>
        </w:r>
      </w:hyperlink>
      <w:r w:rsidRPr="00FA2202">
        <w:t>.</w:t>
      </w:r>
    </w:p>
    <w:p w14:paraId="3DBD8B6A" w14:textId="77777777" w:rsidR="00FA2202" w:rsidRPr="00FA2202" w:rsidRDefault="00FA2202" w:rsidP="00FA2202">
      <w:pPr>
        <w:numPr>
          <w:ilvl w:val="0"/>
          <w:numId w:val="1"/>
        </w:numPr>
      </w:pPr>
      <w:r w:rsidRPr="00FA2202">
        <w:rPr>
          <w:b/>
          <w:bCs/>
        </w:rPr>
        <w:t>Data Types and Accessibility</w:t>
      </w:r>
      <w:r w:rsidRPr="00FA2202">
        <w:t>: Clinical characteristics, laboratory measurements, medications, CGM readings, and daily dietary information form the crux of the data collected. This data is crucial for developing predictive models and management tools for diabetes. Additionally, the datasets are accessible for download in various formats like CSV, enhancing user convenience and data usability </w:t>
      </w:r>
      <w:hyperlink r:id="rId21" w:tgtFrame="_blank" w:history="1">
        <w:r w:rsidRPr="00FA2202">
          <w:rPr>
            <w:rStyle w:val="Hyperlink"/>
            <w:vertAlign w:val="superscript"/>
          </w:rPr>
          <w:t>1</w:t>
        </w:r>
      </w:hyperlink>
      <w:hyperlink r:id="rId22" w:tgtFrame="_blank" w:history="1">
        <w:r w:rsidRPr="00FA2202">
          <w:rPr>
            <w:rStyle w:val="Hyperlink"/>
            <w:vertAlign w:val="superscript"/>
          </w:rPr>
          <w:t>7</w:t>
        </w:r>
      </w:hyperlink>
      <w:hyperlink r:id="rId23" w:tgtFrame="_blank" w:history="1">
        <w:r w:rsidRPr="00FA2202">
          <w:rPr>
            <w:rStyle w:val="Hyperlink"/>
            <w:vertAlign w:val="superscript"/>
          </w:rPr>
          <w:t>12</w:t>
        </w:r>
      </w:hyperlink>
      <w:r w:rsidRPr="00FA2202">
        <w:t>.</w:t>
      </w:r>
    </w:p>
    <w:p w14:paraId="2B9A2EFC" w14:textId="77777777" w:rsidR="00FA2202" w:rsidRPr="00FA2202" w:rsidRDefault="00FA2202" w:rsidP="00FA2202">
      <w:pPr>
        <w:numPr>
          <w:ilvl w:val="0"/>
          <w:numId w:val="1"/>
        </w:numPr>
      </w:pPr>
      <w:r w:rsidRPr="00FA2202">
        <w:rPr>
          <w:b/>
          <w:bCs/>
        </w:rPr>
        <w:t>Licensing and Usage</w:t>
      </w:r>
      <w:r w:rsidRPr="00FA2202">
        <w:t>: Licensed under CC BY 4.0, these datasets encourage widespread use and distribution within the research community, fostering an open environment for academic and practical advancements in diabetes care </w:t>
      </w:r>
      <w:hyperlink r:id="rId24" w:tgtFrame="_blank" w:history="1">
        <w:r w:rsidRPr="00FA2202">
          <w:rPr>
            <w:rStyle w:val="Hyperlink"/>
            <w:vertAlign w:val="superscript"/>
          </w:rPr>
          <w:t>7</w:t>
        </w:r>
      </w:hyperlink>
      <w:r w:rsidRPr="00FA2202">
        <w:t>.</w:t>
      </w:r>
    </w:p>
    <w:p w14:paraId="55094C57" w14:textId="77777777" w:rsidR="00FA2202" w:rsidRPr="00FA2202" w:rsidRDefault="00FA2202" w:rsidP="00FA2202">
      <w:pPr>
        <w:rPr>
          <w:b/>
          <w:bCs/>
        </w:rPr>
      </w:pPr>
      <w:r w:rsidRPr="00FA2202">
        <w:rPr>
          <w:b/>
          <w:bCs/>
        </w:rPr>
        <w:t>Technological and Clinical Insights</w:t>
      </w:r>
    </w:p>
    <w:p w14:paraId="60C29ACB" w14:textId="77777777" w:rsidR="00FA2202" w:rsidRPr="00FA2202" w:rsidRDefault="00FA2202" w:rsidP="00FA2202">
      <w:pPr>
        <w:numPr>
          <w:ilvl w:val="0"/>
          <w:numId w:val="2"/>
        </w:numPr>
      </w:pPr>
      <w:r w:rsidRPr="00FA2202">
        <w:rPr>
          <w:b/>
          <w:bCs/>
        </w:rPr>
        <w:t>Continuous Glucose Monitoring System</w:t>
      </w:r>
      <w:r w:rsidRPr="00FA2202">
        <w:t>: This technology underpins the datasets, providing high-frequency glucose readings critical for real-time and retrospective analyses. Such detailed monitoring is instrumental in understanding glycemic patterns and tailoring patient-specific management strategies </w:t>
      </w:r>
      <w:hyperlink r:id="rId25" w:tgtFrame="_blank" w:history="1">
        <w:r w:rsidRPr="00FA2202">
          <w:rPr>
            <w:rStyle w:val="Hyperlink"/>
            <w:vertAlign w:val="superscript"/>
          </w:rPr>
          <w:t>10</w:t>
        </w:r>
      </w:hyperlink>
      <w:r w:rsidRPr="00FA2202">
        <w:t>.</w:t>
      </w:r>
    </w:p>
    <w:p w14:paraId="24B93AE2" w14:textId="77777777" w:rsidR="00FA2202" w:rsidRPr="00FA2202" w:rsidRDefault="00FA2202" w:rsidP="00FA2202">
      <w:pPr>
        <w:numPr>
          <w:ilvl w:val="0"/>
          <w:numId w:val="2"/>
        </w:numPr>
      </w:pPr>
      <w:r w:rsidRPr="00FA2202">
        <w:rPr>
          <w:b/>
          <w:bCs/>
        </w:rPr>
        <w:t>Clinical and Dietary Details</w:t>
      </w:r>
      <w:r w:rsidRPr="00FA2202">
        <w:t>: The inclusion of detailed dietary logs, medication records, and insulin administration details offers a multifaceted view of patient management, essential for holistic diabetes care and research </w:t>
      </w:r>
      <w:hyperlink r:id="rId26" w:tgtFrame="_blank" w:history="1">
        <w:r w:rsidRPr="00FA2202">
          <w:rPr>
            <w:rStyle w:val="Hyperlink"/>
            <w:vertAlign w:val="superscript"/>
          </w:rPr>
          <w:t>1</w:t>
        </w:r>
      </w:hyperlink>
      <w:r w:rsidRPr="00FA2202">
        <w:t>.</w:t>
      </w:r>
    </w:p>
    <w:p w14:paraId="7114C179" w14:textId="77777777" w:rsidR="00FA2202" w:rsidRPr="00FA2202" w:rsidRDefault="00FA2202" w:rsidP="00FA2202">
      <w:r w:rsidRPr="00FA2202">
        <w:lastRenderedPageBreak/>
        <w:t>These datasets not only serve as a rich resource for developing advanced analytical tools but also play a crucial role in enhancing personalized diabetes management strategies.</w:t>
      </w:r>
    </w:p>
    <w:p w14:paraId="444F22D6" w14:textId="77777777" w:rsidR="00FA2202" w:rsidRPr="00FA2202" w:rsidRDefault="00FA2202" w:rsidP="00FA2202">
      <w:pPr>
        <w:rPr>
          <w:b/>
          <w:bCs/>
        </w:rPr>
      </w:pPr>
      <w:r w:rsidRPr="00FA2202">
        <w:rPr>
          <w:b/>
          <w:bCs/>
        </w:rPr>
        <w:t>Significance of Diabetes Data for Research</w:t>
      </w:r>
    </w:p>
    <w:p w14:paraId="2AF84A87" w14:textId="77777777" w:rsidR="00FA2202" w:rsidRPr="00FA2202" w:rsidRDefault="00FA2202" w:rsidP="00FA2202">
      <w:pPr>
        <w:rPr>
          <w:b/>
          <w:bCs/>
        </w:rPr>
      </w:pPr>
      <w:r w:rsidRPr="00FA2202">
        <w:rPr>
          <w:b/>
          <w:bCs/>
        </w:rPr>
        <w:t>Expanding Diabetes Research Through EHRs</w:t>
      </w:r>
    </w:p>
    <w:p w14:paraId="124FEE45" w14:textId="77777777" w:rsidR="00FA2202" w:rsidRPr="00FA2202" w:rsidRDefault="00FA2202" w:rsidP="00FA2202">
      <w:r w:rsidRPr="00FA2202">
        <w:t>Electronic Health Records (EHRs) have become a cornerstone in diabetes research, offering a treasure trove of routinely collected data. This data provides an epidemiological lens through which researchers can view the progression and management of diabetes. The growth in the utilization of EHRs for diabetes research is evidenced by the increasing number of publications that rely on these records as a primary data source </w:t>
      </w:r>
      <w:hyperlink r:id="rId27" w:tgtFrame="_blank" w:history="1">
        <w:r w:rsidRPr="00FA2202">
          <w:rPr>
            <w:rStyle w:val="Hyperlink"/>
            <w:vertAlign w:val="superscript"/>
          </w:rPr>
          <w:t>15</w:t>
        </w:r>
      </w:hyperlink>
      <w:r w:rsidRPr="00FA2202">
        <w:t>. The diversity of research questions addressed using EHR data underscores its versatility and critical role in advancing diabetes research </w:t>
      </w:r>
      <w:hyperlink r:id="rId28" w:tgtFrame="_blank" w:history="1">
        <w:r w:rsidRPr="00FA2202">
          <w:rPr>
            <w:rStyle w:val="Hyperlink"/>
            <w:vertAlign w:val="superscript"/>
          </w:rPr>
          <w:t>15</w:t>
        </w:r>
      </w:hyperlink>
      <w:r w:rsidRPr="00FA2202">
        <w:t>.</w:t>
      </w:r>
    </w:p>
    <w:p w14:paraId="1F747CA6" w14:textId="77777777" w:rsidR="00FA2202" w:rsidRPr="00FA2202" w:rsidRDefault="00FA2202" w:rsidP="00FA2202">
      <w:pPr>
        <w:rPr>
          <w:b/>
          <w:bCs/>
        </w:rPr>
      </w:pPr>
      <w:r w:rsidRPr="00FA2202">
        <w:rPr>
          <w:b/>
          <w:bCs/>
        </w:rPr>
        <w:t>Real-World Data Enhancing Diabetes Care</w:t>
      </w:r>
    </w:p>
    <w:p w14:paraId="52DEACE4" w14:textId="77777777" w:rsidR="00FA2202" w:rsidRPr="00FA2202" w:rsidRDefault="00FA2202" w:rsidP="00FA2202">
      <w:r w:rsidRPr="00FA2202">
        <w:t>The integration of Real-World Data (RWD) and Real-World Evidence (RWE) into diabetes research has revolutionized how care protocols are developed and refined. RWD offers a detailed picture of patient characteristics, risk factors, and health outcomes, which is invaluable for enhancing diabetes care. Innovations in research methodologies, such as comparative effectiveness research and precision medicine, owe their progress to the rich insights provided by RWD </w:t>
      </w:r>
      <w:hyperlink r:id="rId29" w:tgtFrame="_blank" w:history="1">
        <w:r w:rsidRPr="00FA2202">
          <w:rPr>
            <w:rStyle w:val="Hyperlink"/>
            <w:vertAlign w:val="superscript"/>
          </w:rPr>
          <w:t>16</w:t>
        </w:r>
      </w:hyperlink>
      <w:r w:rsidRPr="00FA2202">
        <w:t>. Furthermore, the National Health and Nutrition Examination Survey (NHANES) uses such data to make significant public health contributions, including the development of growth charts and raising awareness about diabetes </w:t>
      </w:r>
      <w:hyperlink r:id="rId30" w:tgtFrame="_blank" w:history="1">
        <w:r w:rsidRPr="00FA2202">
          <w:rPr>
            <w:rStyle w:val="Hyperlink"/>
            <w:vertAlign w:val="superscript"/>
          </w:rPr>
          <w:t>17</w:t>
        </w:r>
      </w:hyperlink>
      <w:r w:rsidRPr="00FA2202">
        <w:t>.</w:t>
      </w:r>
    </w:p>
    <w:p w14:paraId="439B96B2" w14:textId="77777777" w:rsidR="00FA2202" w:rsidRPr="00FA2202" w:rsidRDefault="00FA2202" w:rsidP="00FA2202">
      <w:pPr>
        <w:rPr>
          <w:b/>
          <w:bCs/>
        </w:rPr>
      </w:pPr>
      <w:r w:rsidRPr="00FA2202">
        <w:rPr>
          <w:b/>
          <w:bCs/>
        </w:rPr>
        <w:t>Predictive Modeling and Machine Learning in Diabetes</w:t>
      </w:r>
    </w:p>
    <w:p w14:paraId="42F10BC5" w14:textId="77777777" w:rsidR="00FA2202" w:rsidRPr="00FA2202" w:rsidRDefault="00FA2202" w:rsidP="00FA2202">
      <w:r w:rsidRPr="00FA2202">
        <w:t xml:space="preserve">Advanced data analytics, particularly machine learning, </w:t>
      </w:r>
      <w:proofErr w:type="gramStart"/>
      <w:r w:rsidRPr="00FA2202">
        <w:t>play</w:t>
      </w:r>
      <w:proofErr w:type="gramEnd"/>
      <w:r w:rsidRPr="00FA2202">
        <w:t xml:space="preserve"> a pivotal role in transforming diabetes data into actionable insights. The ShanghaiT1DM and ShanghaiT2DM datasets, among others, have been instrumental in developing algorithms that predict uncontrolled diabetes with high accuracy. For instance, models like the Random Forest have demonstrated impressive predictive performance, identifying key physiological predictors such as potassium levels and body weight </w:t>
      </w:r>
      <w:hyperlink r:id="rId31" w:tgtFrame="_blank" w:history="1">
        <w:r w:rsidRPr="00FA2202">
          <w:rPr>
            <w:rStyle w:val="Hyperlink"/>
            <w:vertAlign w:val="superscript"/>
          </w:rPr>
          <w:t>14</w:t>
        </w:r>
      </w:hyperlink>
      <w:r w:rsidRPr="00FA2202">
        <w:t>. This predictive capability is crucial for preemptive diabetes management and improving patient outcomes.</w:t>
      </w:r>
    </w:p>
    <w:p w14:paraId="3AC22BA7" w14:textId="77777777" w:rsidR="005D4C0F" w:rsidRDefault="005D4C0F">
      <w:pPr>
        <w:rPr>
          <w:b/>
          <w:bCs/>
        </w:rPr>
      </w:pPr>
      <w:r>
        <w:rPr>
          <w:b/>
          <w:bCs/>
        </w:rPr>
        <w:br w:type="page"/>
      </w:r>
    </w:p>
    <w:p w14:paraId="345D6DFE" w14:textId="1076DB27" w:rsidR="00FA2202" w:rsidRPr="00FA2202" w:rsidRDefault="00FA2202" w:rsidP="00FA2202">
      <w:pPr>
        <w:rPr>
          <w:b/>
          <w:bCs/>
        </w:rPr>
      </w:pPr>
      <w:r w:rsidRPr="00FA2202">
        <w:rPr>
          <w:b/>
          <w:bCs/>
        </w:rPr>
        <w:lastRenderedPageBreak/>
        <w:t>Using ShanghaiT1DM and ShanghaiT2DM in Educational Settings</w:t>
      </w:r>
    </w:p>
    <w:p w14:paraId="7F51728D" w14:textId="77777777" w:rsidR="00FA2202" w:rsidRPr="00FA2202" w:rsidRDefault="00FA2202" w:rsidP="00FA2202">
      <w:pPr>
        <w:rPr>
          <w:b/>
          <w:bCs/>
        </w:rPr>
      </w:pPr>
      <w:r w:rsidRPr="00FA2202">
        <w:rPr>
          <w:b/>
          <w:bCs/>
        </w:rPr>
        <w:t>Incorporating Data Visualizations in Curriculum</w:t>
      </w:r>
    </w:p>
    <w:p w14:paraId="72A47DC9" w14:textId="77777777" w:rsidR="00FA2202" w:rsidRPr="00FA2202" w:rsidRDefault="00FA2202" w:rsidP="00FA2202">
      <w:r w:rsidRPr="00FA2202">
        <w:t>The ShanghaiT1DM and ShanghaiT2DM datasets provide unique opportunities for educational settings, particularly in data science and healthcare courses. By integrating these datasets into the curriculum, educators can offer students hands-on experience with real-world data, enhancing their understanding of both diabetes management and data analysis techniques.</w:t>
      </w:r>
    </w:p>
    <w:p w14:paraId="2B7A7DE2" w14:textId="77777777" w:rsidR="00FA2202" w:rsidRPr="00FA2202" w:rsidRDefault="00FA2202" w:rsidP="00FA2202">
      <w:pPr>
        <w:numPr>
          <w:ilvl w:val="0"/>
          <w:numId w:val="3"/>
        </w:numPr>
      </w:pPr>
      <w:r w:rsidRPr="00FA2202">
        <w:rPr>
          <w:b/>
          <w:bCs/>
        </w:rPr>
        <w:t>Practical Data Analysis Exercises</w:t>
      </w:r>
      <w:r w:rsidRPr="00FA2202">
        <w:t>: Students can engage in exercises that involve creating Visualization 1: Scatter Plot of HbA1c vs. Diabetic Microvascular Complications and Visualization 3: Box Plot of Fasting Plasma Glucose by Presence of Microvascular Complications. These exercises help them understand the implications of data correlation and the importance of accurate data visualization in medical research and practice.</w:t>
      </w:r>
    </w:p>
    <w:p w14:paraId="153C164E" w14:textId="77777777" w:rsidR="00FA2202" w:rsidRPr="00FA2202" w:rsidRDefault="00FA2202" w:rsidP="00FA2202">
      <w:pPr>
        <w:numPr>
          <w:ilvl w:val="0"/>
          <w:numId w:val="3"/>
        </w:numPr>
      </w:pPr>
      <w:r w:rsidRPr="00FA2202">
        <w:rPr>
          <w:b/>
          <w:bCs/>
        </w:rPr>
        <w:t>Interdisciplinary Learning</w:t>
      </w:r>
      <w:r w:rsidRPr="00FA2202">
        <w:t>: The datasets serve as a bridge between technical data analysis skills and clinical knowledge. For instance, students can analyze Visualization 4: Line Plot of HbA1c Levels Over Time to understand how longitudinal data provides insights into patient management over time.</w:t>
      </w:r>
    </w:p>
    <w:p w14:paraId="3D306196" w14:textId="77777777" w:rsidR="00FA2202" w:rsidRPr="00FA2202" w:rsidRDefault="00FA2202" w:rsidP="00FA2202">
      <w:pPr>
        <w:rPr>
          <w:b/>
          <w:bCs/>
        </w:rPr>
      </w:pPr>
      <w:r w:rsidRPr="00FA2202">
        <w:rPr>
          <w:b/>
          <w:bCs/>
        </w:rPr>
        <w:t>Enhancing Research Skills Through Visualization Techniques</w:t>
      </w:r>
    </w:p>
    <w:p w14:paraId="041C9AA0" w14:textId="77777777" w:rsidR="00FA2202" w:rsidRPr="00FA2202" w:rsidRDefault="00FA2202" w:rsidP="00FA2202">
      <w:r w:rsidRPr="00FA2202">
        <w:t>Educational programs that incorporate the ShanghaiT1DM and ShanghaiT2DM datasets can significantly enhance students' research skills by teaching them to interpret complex data sets through advanced visualization techniques.</w:t>
      </w:r>
    </w:p>
    <w:p w14:paraId="5864AB83" w14:textId="77777777" w:rsidR="00FA2202" w:rsidRPr="00FA2202" w:rsidRDefault="00FA2202" w:rsidP="00FA2202">
      <w:pPr>
        <w:numPr>
          <w:ilvl w:val="0"/>
          <w:numId w:val="4"/>
        </w:numPr>
      </w:pPr>
      <w:r w:rsidRPr="00FA2202">
        <w:rPr>
          <w:b/>
          <w:bCs/>
        </w:rPr>
        <w:t>Critical Analysis of Visual Data</w:t>
      </w:r>
      <w:r w:rsidRPr="00FA2202">
        <w:t>: Students learn to critically analyze visual data outputs like Visualization 6: Heatmap of Correlation Matrix. This activity not only improves their technical skills in using tools like Python and Seaborn but also enhances their ability to derive meaningful insights from complex datasets.</w:t>
      </w:r>
    </w:p>
    <w:p w14:paraId="2914B40E" w14:textId="77777777" w:rsidR="00FA2202" w:rsidRPr="00FA2202" w:rsidRDefault="00FA2202" w:rsidP="00FA2202">
      <w:pPr>
        <w:numPr>
          <w:ilvl w:val="0"/>
          <w:numId w:val="4"/>
        </w:numPr>
      </w:pPr>
      <w:r w:rsidRPr="00FA2202">
        <w:rPr>
          <w:b/>
          <w:bCs/>
        </w:rPr>
        <w:t>Development of Custom Visualizations</w:t>
      </w:r>
      <w:r w:rsidRPr="00FA2202">
        <w:t>: Students are encouraged to develop custom visualizations such as Visualization 8: Stacked Bar Chart of Diabetic Macrovascular Complications by Gender and HbA1c Levels. This task fosters creativity and technical proficiency, preparing students for challenges in both academic and professional research environments.</w:t>
      </w:r>
    </w:p>
    <w:p w14:paraId="1A4C5368" w14:textId="77777777" w:rsidR="00FA2202" w:rsidRPr="00FA2202" w:rsidRDefault="00FA2202" w:rsidP="00FA2202">
      <w:pPr>
        <w:rPr>
          <w:b/>
          <w:bCs/>
        </w:rPr>
      </w:pPr>
      <w:r w:rsidRPr="00FA2202">
        <w:rPr>
          <w:b/>
          <w:bCs/>
        </w:rPr>
        <w:lastRenderedPageBreak/>
        <w:t>Collaborative Projects and Case Studies</w:t>
      </w:r>
    </w:p>
    <w:p w14:paraId="7D2879D8" w14:textId="77777777" w:rsidR="00FA2202" w:rsidRPr="00FA2202" w:rsidRDefault="00FA2202" w:rsidP="00FA2202">
      <w:r w:rsidRPr="00FA2202">
        <w:t>Incorporating ShanghaiT1DM and ShanghaiT2DM datasets into educational settings fosters a collaborative learning environment where students can undertake group projects and case studies based on real-world data.</w:t>
      </w:r>
    </w:p>
    <w:p w14:paraId="14D75519" w14:textId="77777777" w:rsidR="00FA2202" w:rsidRPr="00FA2202" w:rsidRDefault="00FA2202" w:rsidP="00FA2202">
      <w:pPr>
        <w:numPr>
          <w:ilvl w:val="0"/>
          <w:numId w:val="5"/>
        </w:numPr>
      </w:pPr>
      <w:r w:rsidRPr="00FA2202">
        <w:rPr>
          <w:b/>
          <w:bCs/>
        </w:rPr>
        <w:t>Group Projects</w:t>
      </w:r>
      <w:r w:rsidRPr="00FA2202">
        <w:t>: Students can work in groups to explore different aspects of the datasets, such as creating Visualization 2: Bar Chart of Hypoglycemia Incidence. This collaborative approach not only enhances learning but also improves teamwork and communication skills.</w:t>
      </w:r>
    </w:p>
    <w:p w14:paraId="23E85CDA" w14:textId="77777777" w:rsidR="00FA2202" w:rsidRPr="00FA2202" w:rsidRDefault="00FA2202" w:rsidP="00FA2202">
      <w:pPr>
        <w:numPr>
          <w:ilvl w:val="0"/>
          <w:numId w:val="5"/>
        </w:numPr>
      </w:pPr>
      <w:r w:rsidRPr="00FA2202">
        <w:rPr>
          <w:b/>
          <w:bCs/>
        </w:rPr>
        <w:t>Case Studies</w:t>
      </w:r>
      <w:r w:rsidRPr="00FA2202">
        <w:t>: Educators can design case studies around Visualization 5: Histogram of Age Distribution by Microvascular Complications and Visualization 7: Box Plot of BMI by Microvascular Complications. These case studies help students apply their theoretical knowledge to practical scenarios, improving their analytical and decision-making skills.</w:t>
      </w:r>
    </w:p>
    <w:p w14:paraId="243ED696" w14:textId="77777777" w:rsidR="00FA2202" w:rsidRPr="00FA2202" w:rsidRDefault="00FA2202" w:rsidP="00FA2202">
      <w:pPr>
        <w:rPr>
          <w:b/>
          <w:bCs/>
        </w:rPr>
      </w:pPr>
      <w:r w:rsidRPr="00FA2202">
        <w:rPr>
          <w:b/>
          <w:bCs/>
        </w:rPr>
        <w:t>Correlation Insights from the Datasets</w:t>
      </w:r>
    </w:p>
    <w:p w14:paraId="19BB0599" w14:textId="77777777" w:rsidR="00FA2202" w:rsidRPr="00FA2202" w:rsidRDefault="00FA2202" w:rsidP="00FA2202">
      <w:pPr>
        <w:rPr>
          <w:b/>
          <w:bCs/>
        </w:rPr>
      </w:pPr>
      <w:r w:rsidRPr="00FA2202">
        <w:rPr>
          <w:b/>
          <w:bCs/>
        </w:rPr>
        <w:t>Machine Learning Predictions and Model Performance</w:t>
      </w:r>
    </w:p>
    <w:p w14:paraId="36D26E89" w14:textId="77777777" w:rsidR="00FA2202" w:rsidRPr="00FA2202" w:rsidRDefault="00FA2202" w:rsidP="00FA2202">
      <w:pPr>
        <w:numPr>
          <w:ilvl w:val="0"/>
          <w:numId w:val="6"/>
        </w:numPr>
      </w:pPr>
      <w:r w:rsidRPr="00FA2202">
        <w:rPr>
          <w:b/>
          <w:bCs/>
        </w:rPr>
        <w:t>Random Forest Model Efficacy</w:t>
      </w:r>
      <w:r w:rsidRPr="00FA2202">
        <w:t>: The ShanghaiT1DM and T2DM datasets were instrumental in applying machine learning algorithms to predict uncontrolled diabetes. Notably, the random forest model was utilized, achieving a commendable accuracy of 0.80 (95% CI: 0.79–0.81) and a maximum area under the receiver characteristics curve (AUC) of 0.77 </w:t>
      </w:r>
      <w:hyperlink r:id="rId32" w:tgtFrame="_blank" w:history="1">
        <w:r w:rsidRPr="00FA2202">
          <w:rPr>
            <w:rStyle w:val="Hyperlink"/>
            <w:vertAlign w:val="superscript"/>
          </w:rPr>
          <w:t>14</w:t>
        </w:r>
      </w:hyperlink>
      <w:r w:rsidRPr="00FA2202">
        <w:t>.</w:t>
      </w:r>
    </w:p>
    <w:p w14:paraId="41E76133" w14:textId="77777777" w:rsidR="00FA2202" w:rsidRPr="00FA2202" w:rsidRDefault="00FA2202" w:rsidP="00FA2202">
      <w:pPr>
        <w:numPr>
          <w:ilvl w:val="0"/>
          <w:numId w:val="6"/>
        </w:numPr>
      </w:pPr>
      <w:r w:rsidRPr="00FA2202">
        <w:rPr>
          <w:b/>
          <w:bCs/>
        </w:rPr>
        <w:t>Important Predictive Variables</w:t>
      </w:r>
      <w:r w:rsidRPr="00FA2202">
        <w:t>: Key physiological predictors identified through the model included potassium levels, body weight, aspartate aminotransferase, height, and heart rate. These variables were critical in predicting uncontrolled diabetes, emphasizing the importance of physiological biomarkers and patient characteristics in the absence of regular glycemic status measurements </w:t>
      </w:r>
      <w:hyperlink r:id="rId33" w:tgtFrame="_blank" w:history="1">
        <w:r w:rsidRPr="00FA2202">
          <w:rPr>
            <w:rStyle w:val="Hyperlink"/>
            <w:vertAlign w:val="superscript"/>
          </w:rPr>
          <w:t>14</w:t>
        </w:r>
      </w:hyperlink>
      <w:r w:rsidRPr="00FA2202">
        <w:t>.</w:t>
      </w:r>
    </w:p>
    <w:p w14:paraId="6488BCCA" w14:textId="77777777" w:rsidR="00FA2202" w:rsidRPr="00FA2202" w:rsidRDefault="00FA2202" w:rsidP="00FA2202">
      <w:pPr>
        <w:rPr>
          <w:b/>
          <w:bCs/>
        </w:rPr>
      </w:pPr>
      <w:r w:rsidRPr="00FA2202">
        <w:rPr>
          <w:b/>
          <w:bCs/>
        </w:rPr>
        <w:t>Statistical Analysis and Enhanced Predictive Methods</w:t>
      </w:r>
    </w:p>
    <w:p w14:paraId="6CBF745C" w14:textId="77777777" w:rsidR="00FA2202" w:rsidRPr="00FA2202" w:rsidRDefault="00FA2202" w:rsidP="00FA2202">
      <w:pPr>
        <w:numPr>
          <w:ilvl w:val="0"/>
          <w:numId w:val="7"/>
        </w:numPr>
      </w:pPr>
      <w:r w:rsidRPr="00FA2202">
        <w:rPr>
          <w:b/>
          <w:bCs/>
        </w:rPr>
        <w:t>ANOVA and Weighted Ensemble</w:t>
      </w:r>
      <w:r w:rsidRPr="00FA2202">
        <w:t>: A statistical analysis of variance (ANOVA) test indicated significant improvement in the performance of diabetes prediction when a proposed weighted ensemble method, coupled with preprocessing, was implemented </w:t>
      </w:r>
      <w:hyperlink r:id="rId34" w:tgtFrame="_blank" w:history="1">
        <w:r w:rsidRPr="00FA2202">
          <w:rPr>
            <w:rStyle w:val="Hyperlink"/>
            <w:vertAlign w:val="superscript"/>
          </w:rPr>
          <w:t>18</w:t>
        </w:r>
      </w:hyperlink>
      <w:r w:rsidRPr="00FA2202">
        <w:t>.</w:t>
      </w:r>
    </w:p>
    <w:p w14:paraId="07DFEB9B" w14:textId="77777777" w:rsidR="00FA2202" w:rsidRPr="00FA2202" w:rsidRDefault="00FA2202" w:rsidP="00FA2202">
      <w:pPr>
        <w:numPr>
          <w:ilvl w:val="0"/>
          <w:numId w:val="7"/>
        </w:numPr>
      </w:pPr>
      <w:r w:rsidRPr="00FA2202">
        <w:rPr>
          <w:b/>
          <w:bCs/>
        </w:rPr>
        <w:lastRenderedPageBreak/>
        <w:t>Chi-Square Test for Classification Satisfaction</w:t>
      </w:r>
      <w:r w:rsidRPr="00FA2202">
        <w:t>: The chi-square test was utilized to analyze the satisfaction with different classification variables among respondents, highlighting the model's effectiveness in classifying diabetes-related variables </w:t>
      </w:r>
      <w:hyperlink r:id="rId35" w:tgtFrame="_blank" w:history="1">
        <w:r w:rsidRPr="00FA2202">
          <w:rPr>
            <w:rStyle w:val="Hyperlink"/>
            <w:vertAlign w:val="superscript"/>
          </w:rPr>
          <w:t>19</w:t>
        </w:r>
      </w:hyperlink>
      <w:r w:rsidRPr="00FA2202">
        <w:t>.</w:t>
      </w:r>
    </w:p>
    <w:p w14:paraId="345E484A" w14:textId="77777777" w:rsidR="00FA2202" w:rsidRPr="00FA2202" w:rsidRDefault="00FA2202" w:rsidP="00FA2202">
      <w:pPr>
        <w:rPr>
          <w:b/>
          <w:bCs/>
        </w:rPr>
      </w:pPr>
      <w:r w:rsidRPr="00FA2202">
        <w:rPr>
          <w:b/>
          <w:bCs/>
        </w:rPr>
        <w:t>Comparative Analysis of Machine Learning Techniques</w:t>
      </w:r>
    </w:p>
    <w:p w14:paraId="20081474" w14:textId="77777777" w:rsidR="00FA2202" w:rsidRPr="00FA2202" w:rsidRDefault="00FA2202" w:rsidP="00FA2202">
      <w:pPr>
        <w:numPr>
          <w:ilvl w:val="0"/>
          <w:numId w:val="8"/>
        </w:numPr>
      </w:pPr>
      <w:r w:rsidRPr="00FA2202">
        <w:rPr>
          <w:b/>
          <w:bCs/>
        </w:rPr>
        <w:t>Performance of Various Models</w:t>
      </w:r>
      <w:r w:rsidRPr="00FA2202">
        <w:t xml:space="preserve">: The study explored several machine learning methods including the support vector machine (SVM), decision tree, and integrated learning models such as </w:t>
      </w:r>
      <w:proofErr w:type="spellStart"/>
      <w:r w:rsidRPr="00FA2202">
        <w:t>Adaboost</w:t>
      </w:r>
      <w:proofErr w:type="spellEnd"/>
      <w:r w:rsidRPr="00FA2202">
        <w:t xml:space="preserve"> and Bagging. The </w:t>
      </w:r>
      <w:proofErr w:type="spellStart"/>
      <w:r w:rsidRPr="00FA2202">
        <w:t>Adaboost</w:t>
      </w:r>
      <w:proofErr w:type="spellEnd"/>
      <w:r w:rsidRPr="00FA2202">
        <w:t xml:space="preserve"> algorithm notably outperformed others, with a G-mean of 94.65% and an impressive AUC of 0.9817 </w:t>
      </w:r>
      <w:hyperlink r:id="rId36" w:tgtFrame="_blank" w:history="1">
        <w:r w:rsidRPr="00FA2202">
          <w:rPr>
            <w:rStyle w:val="Hyperlink"/>
            <w:vertAlign w:val="superscript"/>
          </w:rPr>
          <w:t>19</w:t>
        </w:r>
      </w:hyperlink>
      <w:r w:rsidRPr="00FA2202">
        <w:t>.</w:t>
      </w:r>
    </w:p>
    <w:p w14:paraId="71056A3F" w14:textId="77777777" w:rsidR="00FA2202" w:rsidRPr="00FA2202" w:rsidRDefault="00FA2202" w:rsidP="00FA2202">
      <w:pPr>
        <w:numPr>
          <w:ilvl w:val="0"/>
          <w:numId w:val="8"/>
        </w:numPr>
      </w:pPr>
      <w:r w:rsidRPr="00FA2202">
        <w:rPr>
          <w:b/>
          <w:bCs/>
        </w:rPr>
        <w:t>Variable Importance in Classification</w:t>
      </w:r>
      <w:r w:rsidRPr="00FA2202">
        <w:t>: In the classification process, fasting blood glucose, age, and BMI were identified as significant variables, influencing the outcomes of the predictive models. However, the decision tree model showed relatively lower performance compared to the SVM and ensemble learning models </w:t>
      </w:r>
      <w:hyperlink r:id="rId37" w:tgtFrame="_blank" w:history="1">
        <w:r w:rsidRPr="00FA2202">
          <w:rPr>
            <w:rStyle w:val="Hyperlink"/>
            <w:vertAlign w:val="superscript"/>
          </w:rPr>
          <w:t>19</w:t>
        </w:r>
      </w:hyperlink>
      <w:r w:rsidRPr="00FA2202">
        <w:t>.</w:t>
      </w:r>
    </w:p>
    <w:p w14:paraId="77C9F75B" w14:textId="77777777" w:rsidR="00FA2202" w:rsidRPr="00FA2202" w:rsidRDefault="00FA2202" w:rsidP="00FA2202">
      <w:pPr>
        <w:rPr>
          <w:b/>
          <w:bCs/>
        </w:rPr>
      </w:pPr>
      <w:r w:rsidRPr="00FA2202">
        <w:rPr>
          <w:b/>
          <w:bCs/>
        </w:rPr>
        <w:t>Challenges and Considerations</w:t>
      </w:r>
    </w:p>
    <w:p w14:paraId="1A2363A9" w14:textId="77777777" w:rsidR="00FA2202" w:rsidRPr="00FA2202" w:rsidRDefault="00FA2202" w:rsidP="00FA2202">
      <w:pPr>
        <w:rPr>
          <w:b/>
          <w:bCs/>
        </w:rPr>
      </w:pPr>
      <w:r w:rsidRPr="00FA2202">
        <w:rPr>
          <w:b/>
          <w:bCs/>
        </w:rPr>
        <w:t>Methodological Framework Challenges</w:t>
      </w:r>
    </w:p>
    <w:p w14:paraId="5AB2F8C6" w14:textId="77777777" w:rsidR="00FA2202" w:rsidRPr="00FA2202" w:rsidRDefault="00FA2202" w:rsidP="00FA2202">
      <w:pPr>
        <w:numPr>
          <w:ilvl w:val="0"/>
          <w:numId w:val="9"/>
        </w:numPr>
      </w:pPr>
      <w:r w:rsidRPr="00FA2202">
        <w:rPr>
          <w:b/>
          <w:bCs/>
        </w:rPr>
        <w:t>Hyperparameter Optimization</w:t>
      </w:r>
      <w:r w:rsidRPr="00FA2202">
        <w:t>: The application of grid search hyperparameter optimization is crucial for tuning the critical parameters of machine learning models used in analyzing the ShanghaiT1DM and ShanghaiT2DM datasets. This process, although effective, poses significant challenges in terms of computational cost and time, especially when dealing with large datasets </w:t>
      </w:r>
      <w:hyperlink r:id="rId38" w:tgtFrame="_blank" w:history="1">
        <w:r w:rsidRPr="00FA2202">
          <w:rPr>
            <w:rStyle w:val="Hyperlink"/>
            <w:vertAlign w:val="superscript"/>
          </w:rPr>
          <w:t>18</w:t>
        </w:r>
      </w:hyperlink>
      <w:r w:rsidRPr="00FA2202">
        <w:t>.</w:t>
      </w:r>
    </w:p>
    <w:p w14:paraId="1EFEAE7B" w14:textId="77777777" w:rsidR="00FA2202" w:rsidRPr="00FA2202" w:rsidRDefault="00FA2202" w:rsidP="00FA2202">
      <w:pPr>
        <w:numPr>
          <w:ilvl w:val="0"/>
          <w:numId w:val="9"/>
        </w:numPr>
      </w:pPr>
      <w:r w:rsidRPr="00FA2202">
        <w:rPr>
          <w:b/>
          <w:bCs/>
        </w:rPr>
        <w:t>Data Preprocessing Steps</w:t>
      </w:r>
      <w:r w:rsidRPr="00FA2202">
        <w:t>: The methodological framework for these datasets includes several preprocessing steps:</w:t>
      </w:r>
    </w:p>
    <w:p w14:paraId="2B786366" w14:textId="77777777" w:rsidR="00FA2202" w:rsidRPr="00FA2202" w:rsidRDefault="00FA2202" w:rsidP="00FA2202">
      <w:pPr>
        <w:numPr>
          <w:ilvl w:val="1"/>
          <w:numId w:val="9"/>
        </w:numPr>
      </w:pPr>
      <w:r w:rsidRPr="00FA2202">
        <w:rPr>
          <w:b/>
          <w:bCs/>
        </w:rPr>
        <w:t>Missing Value Imputation</w:t>
      </w:r>
      <w:r w:rsidRPr="00FA2202">
        <w:t>: Handling missing data is a common challenge that can significantly affect the outcomes of the machine learning models if not addressed properly.</w:t>
      </w:r>
    </w:p>
    <w:p w14:paraId="448A1B2B" w14:textId="77777777" w:rsidR="00FA2202" w:rsidRPr="00FA2202" w:rsidRDefault="00FA2202" w:rsidP="00FA2202">
      <w:pPr>
        <w:numPr>
          <w:ilvl w:val="1"/>
          <w:numId w:val="9"/>
        </w:numPr>
      </w:pPr>
      <w:r w:rsidRPr="00FA2202">
        <w:rPr>
          <w:b/>
          <w:bCs/>
        </w:rPr>
        <w:t>Feature Selection</w:t>
      </w:r>
      <w:r w:rsidRPr="00FA2202">
        <w:t xml:space="preserve">: Selecting the right features from the </w:t>
      </w:r>
      <w:proofErr w:type="gramStart"/>
      <w:r w:rsidRPr="00FA2202">
        <w:t>datasets</w:t>
      </w:r>
      <w:proofErr w:type="gramEnd"/>
      <w:r w:rsidRPr="00FA2202">
        <w:t xml:space="preserve"> impacts the model's performance, requiring careful consideration to ensure that the most relevant variables are included.</w:t>
      </w:r>
    </w:p>
    <w:p w14:paraId="014115AB" w14:textId="77777777" w:rsidR="00FA2202" w:rsidRPr="00FA2202" w:rsidRDefault="00FA2202" w:rsidP="00FA2202">
      <w:pPr>
        <w:numPr>
          <w:ilvl w:val="1"/>
          <w:numId w:val="9"/>
        </w:numPr>
      </w:pPr>
      <w:r w:rsidRPr="00FA2202">
        <w:rPr>
          <w:b/>
          <w:bCs/>
        </w:rPr>
        <w:lastRenderedPageBreak/>
        <w:t>K-fold Cross-Validation</w:t>
      </w:r>
      <w:r w:rsidRPr="00FA2202">
        <w:t>: While K-fold cross-validation is used to validate the models effectively, it also increases the computational load and complexity of the model evaluation process </w:t>
      </w:r>
      <w:hyperlink r:id="rId39" w:tgtFrame="_blank" w:history="1">
        <w:r w:rsidRPr="00FA2202">
          <w:rPr>
            <w:rStyle w:val="Hyperlink"/>
            <w:vertAlign w:val="superscript"/>
          </w:rPr>
          <w:t>18</w:t>
        </w:r>
      </w:hyperlink>
      <w:r w:rsidRPr="00FA2202">
        <w:t>.</w:t>
      </w:r>
    </w:p>
    <w:p w14:paraId="38E8FAD1" w14:textId="77777777" w:rsidR="00FA2202" w:rsidRPr="00FA2202" w:rsidRDefault="00FA2202" w:rsidP="00FA2202">
      <w:pPr>
        <w:rPr>
          <w:b/>
          <w:bCs/>
        </w:rPr>
      </w:pPr>
      <w:r w:rsidRPr="00FA2202">
        <w:rPr>
          <w:b/>
          <w:bCs/>
        </w:rPr>
        <w:t>Conclusion</w:t>
      </w:r>
    </w:p>
    <w:p w14:paraId="5CEAF885" w14:textId="77777777" w:rsidR="00FA2202" w:rsidRPr="00FA2202" w:rsidRDefault="00FA2202" w:rsidP="00FA2202">
      <w:r w:rsidRPr="00FA2202">
        <w:t>Throughout this article, we've explored the significant role of data correlation and visual insights in understanding diabetes through the lens of ShanghaiT1DM and ShanghaiT2DM datasets. By meticulously navigating through various visualizations—from scatter plots highlighting the relationship between HbA1c levels and diabetic microvascular complications to stacked bar charts delineating macrovascular complications by gender and HbA1c levels—we've gained a nuanced perspective on how lifestyle factors correlate with diabetes management outcomes. These visualizations underscore the intricate interplay between dietary intake, blood glucose levels, and other physiological measures, offering a comprehensive view of the challenges and possibilities in diabetes care.</w:t>
      </w:r>
    </w:p>
    <w:p w14:paraId="3D4CEE64" w14:textId="77777777" w:rsidR="00FA2202" w:rsidRPr="00FA2202" w:rsidRDefault="00FA2202" w:rsidP="00FA2202">
      <w:r w:rsidRPr="00FA2202">
        <w:t>The insights gleaned from these datasets not only pave the way for enhanced predictive modeling and machine learning applications in healthcare but also illuminate the path for future research and educational endeavors. By integrating such real-world data into curricula and research, we foster a deeper understanding and appreciation of the complexities involved in managing chronic conditions like diabetes. As we conclude, let us reflect on the importance of these findings not just in the realm of academic inquiry but in their potential to inform and transform real-world diabetes management practices, emphasizing the need for continued innovation and investigation in the field.</w:t>
      </w:r>
    </w:p>
    <w:p w14:paraId="4B6257A1" w14:textId="77777777" w:rsidR="00FA2202" w:rsidRPr="00FA2202" w:rsidRDefault="00FA2202" w:rsidP="00FA2202">
      <w:pPr>
        <w:rPr>
          <w:b/>
          <w:bCs/>
        </w:rPr>
      </w:pPr>
      <w:r w:rsidRPr="00FA2202">
        <w:rPr>
          <w:b/>
          <w:bCs/>
        </w:rPr>
        <w:t>FAQs</w:t>
      </w:r>
    </w:p>
    <w:p w14:paraId="16C8AB82" w14:textId="77777777" w:rsidR="00FA2202" w:rsidRPr="00FA2202" w:rsidRDefault="00FA2202" w:rsidP="00FA2202">
      <w:r w:rsidRPr="00FA2202">
        <w:rPr>
          <w:b/>
          <w:bCs/>
        </w:rPr>
        <w:t>1. How do data interpretation and data visualization differ?</w:t>
      </w:r>
      <w:r w:rsidRPr="00FA2202">
        <w:t> Data interpretation involves using systematic methods to identify trends, groupings, and relationships within data sets. Data visualization, on the other hand, refers to the technique of presenting data in visual formats like charts and graphs, which aids in the analysis and interpretation process.</w:t>
      </w:r>
    </w:p>
    <w:p w14:paraId="2B6862E9" w14:textId="77777777" w:rsidR="00FA2202" w:rsidRPr="00FA2202" w:rsidRDefault="00FA2202" w:rsidP="00FA2202">
      <w:r w:rsidRPr="00FA2202">
        <w:rPr>
          <w:b/>
          <w:bCs/>
        </w:rPr>
        <w:t>2. What distinguishes data storytelling from a data dashboard?</w:t>
      </w:r>
      <w:r w:rsidRPr="00FA2202">
        <w:t> Data storytelling is a method of conveying data through a narrative that provides context, making it more engaging and understandable. A data dashboard, in contrast, displays a comprehensive array of data, allowing users to interpret and form their own narratives based on the information presented.</w:t>
      </w:r>
    </w:p>
    <w:p w14:paraId="5EA73F76" w14:textId="77777777" w:rsidR="00FA2202" w:rsidRPr="00FA2202" w:rsidRDefault="00FA2202" w:rsidP="00FA2202">
      <w:pPr>
        <w:rPr>
          <w:b/>
          <w:bCs/>
        </w:rPr>
      </w:pPr>
      <w:r w:rsidRPr="00FA2202">
        <w:rPr>
          <w:b/>
          <w:bCs/>
        </w:rPr>
        <w:lastRenderedPageBreak/>
        <w:t>References</w:t>
      </w:r>
    </w:p>
    <w:p w14:paraId="513A8242" w14:textId="77777777" w:rsidR="00FA2202" w:rsidRPr="00FA2202" w:rsidRDefault="00FA2202" w:rsidP="00FA2202">
      <w:r w:rsidRPr="00FA2202">
        <w:t>[1] - </w:t>
      </w:r>
      <w:hyperlink r:id="rId40" w:tgtFrame="_blank" w:history="1">
        <w:r w:rsidRPr="00FA2202">
          <w:rPr>
            <w:rStyle w:val="Hyperlink"/>
          </w:rPr>
          <w:t>https://www.nature.com/articles/s41597-023-01940-7</w:t>
        </w:r>
      </w:hyperlink>
      <w:r w:rsidRPr="00FA2202">
        <w:t> [2] - </w:t>
      </w:r>
      <w:hyperlink r:id="rId41" w:tgtFrame="_blank" w:history="1">
        <w:r w:rsidRPr="00FA2202">
          <w:rPr>
            <w:rStyle w:val="Hyperlink"/>
          </w:rPr>
          <w:t>https://www.ncbi.nlm.nih.gov/pmc/articles/PMC6711032/</w:t>
        </w:r>
      </w:hyperlink>
      <w:r w:rsidRPr="00FA2202">
        <w:t> [3] - </w:t>
      </w:r>
      <w:hyperlink r:id="rId42" w:tgtFrame="_blank" w:history="1">
        <w:r w:rsidRPr="00FA2202">
          <w:rPr>
            <w:rStyle w:val="Hyperlink"/>
          </w:rPr>
          <w:t>https://digital.ahrq.gov/sites/default/files/docs/citation/r21hs023865-lee-final-report-2018.pdf</w:t>
        </w:r>
      </w:hyperlink>
      <w:r w:rsidRPr="00FA2202">
        <w:t> [4] - </w:t>
      </w:r>
      <w:hyperlink r:id="rId43" w:tgtFrame="_blank" w:history="1">
        <w:r w:rsidRPr="00FA2202">
          <w:rPr>
            <w:rStyle w:val="Hyperlink"/>
          </w:rPr>
          <w:t>https://www.ncbi.nlm.nih.gov/pmc/articles/PMC6568104/</w:t>
        </w:r>
      </w:hyperlink>
      <w:r w:rsidRPr="00FA2202">
        <w:t> [5] - </w:t>
      </w:r>
      <w:hyperlink r:id="rId44" w:tgtFrame="_blank" w:history="1">
        <w:r w:rsidRPr="00FA2202">
          <w:rPr>
            <w:rStyle w:val="Hyperlink"/>
          </w:rPr>
          <w:t>https://www.atlantis-press.com/journals/hcis/125965543/view</w:t>
        </w:r>
      </w:hyperlink>
      <w:r w:rsidRPr="00FA2202">
        <w:t> [6] - </w:t>
      </w:r>
      <w:hyperlink r:id="rId45" w:tgtFrame="_blank" w:history="1">
        <w:r w:rsidRPr="00FA2202">
          <w:rPr>
            <w:rStyle w:val="Hyperlink"/>
          </w:rPr>
          <w:t>https://hal.science/hal-01910365/document</w:t>
        </w:r>
      </w:hyperlink>
      <w:r w:rsidRPr="00FA2202">
        <w:t> [7] - </w:t>
      </w:r>
      <w:hyperlink r:id="rId46" w:tgtFrame="_blank" w:history="1">
        <w:r w:rsidRPr="00FA2202">
          <w:rPr>
            <w:rStyle w:val="Hyperlink"/>
          </w:rPr>
          <w:t>https://figshare.com/articles/dataset/Diabetes_Datasets-ShanghaiT1DM_and_ShanghaiT2DM/20444397</w:t>
        </w:r>
      </w:hyperlink>
      <w:r w:rsidRPr="00FA2202">
        <w:t> [8] - </w:t>
      </w:r>
      <w:hyperlink r:id="rId47" w:tgtFrame="_blank" w:history="1">
        <w:r w:rsidRPr="00FA2202">
          <w:rPr>
            <w:rStyle w:val="Hyperlink"/>
          </w:rPr>
          <w:t>https://figshare.com/collections/Diabetes_Datasets_ShanghaiT1DM_and_ShanghaiT2DM/6310860</w:t>
        </w:r>
      </w:hyperlink>
      <w:r w:rsidRPr="00FA2202">
        <w:t> [9] - </w:t>
      </w:r>
      <w:hyperlink r:id="rId48" w:tgtFrame="_blank" w:history="1">
        <w:r w:rsidRPr="00FA2202">
          <w:rPr>
            <w:rStyle w:val="Hyperlink"/>
          </w:rPr>
          <w:t>https://ui.adsabs.harvard.edu/abs/2023NatSD..10...35Z/abstract</w:t>
        </w:r>
      </w:hyperlink>
      <w:r w:rsidRPr="00FA2202">
        <w:t> [10] - </w:t>
      </w:r>
      <w:hyperlink r:id="rId49" w:tgtFrame="_blank" w:history="1">
        <w:r w:rsidRPr="00FA2202">
          <w:rPr>
            <w:rStyle w:val="Hyperlink"/>
          </w:rPr>
          <w:t>https://www.researchgate.net/publication/367252616_Chinese_diabetes_datasets_for_data-driven_machine_learning</w:t>
        </w:r>
      </w:hyperlink>
      <w:r w:rsidRPr="00FA2202">
        <w:t> [11] - </w:t>
      </w:r>
      <w:hyperlink r:id="rId50" w:tgtFrame="_blank" w:history="1">
        <w:r w:rsidRPr="00FA2202">
          <w:rPr>
            <w:rStyle w:val="Hyperlink"/>
          </w:rPr>
          <w:t>https://commons.datacite.org/doi.org/10.6084/m9.figshare.20425518.v4</w:t>
        </w:r>
      </w:hyperlink>
      <w:r w:rsidRPr="00FA2202">
        <w:t> [12] - </w:t>
      </w:r>
      <w:hyperlink r:id="rId51" w:tgtFrame="_blank" w:history="1">
        <w:r w:rsidRPr="00FA2202">
          <w:rPr>
            <w:rStyle w:val="Hyperlink"/>
          </w:rPr>
          <w:t>https://research.aalto.fi/en/publications/chinese-diabetes-datasets-for-data-driven-machine-learning</w:t>
        </w:r>
      </w:hyperlink>
      <w:r w:rsidRPr="00FA2202">
        <w:t> [13] - </w:t>
      </w:r>
      <w:hyperlink r:id="rId52" w:tgtFrame="_blank" w:history="1">
        <w:r w:rsidRPr="00FA2202">
          <w:rPr>
            <w:rStyle w:val="Hyperlink"/>
          </w:rPr>
          <w:t>https://www.nature.com/articles/s41597-023-02469-5</w:t>
        </w:r>
      </w:hyperlink>
      <w:r w:rsidRPr="00FA2202">
        <w:t> [14] - </w:t>
      </w:r>
      <w:hyperlink r:id="rId53" w:tgtFrame="_blank" w:history="1">
        <w:r w:rsidRPr="00FA2202">
          <w:rPr>
            <w:rStyle w:val="Hyperlink"/>
          </w:rPr>
          <w:t>https://www.ncbi.nlm.nih.gov/pmc/articles/PMC10137945/</w:t>
        </w:r>
      </w:hyperlink>
      <w:r w:rsidRPr="00FA2202">
        <w:t> [15] - </w:t>
      </w:r>
      <w:hyperlink r:id="rId54" w:tgtFrame="_blank" w:history="1">
        <w:r w:rsidRPr="00FA2202">
          <w:rPr>
            <w:rStyle w:val="Hyperlink"/>
          </w:rPr>
          <w:t>https://www.ncbi.nlm.nih.gov/pmc/articles/PMC6176528/</w:t>
        </w:r>
      </w:hyperlink>
      <w:r w:rsidRPr="00FA2202">
        <w:t> [16] - </w:t>
      </w:r>
      <w:hyperlink r:id="rId55" w:tgtFrame="_blank" w:history="1">
        <w:r w:rsidRPr="00FA2202">
          <w:rPr>
            <w:rStyle w:val="Hyperlink"/>
          </w:rPr>
          <w:t>https://diabetesjournals.org/care/article/46/7/1316/151548/Use-of-Real-World-Data-in-Population-Science-to</w:t>
        </w:r>
      </w:hyperlink>
      <w:r w:rsidRPr="00FA2202">
        <w:t> [17] - </w:t>
      </w:r>
      <w:hyperlink r:id="rId56" w:tgtFrame="_blank" w:history="1">
        <w:r w:rsidRPr="00FA2202">
          <w:rPr>
            <w:rStyle w:val="Hyperlink"/>
          </w:rPr>
          <w:t>https://bmcmedinformdecismak.biomedcentral.com/articles/10.1186/s12911-019-0918-5</w:t>
        </w:r>
      </w:hyperlink>
      <w:r w:rsidRPr="00FA2202">
        <w:t> [18] - </w:t>
      </w:r>
      <w:hyperlink r:id="rId57" w:tgtFrame="_blank" w:history="1">
        <w:r w:rsidRPr="00FA2202">
          <w:rPr>
            <w:rStyle w:val="Hyperlink"/>
          </w:rPr>
          <w:t>https://www.ncbi.nlm.nih.gov/pmc/articles/PMC9566114/</w:t>
        </w:r>
      </w:hyperlink>
      <w:r w:rsidRPr="00FA2202">
        <w:t> [19] - </w:t>
      </w:r>
      <w:hyperlink r:id="rId58" w:tgtFrame="_blank" w:history="1">
        <w:r w:rsidRPr="00FA2202">
          <w:rPr>
            <w:rStyle w:val="Hyperlink"/>
          </w:rPr>
          <w:t>https://www.ncbi.nlm.nih.gov/pmc/articles/PMC6077367/</w:t>
        </w:r>
      </w:hyperlink>
      <w:r w:rsidRPr="00FA2202">
        <w:t> [20] - </w:t>
      </w:r>
      <w:hyperlink r:id="rId59" w:tgtFrame="_blank" w:history="1">
        <w:r w:rsidRPr="00FA2202">
          <w:rPr>
            <w:rStyle w:val="Hyperlink"/>
          </w:rPr>
          <w:t>https://www.medrxiv.org/content/10.1101/2023.09.27.23296144v1.full.pdf</w:t>
        </w:r>
      </w:hyperlink>
      <w:r w:rsidRPr="00FA2202">
        <w:t> [21] - </w:t>
      </w:r>
      <w:hyperlink r:id="rId60" w:tgtFrame="_blank" w:history="1">
        <w:r w:rsidRPr="00FA2202">
          <w:rPr>
            <w:rStyle w:val="Hyperlink"/>
          </w:rPr>
          <w:t>https://www.ncbi.nlm.nih.gov/pmc/articles/PMC10544445/</w:t>
        </w:r>
      </w:hyperlink>
      <w:r w:rsidRPr="00FA2202">
        <w:t> [22] - </w:t>
      </w:r>
      <w:hyperlink r:id="rId61" w:tgtFrame="_blank" w:history="1">
        <w:r w:rsidRPr="00FA2202">
          <w:rPr>
            <w:rStyle w:val="Hyperlink"/>
          </w:rPr>
          <w:t>https://sites.google.com/view/uci-diabetes-datase-davgarl1j</w:t>
        </w:r>
      </w:hyperlink>
    </w:p>
    <w:p w14:paraId="6A92B102" w14:textId="77777777" w:rsidR="00FA2202" w:rsidRDefault="00FA2202"/>
    <w:sectPr w:rsidR="00FA2202">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F8E29" w14:textId="77777777" w:rsidR="00D87BC4" w:rsidRDefault="00D87BC4" w:rsidP="00FA2202">
      <w:pPr>
        <w:spacing w:after="0" w:line="240" w:lineRule="auto"/>
      </w:pPr>
      <w:r>
        <w:separator/>
      </w:r>
    </w:p>
  </w:endnote>
  <w:endnote w:type="continuationSeparator" w:id="0">
    <w:p w14:paraId="1F368F5A" w14:textId="77777777" w:rsidR="00D87BC4" w:rsidRDefault="00D87BC4" w:rsidP="00FA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0F93E" w14:textId="77777777" w:rsidR="008F3E26" w:rsidRDefault="008F3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8550" w14:textId="77777777" w:rsidR="008F3E26" w:rsidRDefault="008F3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AF990" w14:textId="77777777" w:rsidR="008F3E26" w:rsidRDefault="008F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1B895" w14:textId="77777777" w:rsidR="00D87BC4" w:rsidRDefault="00D87BC4" w:rsidP="00FA2202">
      <w:pPr>
        <w:spacing w:after="0" w:line="240" w:lineRule="auto"/>
      </w:pPr>
      <w:r>
        <w:separator/>
      </w:r>
    </w:p>
  </w:footnote>
  <w:footnote w:type="continuationSeparator" w:id="0">
    <w:p w14:paraId="56342B24" w14:textId="77777777" w:rsidR="00D87BC4" w:rsidRDefault="00D87BC4" w:rsidP="00FA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8571E" w14:textId="32602C82" w:rsidR="008F3E26" w:rsidRDefault="008F3E26">
    <w:pPr>
      <w:pStyle w:val="Header"/>
    </w:pPr>
    <w:r>
      <w:rPr>
        <w:noProof/>
      </w:rPr>
      <w:pict w14:anchorId="090C27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26032"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Group 3 Draft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CAA50" w14:textId="77777777" w:rsidR="008F3E26" w:rsidRDefault="008F3E26" w:rsidP="00FA2202">
    <w:r>
      <w:rPr>
        <w:noProof/>
      </w:rPr>
      <w:pict w14:anchorId="1F534F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26033"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Group 3 Draft "/>
        </v:shape>
      </w:pict>
    </w:r>
  </w:p>
  <w:sdt>
    <w:sdtPr>
      <w:id w:val="2146152090"/>
      <w:docPartObj>
        <w:docPartGallery w:val="Page Numbers (Top of Page)"/>
        <w:docPartUnique/>
      </w:docPartObj>
    </w:sdtPr>
    <w:sdtEndPr>
      <w:rPr>
        <w:noProof/>
      </w:rPr>
    </w:sdtEndPr>
    <w:sdtContent>
      <w:p w14:paraId="4F29A993" w14:textId="2D558FDC" w:rsidR="00FA2202" w:rsidRPr="00FA2202" w:rsidRDefault="00FA2202" w:rsidP="00FA2202">
        <w:pPr>
          <w:rPr>
            <w:b/>
            <w:bCs/>
          </w:rPr>
        </w:pPr>
        <w:r w:rsidRPr="00FA2202">
          <w:rPr>
            <w:b/>
            <w:bCs/>
          </w:rPr>
          <w:t>Unveiling Visualization Results Using Data Correlation in ShanghaiT1DM and ShanghaiT2DM Datasets</w:t>
        </w:r>
      </w:p>
      <w:p w14:paraId="488D8609" w14:textId="0C5B3B9B" w:rsidR="00FA2202" w:rsidRDefault="00FA22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7427BC" w14:textId="77777777" w:rsidR="00FA2202" w:rsidRDefault="00FA22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9B9F" w14:textId="4BFDC524" w:rsidR="008F3E26" w:rsidRDefault="008F3E26">
    <w:pPr>
      <w:pStyle w:val="Header"/>
    </w:pPr>
    <w:r>
      <w:rPr>
        <w:noProof/>
      </w:rPr>
      <w:pict w14:anchorId="7294A7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26031"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Group 3 Draft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225B"/>
    <w:multiLevelType w:val="multilevel"/>
    <w:tmpl w:val="629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621A"/>
    <w:multiLevelType w:val="multilevel"/>
    <w:tmpl w:val="B93E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5226A"/>
    <w:multiLevelType w:val="multilevel"/>
    <w:tmpl w:val="FDE6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77745"/>
    <w:multiLevelType w:val="multilevel"/>
    <w:tmpl w:val="D626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64D15"/>
    <w:multiLevelType w:val="multilevel"/>
    <w:tmpl w:val="A98E4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F2A14"/>
    <w:multiLevelType w:val="multilevel"/>
    <w:tmpl w:val="0A0A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36843"/>
    <w:multiLevelType w:val="multilevel"/>
    <w:tmpl w:val="2BE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E35207"/>
    <w:multiLevelType w:val="multilevel"/>
    <w:tmpl w:val="5C8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1F75A2"/>
    <w:multiLevelType w:val="multilevel"/>
    <w:tmpl w:val="3AD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975508">
    <w:abstractNumId w:val="3"/>
  </w:num>
  <w:num w:numId="2" w16cid:durableId="346298887">
    <w:abstractNumId w:val="7"/>
  </w:num>
  <w:num w:numId="3" w16cid:durableId="34895459">
    <w:abstractNumId w:val="5"/>
  </w:num>
  <w:num w:numId="4" w16cid:durableId="244070487">
    <w:abstractNumId w:val="8"/>
  </w:num>
  <w:num w:numId="5" w16cid:durableId="1467813404">
    <w:abstractNumId w:val="2"/>
  </w:num>
  <w:num w:numId="6" w16cid:durableId="1743604031">
    <w:abstractNumId w:val="1"/>
  </w:num>
  <w:num w:numId="7" w16cid:durableId="748431582">
    <w:abstractNumId w:val="6"/>
  </w:num>
  <w:num w:numId="8" w16cid:durableId="823283460">
    <w:abstractNumId w:val="0"/>
  </w:num>
  <w:num w:numId="9" w16cid:durableId="1549417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02"/>
    <w:rsid w:val="005D4C0F"/>
    <w:rsid w:val="008F3E26"/>
    <w:rsid w:val="00D87BC4"/>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4C1BB"/>
  <w15:chartTrackingRefBased/>
  <w15:docId w15:val="{49CB6D55-6CFE-4A39-A0E2-3A76AD5B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202"/>
    <w:rPr>
      <w:rFonts w:eastAsiaTheme="majorEastAsia" w:cstheme="majorBidi"/>
      <w:color w:val="272727" w:themeColor="text1" w:themeTint="D8"/>
    </w:rPr>
  </w:style>
  <w:style w:type="paragraph" w:styleId="Title">
    <w:name w:val="Title"/>
    <w:basedOn w:val="Normal"/>
    <w:next w:val="Normal"/>
    <w:link w:val="TitleChar"/>
    <w:uiPriority w:val="10"/>
    <w:qFormat/>
    <w:rsid w:val="00FA2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202"/>
    <w:pPr>
      <w:spacing w:before="160"/>
      <w:jc w:val="center"/>
    </w:pPr>
    <w:rPr>
      <w:i/>
      <w:iCs/>
      <w:color w:val="404040" w:themeColor="text1" w:themeTint="BF"/>
    </w:rPr>
  </w:style>
  <w:style w:type="character" w:customStyle="1" w:styleId="QuoteChar">
    <w:name w:val="Quote Char"/>
    <w:basedOn w:val="DefaultParagraphFont"/>
    <w:link w:val="Quote"/>
    <w:uiPriority w:val="29"/>
    <w:rsid w:val="00FA2202"/>
    <w:rPr>
      <w:i/>
      <w:iCs/>
      <w:color w:val="404040" w:themeColor="text1" w:themeTint="BF"/>
    </w:rPr>
  </w:style>
  <w:style w:type="paragraph" w:styleId="ListParagraph">
    <w:name w:val="List Paragraph"/>
    <w:basedOn w:val="Normal"/>
    <w:uiPriority w:val="34"/>
    <w:qFormat/>
    <w:rsid w:val="00FA2202"/>
    <w:pPr>
      <w:ind w:left="720"/>
      <w:contextualSpacing/>
    </w:pPr>
  </w:style>
  <w:style w:type="character" w:styleId="IntenseEmphasis">
    <w:name w:val="Intense Emphasis"/>
    <w:basedOn w:val="DefaultParagraphFont"/>
    <w:uiPriority w:val="21"/>
    <w:qFormat/>
    <w:rsid w:val="00FA2202"/>
    <w:rPr>
      <w:i/>
      <w:iCs/>
      <w:color w:val="0F4761" w:themeColor="accent1" w:themeShade="BF"/>
    </w:rPr>
  </w:style>
  <w:style w:type="paragraph" w:styleId="IntenseQuote">
    <w:name w:val="Intense Quote"/>
    <w:basedOn w:val="Normal"/>
    <w:next w:val="Normal"/>
    <w:link w:val="IntenseQuoteChar"/>
    <w:uiPriority w:val="30"/>
    <w:qFormat/>
    <w:rsid w:val="00FA2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202"/>
    <w:rPr>
      <w:i/>
      <w:iCs/>
      <w:color w:val="0F4761" w:themeColor="accent1" w:themeShade="BF"/>
    </w:rPr>
  </w:style>
  <w:style w:type="character" w:styleId="IntenseReference">
    <w:name w:val="Intense Reference"/>
    <w:basedOn w:val="DefaultParagraphFont"/>
    <w:uiPriority w:val="32"/>
    <w:qFormat/>
    <w:rsid w:val="00FA2202"/>
    <w:rPr>
      <w:b/>
      <w:bCs/>
      <w:smallCaps/>
      <w:color w:val="0F4761" w:themeColor="accent1" w:themeShade="BF"/>
      <w:spacing w:val="5"/>
    </w:rPr>
  </w:style>
  <w:style w:type="character" w:styleId="Hyperlink">
    <w:name w:val="Hyperlink"/>
    <w:basedOn w:val="DefaultParagraphFont"/>
    <w:uiPriority w:val="99"/>
    <w:unhideWhenUsed/>
    <w:rsid w:val="00FA2202"/>
    <w:rPr>
      <w:color w:val="467886" w:themeColor="hyperlink"/>
      <w:u w:val="single"/>
    </w:rPr>
  </w:style>
  <w:style w:type="character" w:styleId="UnresolvedMention">
    <w:name w:val="Unresolved Mention"/>
    <w:basedOn w:val="DefaultParagraphFont"/>
    <w:uiPriority w:val="99"/>
    <w:semiHidden/>
    <w:unhideWhenUsed/>
    <w:rsid w:val="00FA2202"/>
    <w:rPr>
      <w:color w:val="605E5C"/>
      <w:shd w:val="clear" w:color="auto" w:fill="E1DFDD"/>
    </w:rPr>
  </w:style>
  <w:style w:type="paragraph" w:styleId="Header">
    <w:name w:val="header"/>
    <w:basedOn w:val="Normal"/>
    <w:link w:val="HeaderChar"/>
    <w:uiPriority w:val="99"/>
    <w:unhideWhenUsed/>
    <w:rsid w:val="00FA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202"/>
  </w:style>
  <w:style w:type="paragraph" w:styleId="Footer">
    <w:name w:val="footer"/>
    <w:basedOn w:val="Normal"/>
    <w:link w:val="FooterChar"/>
    <w:uiPriority w:val="99"/>
    <w:unhideWhenUsed/>
    <w:rsid w:val="00FA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159106">
      <w:bodyDiv w:val="1"/>
      <w:marLeft w:val="0"/>
      <w:marRight w:val="0"/>
      <w:marTop w:val="0"/>
      <w:marBottom w:val="0"/>
      <w:divBdr>
        <w:top w:val="none" w:sz="0" w:space="0" w:color="auto"/>
        <w:left w:val="none" w:sz="0" w:space="0" w:color="auto"/>
        <w:bottom w:val="none" w:sz="0" w:space="0" w:color="auto"/>
        <w:right w:val="none" w:sz="0" w:space="0" w:color="auto"/>
      </w:divBdr>
      <w:divsChild>
        <w:div w:id="381441648">
          <w:marLeft w:val="0"/>
          <w:marRight w:val="0"/>
          <w:marTop w:val="0"/>
          <w:marBottom w:val="0"/>
          <w:divBdr>
            <w:top w:val="single" w:sz="2" w:space="0" w:color="E5E7EB"/>
            <w:left w:val="single" w:sz="2" w:space="0" w:color="E5E7EB"/>
            <w:bottom w:val="single" w:sz="2" w:space="0" w:color="E5E7EB"/>
            <w:right w:val="single" w:sz="2" w:space="0" w:color="E5E7EB"/>
          </w:divBdr>
          <w:divsChild>
            <w:div w:id="1853642435">
              <w:marLeft w:val="0"/>
              <w:marRight w:val="0"/>
              <w:marTop w:val="0"/>
              <w:marBottom w:val="0"/>
              <w:divBdr>
                <w:top w:val="single" w:sz="2" w:space="0" w:color="E5E7EB"/>
                <w:left w:val="single" w:sz="2" w:space="0" w:color="E5E7EB"/>
                <w:bottom w:val="single" w:sz="2" w:space="0" w:color="E5E7EB"/>
                <w:right w:val="single" w:sz="2" w:space="0" w:color="E5E7EB"/>
              </w:divBdr>
              <w:divsChild>
                <w:div w:id="407465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8416893">
      <w:bodyDiv w:val="1"/>
      <w:marLeft w:val="0"/>
      <w:marRight w:val="0"/>
      <w:marTop w:val="0"/>
      <w:marBottom w:val="0"/>
      <w:divBdr>
        <w:top w:val="none" w:sz="0" w:space="0" w:color="auto"/>
        <w:left w:val="none" w:sz="0" w:space="0" w:color="auto"/>
        <w:bottom w:val="none" w:sz="0" w:space="0" w:color="auto"/>
        <w:right w:val="none" w:sz="0" w:space="0" w:color="auto"/>
      </w:divBdr>
      <w:divsChild>
        <w:div w:id="716395946">
          <w:marLeft w:val="0"/>
          <w:marRight w:val="0"/>
          <w:marTop w:val="0"/>
          <w:marBottom w:val="0"/>
          <w:divBdr>
            <w:top w:val="single" w:sz="2" w:space="0" w:color="E5E7EB"/>
            <w:left w:val="single" w:sz="2" w:space="0" w:color="E5E7EB"/>
            <w:bottom w:val="single" w:sz="2" w:space="0" w:color="E5E7EB"/>
            <w:right w:val="single" w:sz="2" w:space="0" w:color="E5E7EB"/>
          </w:divBdr>
          <w:divsChild>
            <w:div w:id="86659406">
              <w:marLeft w:val="0"/>
              <w:marRight w:val="0"/>
              <w:marTop w:val="0"/>
              <w:marBottom w:val="0"/>
              <w:divBdr>
                <w:top w:val="single" w:sz="2" w:space="0" w:color="E5E7EB"/>
                <w:left w:val="single" w:sz="2" w:space="0" w:color="E5E7EB"/>
                <w:bottom w:val="single" w:sz="2" w:space="0" w:color="E5E7EB"/>
                <w:right w:val="single" w:sz="2" w:space="0" w:color="E5E7EB"/>
              </w:divBdr>
              <w:divsChild>
                <w:div w:id="51865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s41597-023-01940-7" TargetMode="External"/><Relationship Id="rId21" Type="http://schemas.openxmlformats.org/officeDocument/2006/relationships/hyperlink" Target="https://www.nature.com/articles/s41597-023-01940-7" TargetMode="External"/><Relationship Id="rId42" Type="http://schemas.openxmlformats.org/officeDocument/2006/relationships/hyperlink" Target="https://digital.ahrq.gov/sites/default/files/docs/citation/r21hs023865-lee-final-report-2018.pdf" TargetMode="External"/><Relationship Id="rId47" Type="http://schemas.openxmlformats.org/officeDocument/2006/relationships/hyperlink" Target="https://figshare.com/collections/Diabetes_Datasets_ShanghaiT1DM_and_ShanghaiT2DM/6310860"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ncbi.nlm.nih.gov/pmc/articles/PMC6568104/" TargetMode="External"/><Relationship Id="rId29" Type="http://schemas.openxmlformats.org/officeDocument/2006/relationships/hyperlink" Target="https://diabetesjournals.org/care/article/46/7/1316/151548/Use-of-Real-World-Data-in-Population-Science-to" TargetMode="External"/><Relationship Id="rId11" Type="http://schemas.openxmlformats.org/officeDocument/2006/relationships/hyperlink" Target="https://www.ncbi.nlm.nih.gov/pmc/articles/PMC6711032/" TargetMode="External"/><Relationship Id="rId24" Type="http://schemas.openxmlformats.org/officeDocument/2006/relationships/hyperlink" Target="https://figshare.com/articles/dataset/Diabetes_Datasets-ShanghaiT1DM_and_ShanghaiT2DM/20444397" TargetMode="External"/><Relationship Id="rId32" Type="http://schemas.openxmlformats.org/officeDocument/2006/relationships/hyperlink" Target="https://www.ncbi.nlm.nih.gov/pmc/articles/PMC10137945/" TargetMode="External"/><Relationship Id="rId37" Type="http://schemas.openxmlformats.org/officeDocument/2006/relationships/hyperlink" Target="https://www.ncbi.nlm.nih.gov/pmc/articles/PMC6077367/" TargetMode="External"/><Relationship Id="rId40" Type="http://schemas.openxmlformats.org/officeDocument/2006/relationships/hyperlink" Target="https://www.nature.com/articles/s41597-023-01940-7" TargetMode="External"/><Relationship Id="rId45" Type="http://schemas.openxmlformats.org/officeDocument/2006/relationships/hyperlink" Target="https://hal.science/hal-01910365/document" TargetMode="External"/><Relationship Id="rId53" Type="http://schemas.openxmlformats.org/officeDocument/2006/relationships/hyperlink" Target="https://www.ncbi.nlm.nih.gov/pmc/articles/PMC10137945/" TargetMode="External"/><Relationship Id="rId58" Type="http://schemas.openxmlformats.org/officeDocument/2006/relationships/hyperlink" Target="https://www.ncbi.nlm.nih.gov/pmc/articles/PMC6077367/"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sites.google.com/view/uci-diabetes-datase-davgarl1j" TargetMode="External"/><Relationship Id="rId19" Type="http://schemas.openxmlformats.org/officeDocument/2006/relationships/hyperlink" Target="https://www.nature.com/articles/s41597-023-01940-7" TargetMode="External"/><Relationship Id="rId14" Type="http://schemas.openxmlformats.org/officeDocument/2006/relationships/hyperlink" Target="https://digital.ahrq.gov/sites/default/files/docs/citation/r21hs023865-lee-final-report-2018.pdf" TargetMode="External"/><Relationship Id="rId22" Type="http://schemas.openxmlformats.org/officeDocument/2006/relationships/hyperlink" Target="https://figshare.com/articles/dataset/Diabetes_Datasets-ShanghaiT1DM_and_ShanghaiT2DM/20444397" TargetMode="External"/><Relationship Id="rId27" Type="http://schemas.openxmlformats.org/officeDocument/2006/relationships/hyperlink" Target="https://www.ncbi.nlm.nih.gov/pmc/articles/PMC6176528/" TargetMode="External"/><Relationship Id="rId30" Type="http://schemas.openxmlformats.org/officeDocument/2006/relationships/hyperlink" Target="https://bmcmedinformdecismak.biomedcentral.com/articles/10.1186/s12911-019-0918-5" TargetMode="External"/><Relationship Id="rId35" Type="http://schemas.openxmlformats.org/officeDocument/2006/relationships/hyperlink" Target="https://www.ncbi.nlm.nih.gov/pmc/articles/PMC6077367/" TargetMode="External"/><Relationship Id="rId43" Type="http://schemas.openxmlformats.org/officeDocument/2006/relationships/hyperlink" Target="https://www.ncbi.nlm.nih.gov/pmc/articles/PMC6568104/" TargetMode="External"/><Relationship Id="rId48" Type="http://schemas.openxmlformats.org/officeDocument/2006/relationships/hyperlink" Target="https://ui.adsabs.harvard.edu/abs/2023NatSD..10...35Z/abstract" TargetMode="External"/><Relationship Id="rId56" Type="http://schemas.openxmlformats.org/officeDocument/2006/relationships/hyperlink" Target="https://bmcmedinformdecismak.biomedcentral.com/articles/10.1186/s12911-019-0918-5"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www.nature.com/articles/s41597-023-01940-7" TargetMode="External"/><Relationship Id="rId51" Type="http://schemas.openxmlformats.org/officeDocument/2006/relationships/hyperlink" Target="https://research.aalto.fi/en/publications/chinese-diabetes-datasets-for-data-driven-machine-learning" TargetMode="External"/><Relationship Id="rId3" Type="http://schemas.openxmlformats.org/officeDocument/2006/relationships/settings" Target="settings.xml"/><Relationship Id="rId12" Type="http://schemas.openxmlformats.org/officeDocument/2006/relationships/hyperlink" Target="https://www.ncbi.nlm.nih.gov/pmc/articles/PMC6568104/" TargetMode="External"/><Relationship Id="rId17" Type="http://schemas.openxmlformats.org/officeDocument/2006/relationships/hyperlink" Target="https://hal.science/hal-01910365/document" TargetMode="External"/><Relationship Id="rId25" Type="http://schemas.openxmlformats.org/officeDocument/2006/relationships/hyperlink" Target="https://www.researchgate.net/publication/367252616_Chinese_diabetes_datasets_for_data-driven_machine_learning" TargetMode="External"/><Relationship Id="rId33" Type="http://schemas.openxmlformats.org/officeDocument/2006/relationships/hyperlink" Target="https://www.ncbi.nlm.nih.gov/pmc/articles/PMC10137945/" TargetMode="External"/><Relationship Id="rId38" Type="http://schemas.openxmlformats.org/officeDocument/2006/relationships/hyperlink" Target="https://www.ncbi.nlm.nih.gov/pmc/articles/PMC9566114/" TargetMode="External"/><Relationship Id="rId46" Type="http://schemas.openxmlformats.org/officeDocument/2006/relationships/hyperlink" Target="https://figshare.com/articles/dataset/Diabetes_Datasets-ShanghaiT1DM_and_ShanghaiT2DM/20444397" TargetMode="External"/><Relationship Id="rId59" Type="http://schemas.openxmlformats.org/officeDocument/2006/relationships/hyperlink" Target="https://www.medrxiv.org/content/10.1101/2023.09.27.23296144v1.full.pdf" TargetMode="External"/><Relationship Id="rId67" Type="http://schemas.openxmlformats.org/officeDocument/2006/relationships/footer" Target="footer3.xml"/><Relationship Id="rId20" Type="http://schemas.openxmlformats.org/officeDocument/2006/relationships/hyperlink" Target="https://figshare.com/collections/Diabetes_Datasets_ShanghaiT1DM_and_ShanghaiT2DM/6310860" TargetMode="External"/><Relationship Id="rId41" Type="http://schemas.openxmlformats.org/officeDocument/2006/relationships/hyperlink" Target="https://www.ncbi.nlm.nih.gov/pmc/articles/PMC6711032/" TargetMode="External"/><Relationship Id="rId54" Type="http://schemas.openxmlformats.org/officeDocument/2006/relationships/hyperlink" Target="https://www.ncbi.nlm.nih.gov/pmc/articles/PMC6176528/"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bi.nlm.nih.gov/pmc/articles/PMC6568104/" TargetMode="External"/><Relationship Id="rId23" Type="http://schemas.openxmlformats.org/officeDocument/2006/relationships/hyperlink" Target="https://research.aalto.fi/en/publications/chinese-diabetes-datasets-for-data-driven-machine-learning" TargetMode="External"/><Relationship Id="rId28" Type="http://schemas.openxmlformats.org/officeDocument/2006/relationships/hyperlink" Target="https://www.ncbi.nlm.nih.gov/pmc/articles/PMC6176528/" TargetMode="External"/><Relationship Id="rId36" Type="http://schemas.openxmlformats.org/officeDocument/2006/relationships/hyperlink" Target="https://www.ncbi.nlm.nih.gov/pmc/articles/PMC6077367/" TargetMode="External"/><Relationship Id="rId49" Type="http://schemas.openxmlformats.org/officeDocument/2006/relationships/hyperlink" Target="https://www.researchgate.net/publication/367252616_Chinese_diabetes_datasets_for_data-driven_machine_learning" TargetMode="External"/><Relationship Id="rId57" Type="http://schemas.openxmlformats.org/officeDocument/2006/relationships/hyperlink" Target="https://www.ncbi.nlm.nih.gov/pmc/articles/PMC9566114/" TargetMode="External"/><Relationship Id="rId10" Type="http://schemas.openxmlformats.org/officeDocument/2006/relationships/hyperlink" Target="https://www.ncbi.nlm.nih.gov/pmc/articles/PMC6711032/" TargetMode="External"/><Relationship Id="rId31" Type="http://schemas.openxmlformats.org/officeDocument/2006/relationships/hyperlink" Target="https://www.ncbi.nlm.nih.gov/pmc/articles/PMC10137945/" TargetMode="External"/><Relationship Id="rId44" Type="http://schemas.openxmlformats.org/officeDocument/2006/relationships/hyperlink" Target="https://www.atlantis-press.com/journals/hcis/125965543/view" TargetMode="External"/><Relationship Id="rId52" Type="http://schemas.openxmlformats.org/officeDocument/2006/relationships/hyperlink" Target="https://www.nature.com/articles/s41597-023-02469-5" TargetMode="External"/><Relationship Id="rId60" Type="http://schemas.openxmlformats.org/officeDocument/2006/relationships/hyperlink" Target="https://www.ncbi.nlm.nih.gov/pmc/articles/PMC10544445/"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cbi.nlm.nih.gov/pmc/articles/PMC6711032/" TargetMode="External"/><Relationship Id="rId13" Type="http://schemas.openxmlformats.org/officeDocument/2006/relationships/hyperlink" Target="https://www.atlantis-press.com/journals/hcis/125965543/view" TargetMode="External"/><Relationship Id="rId18" Type="http://schemas.openxmlformats.org/officeDocument/2006/relationships/hyperlink" Target="https://www.nature.com/articles/s41597-023-01940-7" TargetMode="External"/><Relationship Id="rId39" Type="http://schemas.openxmlformats.org/officeDocument/2006/relationships/hyperlink" Target="https://www.ncbi.nlm.nih.gov/pmc/articles/PMC9566114/" TargetMode="External"/><Relationship Id="rId34" Type="http://schemas.openxmlformats.org/officeDocument/2006/relationships/hyperlink" Target="https://www.ncbi.nlm.nih.gov/pmc/articles/PMC9566114/" TargetMode="External"/><Relationship Id="rId50" Type="http://schemas.openxmlformats.org/officeDocument/2006/relationships/hyperlink" Target="https://commons.datacite.org/doi.org/10.6084/m9.figshare.20425518.v4" TargetMode="External"/><Relationship Id="rId55" Type="http://schemas.openxmlformats.org/officeDocument/2006/relationships/hyperlink" Target="https://diabetesjournals.org/care/article/46/7/1316/151548/Use-of-Real-World-Data-in-Population-Scienc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1986</Words>
  <Characters>13982</Characters>
  <Application>Microsoft Office Word</Application>
  <DocSecurity>0</DocSecurity>
  <Lines>223</Lines>
  <Paragraphs>57</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Sykes</dc:creator>
  <cp:keywords/>
  <dc:description/>
  <cp:lastModifiedBy>L Sykes</cp:lastModifiedBy>
  <cp:revision>2</cp:revision>
  <dcterms:created xsi:type="dcterms:W3CDTF">2024-04-16T05:14:00Z</dcterms:created>
  <dcterms:modified xsi:type="dcterms:W3CDTF">2024-04-16T05:14:00Z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044f8b2f-5a75-4bae-b18a-35ccba04a0ae</vt:lpwstr>
  </property>
</Properties>
</file>