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AB1087" w:rsidRDefault="00AB1087" w:rsidP="00AB1087">
                                  <w:pPr>
                                    <w:jc w:val="center"/>
                                    <w:rPr>
                                      <w:rFonts w:ascii="Times New Roman" w:hAnsi="Times New Roman" w:cs="Times New Roman"/>
                                      <w:sz w:val="36"/>
                                      <w:szCs w:val="36"/>
                                    </w:rPr>
                                  </w:pPr>
                                  <w:r w:rsidRPr="00811C4F">
                                    <w:rPr>
                                      <w:rFonts w:ascii="Times New Roman" w:hAnsi="Times New Roman" w:cs="Times New Roman"/>
                                      <w:sz w:val="36"/>
                                      <w:szCs w:val="36"/>
                                    </w:rPr>
                                    <w:t>Child</w:t>
                                  </w:r>
                                  <w:r>
                                    <w:rPr>
                                      <w:rFonts w:ascii="Times New Roman" w:hAnsi="Times New Roman" w:cs="Times New Roman"/>
                                      <w:sz w:val="36"/>
                                      <w:szCs w:val="36"/>
                                    </w:rPr>
                                    <w:t xml:space="preserve"> Welfare Outcome Reporting</w:t>
                                  </w:r>
                                </w:p>
                                <w:p w:rsidR="00AB1087" w:rsidRPr="00811C4F" w:rsidRDefault="00AB1087" w:rsidP="00AB1087">
                                  <w:pPr>
                                    <w:jc w:val="center"/>
                                    <w:rPr>
                                      <w:rFonts w:ascii="Times New Roman" w:hAnsi="Times New Roman" w:cs="Times New Roman"/>
                                      <w:i/>
                                      <w:sz w:val="32"/>
                                      <w:szCs w:val="32"/>
                                    </w:rPr>
                                  </w:pPr>
                                  <w:r w:rsidRPr="00811C4F">
                                    <w:rPr>
                                      <w:rFonts w:ascii="Times New Roman" w:hAnsi="Times New Roman" w:cs="Times New Roman"/>
                                      <w:i/>
                                      <w:sz w:val="32"/>
                                      <w:szCs w:val="32"/>
                                    </w:rPr>
                                    <w:t>“Children in Foster Care”</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AB1087" w:rsidRDefault="00AB1087" w:rsidP="00AB1087">
                            <w:pPr>
                              <w:jc w:val="center"/>
                              <w:rPr>
                                <w:rFonts w:ascii="Times New Roman" w:hAnsi="Times New Roman" w:cs="Times New Roman"/>
                                <w:sz w:val="36"/>
                                <w:szCs w:val="36"/>
                              </w:rPr>
                            </w:pPr>
                            <w:r w:rsidRPr="00811C4F">
                              <w:rPr>
                                <w:rFonts w:ascii="Times New Roman" w:hAnsi="Times New Roman" w:cs="Times New Roman"/>
                                <w:sz w:val="36"/>
                                <w:szCs w:val="36"/>
                              </w:rPr>
                              <w:t>Child</w:t>
                            </w:r>
                            <w:r>
                              <w:rPr>
                                <w:rFonts w:ascii="Times New Roman" w:hAnsi="Times New Roman" w:cs="Times New Roman"/>
                                <w:sz w:val="36"/>
                                <w:szCs w:val="36"/>
                              </w:rPr>
                              <w:t xml:space="preserve"> Welfare Outcome Reporting</w:t>
                            </w:r>
                          </w:p>
                          <w:p w:rsidR="00AB1087" w:rsidRPr="00811C4F" w:rsidRDefault="00AB1087" w:rsidP="00AB1087">
                            <w:pPr>
                              <w:jc w:val="center"/>
                              <w:rPr>
                                <w:rFonts w:ascii="Times New Roman" w:hAnsi="Times New Roman" w:cs="Times New Roman"/>
                                <w:i/>
                                <w:sz w:val="32"/>
                                <w:szCs w:val="32"/>
                              </w:rPr>
                            </w:pPr>
                            <w:r w:rsidRPr="00811C4F">
                              <w:rPr>
                                <w:rFonts w:ascii="Times New Roman" w:hAnsi="Times New Roman" w:cs="Times New Roman"/>
                                <w:i/>
                                <w:sz w:val="32"/>
                                <w:szCs w:val="32"/>
                              </w:rPr>
                              <w:t>“Children in Foster Care”</w:t>
                            </w:r>
                          </w:p>
                          <w:p w:rsidR="00D077E9" w:rsidRPr="00D86945" w:rsidRDefault="00D077E9" w:rsidP="00D077E9">
                            <w:pPr>
                              <w:pStyle w:val="Title"/>
                              <w:spacing w:after="0"/>
                            </w:pP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83E9526"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D9821F65EA1B4BEF9D09AEDD69E5A3F4"/>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1130B5">
                  <w:rPr>
                    <w:rStyle w:val="SubtitleChar"/>
                    <w:b w:val="0"/>
                    <w:noProof/>
                  </w:rPr>
                  <w:t>June 17</w:t>
                </w:r>
                <w:r w:rsidRPr="00D86945">
                  <w:rPr>
                    <w:rStyle w:val="SubtitleChar"/>
                    <w:b w:val="0"/>
                  </w:rPr>
                  <w:fldChar w:fldCharType="end"/>
                </w:r>
                <w:bookmarkStart w:id="0" w:name="_GoBack"/>
                <w:bookmarkEnd w:id="0"/>
                <w:r w:rsidR="00AB1087">
                  <w:rPr>
                    <w:rStyle w:val="SubtitleChar"/>
                    <w:b w:val="0"/>
                  </w:rPr>
                  <w:t>, 2019</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96CA11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241AA7" w:rsidP="00D077E9">
            <w:sdt>
              <w:sdtPr>
                <w:id w:val="-1740469667"/>
                <w:placeholder>
                  <w:docPart w:val="34FD125D35124741819DE96CB86860AD"/>
                </w:placeholder>
                <w15:appearance w15:val="hidden"/>
              </w:sdtPr>
              <w:sdtEndPr/>
              <w:sdtContent>
                <w:r w:rsidR="00AB1087">
                  <w:t>Better Opportunities for Others</w:t>
                </w:r>
              </w:sdtContent>
            </w:sdt>
          </w:p>
          <w:p w:rsidR="00D077E9" w:rsidRDefault="00D077E9" w:rsidP="00D077E9">
            <w:r w:rsidRPr="00B231E5">
              <w:t>Authored by:</w:t>
            </w:r>
            <w:r>
              <w:t xml:space="preserve"> </w:t>
            </w:r>
            <w:sdt>
              <w:sdtPr>
                <w:alias w:val="Your Name"/>
                <w:tag w:val="Your Name"/>
                <w:id w:val="-180584491"/>
                <w:placeholder>
                  <w:docPart w:val="0028045340EF453FB019FA92A8CDBE17"/>
                </w:placeholder>
                <w:dataBinding w:prefixMappings="xmlns:ns0='http://schemas.microsoft.com/office/2006/coverPageProps' " w:xpath="/ns0:CoverPageProperties[1]/ns0:CompanyFax[1]" w:storeItemID="{55AF091B-3C7A-41E3-B477-F2FDAA23CFDA}"/>
                <w15:appearance w15:val="hidden"/>
                <w:text w:multiLine="1"/>
              </w:sdtPr>
              <w:sdtEndPr/>
              <w:sdtContent>
                <w:r w:rsidR="00AB1087">
                  <w:t>LaShonda Coleman</w:t>
                </w:r>
              </w:sdtContent>
            </w:sdt>
          </w:p>
          <w:p w:rsidR="00D077E9" w:rsidRPr="00D86945" w:rsidRDefault="00D077E9" w:rsidP="00D077E9">
            <w:pPr>
              <w:rPr>
                <w:noProof/>
                <w:sz w:val="10"/>
                <w:szCs w:val="10"/>
              </w:rPr>
            </w:pPr>
          </w:p>
        </w:tc>
      </w:tr>
    </w:tbl>
    <w:p w:rsidR="00D077E9" w:rsidRDefault="00AB1087">
      <w:pPr>
        <w:spacing w:after="200"/>
      </w:pPr>
      <w:r w:rsidRPr="00AB1087">
        <w:rPr>
          <w:noProof/>
        </w:rPr>
        <mc:AlternateContent>
          <mc:Choice Requires="wps">
            <w:drawing>
              <wp:inline distT="0" distB="0" distL="0" distR="0">
                <wp:extent cx="304800" cy="304800"/>
                <wp:effectExtent l="0" t="0" r="0" b="0"/>
                <wp:docPr id="4" name="Rectangle 4"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45BAA" id="Rectangle 4"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VQ8AIAABIGAAAOAAAAZHJzL2Uyb0RvYy54bWysVNty0zAQfWeGf9DoGdd2qlxs6nSSOCmd&#10;CbS08AGKLccabMlIapzC8O+s5FzbFwbQg7zalXfP7h7t1fW2rtCGKc2lSHB4EWDERCZzLtYJ/vpl&#10;4Y0w0oaKnFZSsAQ/M42vx2/fXLVNzHqylFXOFAInQsdtk+DSmCb2fZ2VrKb6QjZMgLGQqqYGjmrt&#10;54q24L2u/F4QDPxWqrxRMmNagzbtjHjs/BcFy8xdUWhmUJVgwGbcrty+srs/vqLxWtGm5NkOBv0L&#10;FDXlAoIeXKXUUPSk+CtXNc+U1LIwF5msfVkUPGMuB8gmDF5k81jShrlcoDi6OZRJ/z+32afNvUI8&#10;TzDBSNAaWvQARaNiXTEEqpzpDMqVQz4xr+ma+WtevF9RzQbk3UNQ3dylVTn5PJlObifHNfvQn07m&#10;U6tYdlqQ5yDdzh7ge9cmia182+gYADw298rWTjdLmX3TSMhZCQDYRDcABVgFyPYqpWRbMppDCULr&#10;wj/zYQ8avKFV+1HmkAt9MtL1ZVuo2saAiqOta//zof1sa1AGysuAjAIgSQamnWwj0Hj/c6O0uWGy&#10;RlZIsAJ0zjndLLXpru6v2FhCLnhVgZ7GlThTgM9OA6HhV2uzIBxhfkZBNB/NR8QjvcHcI0GaepPF&#10;jHiDRTjsp5fpbJaGv2zckMQlz3MmbJg9eUPyZ+TYPaOOdgf6alnx3LqzkLRar2aVQhsKj2fhlis5&#10;WI7X/HMYrl6Qy4uUwh4Jpr3IWwxGQ48sSN+LhsHIC8JoGg0CEpF0cZ7Skgv27ymhNsFRv9d3XToB&#10;/SK3wK3XudG45gbGU8XrBAM1YNlLNLYMnIvcyYbyqpNPSmHhH0sB7d432vHVUrRj/0rmz0BXJYFO&#10;wDwYpCCUUv3AqIWhlGD9/YkqhlF1K4DyUUiInWLuQPrDHhzUqWV1aqEiA1cJNhh14sx0k++pUXxd&#10;QqTQFUbICTyTgjsK2yfUodo9Lhg8LpPdkLST7fTsbh1H+fg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d2dVDwAgAAEg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AB1087">
        <w:rPr>
          <w:noProof/>
        </w:rPr>
        <w:t xml:space="preserve"> </w:t>
      </w:r>
      <w:r>
        <w:rPr>
          <w:noProof/>
        </w:rPr>
        <mc:AlternateContent>
          <mc:Choice Requires="wps">
            <w:drawing>
              <wp:inline distT="0" distB="0" distL="0" distR="0" wp14:anchorId="2D31DAD6" wp14:editId="4F38D96D">
                <wp:extent cx="304800" cy="304800"/>
                <wp:effectExtent l="0" t="0" r="0" b="0"/>
                <wp:docPr id="9" name="AutoShape 5"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2F808" id="AutoShape 5"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Nd7gIAABIGAAAOAAAAZHJzL2Uyb0RvYy54bWysVNtymzAQfe9M/0Gj5xLAwRdocMYGk2bG&#10;bdKk/QAZhNEUJCopxmmn/96V8DV56bTVg1jtit09u0d7db1tarShUjHBY+xfeBhRnouC8XWMv37J&#10;nAlGShNekFpwGuNnqvD19O2bq66N6EBUoi6oROCEq6hrY1xp3Uauq/KKNkRdiJZyMJZCNkTDUa7d&#10;QpIOvDe1O/C8kdsJWbRS5FQp0Ka9EU+t/7Kkub4rS0U1qmMMuWm7S7uvzO5Or0i0lqStWL5Lg/xF&#10;Fg1hHIIeXKVEE/Qk2StXDculUKLUF7loXFGWLKcWA6DxvRdoHivSUosFiqPaQ5nU/3Obf9rcS8SK&#10;GIcYcdJAi2ZPWtjIaIhRQVUO5SoAT8QasqbumpXvV0TRUfDuwatv7tK6mn2ezWe3s+NKPgzns8Xc&#10;KJa9FuQFSLfJA3zvujg2le9aFUECj+29NLVT7VLk3xTiIqkIX9OZaqF/wCrIbK+SUnQVJQWUwDcu&#10;3DMf5qDAG1p1H0UBWAhgsX3ZlrIxMaDiaGvb/3xoP91qlIPy0gsmHpAkB9NONhFItP+5lUrfUNEg&#10;I8RYQnbWOdksle6v7q+YWFxkrK5BT6KanynAZ6+B0PCrsZkkLGF+hl64mCwmgRMMRgsn8NLUmWVJ&#10;4IwyfzxML9MkSf1fJq4fRBUrCspNmD15/eDPyLF7Rj3tDvRVomaFcWdSUnK9SmqJNgQeT2aXLTlY&#10;jtfc8zRsvQDLC0j+IPDmg9DJRpOxE2TB0AnH3sTx/HAejrwgDNLsHNKScfrvkFAHvB4OhrZLJ0m/&#10;wObZ9RobiRqmYTzVrIkxUAOWuUQiw8AFL6ysCat7+aQUJv1jKaDd+0ZbvhqK9uxfieIZ6CoF0AmY&#10;B4MUhErIHxh1MJRirL4/EUkxqm85UD70g8BMMXsIhuMBHOSpZXVqITwHVzHWGPViovvJ99RKtq4g&#10;km8Lw4V58iWzFDZPqM9q97hg8FgkuyFpJtvp2d46jvLp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FSaNd7gIAABI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AB1087">
        <w:t xml:space="preserve"> </w:t>
      </w:r>
      <w:r w:rsidRPr="00AB1087">
        <w:rPr>
          <w:noProof/>
        </w:rPr>
        <mc:AlternateContent>
          <mc:Choice Requires="wps">
            <w:drawing>
              <wp:inline distT="0" distB="0" distL="0" distR="0">
                <wp:extent cx="304800" cy="304800"/>
                <wp:effectExtent l="0" t="0" r="0" b="0"/>
                <wp:docPr id="13" name="Rectangle 13"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DAF01" id="Rectangle 13"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0dS8AIAABQGAAAOAAAAZHJzL2Uyb0RvYy54bWysVNtymzAQfe9M/0Gj5xLAwRdocAYbO82M&#10;26RJ+wEyCNAUJCopxmmn/96V8DV56bTVA17tyrvnrI726nrb1GhDpWKCx9i/8DCiPBM542WMv35Z&#10;OhOMlCY8J7XgNMbPVOHr6ds3V10b0YGoRJ1TiSAJV1HXxrjSuo1cV2UVbYi6EC3lECyEbIiGrSzd&#10;XJIOsje1O/C8kdsJmbdSZFQp8KZ9EE9t/qKgmb4rCkU1qmMM2LT9Svtdm687vSJRKUlbsWwHg/wF&#10;ioYwDkUPqVKiCXqS7FWqhmVSKFHoi0w0rigKllHLAdj43gs2jxVpqeUCzVHtoU3q/6XNPm3uJWI5&#10;3N0lRpw0cEcP0DXCy5oi48upyqBhOTCKWENK6paseL8mio6Cdw9efXOX1lXyOZklt8lxzT8MZ8li&#10;Zhyr3gv2Aqzb+QP83nVxbHrftSoCCI/tvTTdU+1KZN8U4mJeAQKaqBawADaAtndJKbqKkhya4JsU&#10;7lkOs1GQDa27jyIHMuRJC3sz20I2pgb0HG2tAJ4PAqBbjTJwXnrBxAOZZBDa2aYCifZ/bqXSN1Q0&#10;yBgxloDOJiebldL90f0RU4uLJatr8JOo5mcOyNl7oDT81cQMCCuZn6EXLiaLSeAEg9HCCbw0dZLl&#10;PHBGS388TC/T+Tz1f5m6fhBVLM8pN2X28vWDP5PH7iH1wjsIWIma5SadgaRkuZ7XEm0IPJ+lXbbl&#10;EDkec89h2H4BlxeU/EHgzQahsxxNxk6wDIZOOPYmjueHs3DkBWGQLs8prRin/04JdTEOh4OhvaUT&#10;0C+4eXa95kaihmkYUDVrYgzSgGUOkcgocMFza2vC6t4+aYWBf2wFXPf+oq1ejUR79a9F/gxylQLk&#10;BMqDUQpGJeQPjDoYSzFW35+IpBjVtxwkH/pBYOaY3QTD8QA28jSyPo0QnkGqGGuMenOu+9n31EpW&#10;VlDJt43hIoFnUjArYfOEelS7xwWjxzLZjUkz20739tRxmE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zrR1LwAgAAFA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AB1087">
        <w:rPr>
          <w:noProof/>
        </w:rPr>
        <w:t xml:space="preserve"> </w:t>
      </w:r>
      <w:r>
        <w:rPr>
          <w:noProof/>
        </w:rPr>
        <mc:AlternateContent>
          <mc:Choice Requires="wps">
            <w:drawing>
              <wp:inline distT="0" distB="0" distL="0" distR="0" wp14:anchorId="11766D64" wp14:editId="55237ADD">
                <wp:extent cx="304800" cy="304800"/>
                <wp:effectExtent l="0" t="0" r="0" b="0"/>
                <wp:docPr id="1" name="AutoShape 3"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00A59" id="AutoShape 3"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2Ji7AIAABIGAAAOAAAAZHJzL2Uyb0RvYy54bWysVNtymzAQfe9M/0Gj5xLAwRdocMYGk2bG&#10;bdKk/QAZhNEUJCopxmmn/96V8DV56bTVg1jtit09u0d7db1tarShUjHBY+xfeBhRnouC8XWMv37J&#10;nAlGShNekFpwGuNnqvD19O2bq66N6EBUoi6oROCEq6hrY1xp3Uauq/KKNkRdiJZyMJZCNkTDUa7d&#10;QpIOvDe1O/C8kdsJWbRS5FQp0Ka9EU+t/7Kkub4rS0U1qmMMuWm7S7uvzO5Or0i0lqStWL5Lg/xF&#10;Fg1hHIIeXKVEE/Qk2StXDculUKLUF7loXFGWLKcWA6DxvRdoHivSUosFiqPaQ5nU/3Obf9rcS8QK&#10;6B1GnDTQotmTFjYyusSooCqHchWAJ2INWVN3zcr3K6LoKHj34NU3d2ldzT7P5rPb2XElH4bz2WJu&#10;FMteC/ICpNvkAb53XRybynetiiCBx/ZemtqpdinybwpxkVSEr+lMtdC/PrO9SkrRVZQUUALfuHDP&#10;fJiDAm9o1X0UBWAhgMX2ZVvKxsSAiqOtbf/zof10q1EOyksvmHhAkhxMO9lEINH+51YqfUNFg4wQ&#10;YwnZWedks1S6v7q/YmJxkbG6Bj2Jan6mAJ+9BkLDr8ZmkrCE+Rl64WKymAROMBgtnMBLU2eWJYEz&#10;yvzxML1MkyT1f5m4fhBVrCgoN2H25PWDPyPH7hn1tDvQV4maFcadSUnJ9SqpJdoQeDyZXbbkYDle&#10;c8/TsPUCLC8g+YPAmw9CJxtNxk6QBUMnHHsTx/PDeTjygjBIs3NIS8bpv0NCXYzD4WBou3SS9Ats&#10;nl2vsZGoYRrGU82aGAM1YJlLJDIMXPDCypqwupdPSmHSP5YC2r1vtOWroWjP/pUonoGuUgCdgHkw&#10;SEGohPyBUQdDKcbq+xORFKP6lgPlQz8IzBSzh2A4HsBBnlpWpxbCc3AVY41RLya6n3xPrWTrCiL5&#10;tjBcmCdfMkth84T6rHaPCwaPRbIbkmaynZ7treMon/4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9iYuwCAAASBgAADgAAAAAA&#10;AAAAAAAAAAAuAgAAZHJzL2Uyb0RvYy54bWxQSwECLQAUAAYACAAAACEATKDpLNgAAAADAQAADwAA&#10;AAAAAAAAAAAAAABGBQAAZHJzL2Rvd25yZXYueG1sUEsFBgAAAAAEAAQA8wAAAEsGAAAAAA==&#10;" filled="f" stroked="f">
                <o:lock v:ext="edit" aspectratio="t"/>
                <w10:anchorlock/>
              </v:rect>
            </w:pict>
          </mc:Fallback>
        </mc:AlternateContent>
      </w:r>
      <w:r w:rsidR="00ED2828" w:rsidRPr="00ED2828">
        <w:rPr>
          <w:noProof/>
        </w:rPr>
        <w:t xml:space="preserve"> </w:t>
      </w:r>
      <w:r w:rsidR="00ED2828">
        <w:rPr>
          <w:noProof/>
        </w:rPr>
        <mc:AlternateContent>
          <mc:Choice Requires="wps">
            <w:drawing>
              <wp:inline distT="0" distB="0" distL="0" distR="0" wp14:anchorId="6DC3AB2B" wp14:editId="78D8909C">
                <wp:extent cx="304800" cy="304800"/>
                <wp:effectExtent l="0" t="0" r="0" b="0"/>
                <wp:docPr id="16" name="AutoShape 7"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DD07C" id="AutoShape 7"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Ab7gIAABMGAAAOAAAAZHJzL2Uyb0RvYy54bWysVNtymzAQfe9M/0Gj5xLAwRdocAYbO82M&#10;26RJ+wEyCNAUJCopxmmn/96V8DV56bTVg1jtit09u0d7db1tarShUjHBY+xfeBhRnomc8TLGX78s&#10;nQlGShOek1pwGuNnqvD19O2bq66N6EBUos6pROCEq6hrY1xp3Uauq7KKNkRdiJZyMBZCNkTDUZZu&#10;LkkH3pvaHXjeyO2EzFspMqoUaNPeiKfWf1HQTN8VhaIa1TGG3LTdpd3XZnenVyQqJWkrlu3SIH+R&#10;RUMYh6AHVynRBD1J9spVwzIplCj0RSYaVxQFy6jFAGh87wWax4q01GKB4qj2UCb1/9xmnzb3ErEc&#10;ejfCiJMGepQ8aWFDozFGOVUZ1CsHQBFrSEndkhXv10TRUfDuwatv7tK6Sj4ns+Q2Oa75h+EsWcyM&#10;YtVrQV6AdDt/gO9dF8em9F2rIsjgsb2XpniqXYnsm0JczCvCS5qoFhoIqUFme5WUoqsoyaEGvnHh&#10;nvkwBwXe0Lr7KHLAQgCLbcy2kI2JASVHW9v/50P/6VajDJSXXjDxgCUZmHayiUCi/c+tVPqGigYZ&#10;IcYSsrPOyWaldH91f8XE4mLJ6hr0JKr5mQJ89hoIDb8am0nCMuZn6IWLyWISOMFgtHACL02dZDkP&#10;nNHSHw/Ty3Q+T/1fJq4fRBXLc8pNmD17/eDP2LF7Rz3vDvxVoma5cWdSUrJcz2uJNgRez9IuW3Kw&#10;HK+552nYegGWF5D8QeDNBqGzHE3GTrAMhk449iaO54ezcOQFYZAuzyGtGKf/Dgl1MQ6Hg6Ht0knS&#10;L7B5dr3GRqKGaZhPNWtiDNSAZS6RyDBwwXMra8LqXj4phUn/WApo977Rlq+Goj371yJ/BrpKAXQC&#10;5sEkBaES8gdGHUylGKvvT0RSjOpbDpQP/SAwY8weguF4AAd5almfWgjPwFWMNUa9ONf96HtqJSsr&#10;iOTbwnBhnnzBLIXNE+qz2j0umDwWyW5KmtF2era3jrN8+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AshAb7gIAABMGAAAOAAAA&#10;AAAAAAAAAAAAAC4CAABkcnMvZTJvRG9jLnhtbFBLAQItABQABgAIAAAAIQBMoOks2AAAAAMBAAAP&#10;AAAAAAAAAAAAAAAAAEgFAABkcnMvZG93bnJldi54bWxQSwUGAAAAAAQABADzAAAATQYAAAAA&#10;" filled="f" stroked="f">
                <o:lock v:ext="edit" aspectratio="t"/>
                <w10:anchorlock/>
              </v:rect>
            </w:pict>
          </mc:Fallback>
        </mc:AlternateContent>
      </w:r>
      <w:r w:rsidR="00D077E9">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798DF"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297fd5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B23750"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p>
    <w:p w:rsidR="00ED2828" w:rsidRDefault="00ED2828" w:rsidP="00D077E9">
      <w:pPr>
        <w:pStyle w:val="Heading1"/>
      </w:pPr>
    </w:p>
    <w:p w:rsidR="00ED2828" w:rsidRDefault="00ED2828">
      <w:pPr>
        <w:spacing w:after="200"/>
        <w:rPr>
          <w:rFonts w:asciiTheme="majorHAnsi" w:eastAsiaTheme="majorEastAsia" w:hAnsiTheme="majorHAnsi" w:cstheme="majorBidi"/>
          <w:color w:val="1B1D3D" w:themeColor="text2" w:themeShade="BF"/>
          <w:kern w:val="28"/>
          <w:sz w:val="52"/>
          <w:szCs w:val="32"/>
        </w:rPr>
      </w:pPr>
      <w:r>
        <w:br w:type="page"/>
      </w:r>
    </w:p>
    <w:p w:rsidR="00285DFF" w:rsidRDefault="00ED2828" w:rsidP="00ED2828">
      <w:pPr>
        <w:jc w:val="center"/>
        <w:rPr>
          <w:rFonts w:ascii="Times New Roman" w:hAnsi="Times New Roman" w:cs="Times New Roman"/>
          <w:sz w:val="36"/>
          <w:szCs w:val="36"/>
        </w:rPr>
      </w:pPr>
      <w:r>
        <w:rPr>
          <w:noProof/>
        </w:rPr>
        <w:lastRenderedPageBreak/>
        <w:drawing>
          <wp:inline distT="0" distB="0" distL="0" distR="0">
            <wp:extent cx="5715000" cy="845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8458200"/>
                    </a:xfrm>
                    <a:prstGeom prst="rect">
                      <a:avLst/>
                    </a:prstGeom>
                    <a:noFill/>
                    <a:ln>
                      <a:noFill/>
                    </a:ln>
                  </pic:spPr>
                </pic:pic>
              </a:graphicData>
            </a:graphic>
          </wp:inline>
        </w:drawing>
      </w:r>
      <w:r w:rsidRPr="00ED2828">
        <w:rPr>
          <w:rFonts w:ascii="Times New Roman" w:hAnsi="Times New Roman" w:cs="Times New Roman"/>
          <w:sz w:val="36"/>
          <w:szCs w:val="36"/>
        </w:rPr>
        <w:t xml:space="preserve"> </w:t>
      </w:r>
    </w:p>
    <w:p w:rsidR="00285DFF" w:rsidRDefault="00285DFF" w:rsidP="00197976">
      <w:pPr>
        <w:pStyle w:val="Content"/>
        <w:rPr>
          <w:rFonts w:ascii="Times New Roman" w:hAnsi="Times New Roman" w:cs="Times New Roman"/>
          <w:sz w:val="36"/>
          <w:szCs w:val="36"/>
        </w:rPr>
      </w:pPr>
      <w:r w:rsidRPr="00197976">
        <w:rPr>
          <w:rFonts w:ascii="Times New Roman" w:hAnsi="Times New Roman" w:cs="Times New Roman"/>
          <w:sz w:val="36"/>
          <w:szCs w:val="36"/>
        </w:rPr>
        <w:lastRenderedPageBreak/>
        <w:t>Data Source</w:t>
      </w:r>
    </w:p>
    <w:p w:rsidR="00CC71B7" w:rsidRPr="00197976" w:rsidRDefault="00CC71B7" w:rsidP="00197976">
      <w:pPr>
        <w:pStyle w:val="Content"/>
        <w:rPr>
          <w:rFonts w:ascii="Times New Roman" w:hAnsi="Times New Roman" w:cs="Times New Roman"/>
          <w:sz w:val="36"/>
          <w:szCs w:val="36"/>
        </w:rPr>
      </w:pPr>
    </w:p>
    <w:p w:rsidR="009924A5" w:rsidRDefault="009924A5" w:rsidP="00197976">
      <w:pPr>
        <w:pStyle w:val="Content"/>
        <w:rPr>
          <w:b/>
          <w:sz w:val="24"/>
          <w:szCs w:val="24"/>
        </w:rPr>
      </w:pPr>
    </w:p>
    <w:p w:rsidR="00CC71B7" w:rsidRPr="00197976" w:rsidRDefault="00CC71B7" w:rsidP="00CC71B7">
      <w:pPr>
        <w:pStyle w:val="Content"/>
        <w:rPr>
          <w:rStyle w:val="Strong"/>
          <w:rFonts w:ascii="Times New Roman" w:hAnsi="Times New Roman" w:cs="Times New Roman"/>
          <w:color w:val="19150F"/>
          <w:szCs w:val="28"/>
          <w:lang w:val="en"/>
        </w:rPr>
      </w:pPr>
      <w:r w:rsidRPr="00197976">
        <w:rPr>
          <w:rStyle w:val="Strong"/>
          <w:rFonts w:ascii="Times New Roman" w:hAnsi="Times New Roman" w:cs="Times New Roman"/>
          <w:color w:val="19150F"/>
          <w:szCs w:val="28"/>
          <w:lang w:val="en"/>
        </w:rPr>
        <w:t>Adoption and Foster Care Analysis and Reporting System (AFCARS)</w:t>
      </w:r>
    </w:p>
    <w:p w:rsidR="00CC71B7" w:rsidRPr="00197976" w:rsidRDefault="00241AA7" w:rsidP="00CC71B7">
      <w:pPr>
        <w:pStyle w:val="Content"/>
        <w:rPr>
          <w:rFonts w:ascii="Times New Roman" w:hAnsi="Times New Roman" w:cs="Times New Roman"/>
          <w:b/>
          <w:szCs w:val="28"/>
        </w:rPr>
      </w:pPr>
      <w:hyperlink r:id="rId10" w:history="1">
        <w:r w:rsidR="00CC71B7" w:rsidRPr="00197976">
          <w:rPr>
            <w:rStyle w:val="Hyperlink"/>
            <w:rFonts w:ascii="Times New Roman" w:hAnsi="Times New Roman" w:cs="Times New Roman"/>
            <w:szCs w:val="28"/>
          </w:rPr>
          <w:t>www.acf.hhs.gov</w:t>
        </w:r>
      </w:hyperlink>
    </w:p>
    <w:p w:rsidR="00CC71B7" w:rsidRPr="00CC71B7" w:rsidRDefault="00CC71B7" w:rsidP="00CC71B7">
      <w:pPr>
        <w:pStyle w:val="Content"/>
        <w:rPr>
          <w:rFonts w:ascii="Times New Roman" w:hAnsi="Times New Roman" w:cs="Times New Roman"/>
          <w:sz w:val="24"/>
          <w:szCs w:val="24"/>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Child Welfare Information Gateway</w:t>
      </w:r>
    </w:p>
    <w:p w:rsidR="00CC71B7" w:rsidRDefault="00241AA7" w:rsidP="00CC71B7">
      <w:pPr>
        <w:pStyle w:val="Content"/>
        <w:rPr>
          <w:rFonts w:ascii="Times New Roman" w:hAnsi="Times New Roman" w:cs="Times New Roman"/>
          <w:b/>
          <w:szCs w:val="28"/>
        </w:rPr>
      </w:pPr>
      <w:hyperlink r:id="rId11" w:history="1">
        <w:r w:rsidR="00CC71B7" w:rsidRPr="00197976">
          <w:rPr>
            <w:rStyle w:val="Hyperlink"/>
            <w:rFonts w:ascii="Times New Roman" w:hAnsi="Times New Roman" w:cs="Times New Roman"/>
            <w:szCs w:val="28"/>
          </w:rPr>
          <w:t>www.childwelfare.gov</w:t>
        </w:r>
      </w:hyperlink>
    </w:p>
    <w:p w:rsidR="004310F3" w:rsidRDefault="004310F3" w:rsidP="00CC71B7">
      <w:pPr>
        <w:pStyle w:val="Content"/>
        <w:rPr>
          <w:rFonts w:ascii="Times New Roman" w:hAnsi="Times New Roman" w:cs="Times New Roman"/>
          <w:b/>
          <w:szCs w:val="28"/>
        </w:rPr>
      </w:pPr>
    </w:p>
    <w:p w:rsidR="004310F3" w:rsidRDefault="00241AA7" w:rsidP="004310F3">
      <w:pPr>
        <w:pStyle w:val="Content"/>
        <w:rPr>
          <w:rFonts w:ascii="Times New Roman" w:hAnsi="Times New Roman" w:cs="Times New Roman"/>
          <w:szCs w:val="28"/>
        </w:rPr>
      </w:pPr>
      <w:hyperlink r:id="rId12" w:history="1">
        <w:r w:rsidR="004310F3" w:rsidRPr="00B67325">
          <w:rPr>
            <w:rStyle w:val="Hyperlink"/>
            <w:rFonts w:ascii="Times New Roman" w:hAnsi="Times New Roman" w:cs="Times New Roman"/>
            <w:szCs w:val="28"/>
          </w:rPr>
          <w:t>www.cwoutcomes.acf.hhs.gov</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Dr. Seuss quote</w:t>
      </w:r>
    </w:p>
    <w:p w:rsidR="00CC71B7" w:rsidRDefault="00241AA7" w:rsidP="00CC71B7">
      <w:pPr>
        <w:pStyle w:val="Content"/>
        <w:rPr>
          <w:rFonts w:ascii="Times New Roman" w:hAnsi="Times New Roman" w:cs="Times New Roman"/>
          <w:b/>
          <w:szCs w:val="28"/>
        </w:rPr>
      </w:pPr>
      <w:hyperlink r:id="rId13" w:history="1">
        <w:r w:rsidR="00CC71B7" w:rsidRPr="00197976">
          <w:rPr>
            <w:rStyle w:val="Hyperlink"/>
            <w:rFonts w:ascii="Times New Roman" w:hAnsi="Times New Roman" w:cs="Times New Roman"/>
            <w:szCs w:val="28"/>
          </w:rPr>
          <w:t>www.writtenreality.com</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The Annie E. Case Foundation Kids Count Data Center</w:t>
      </w:r>
    </w:p>
    <w:p w:rsidR="00CC71B7" w:rsidRDefault="00241AA7" w:rsidP="00CC71B7">
      <w:pPr>
        <w:pStyle w:val="Content"/>
        <w:rPr>
          <w:rFonts w:ascii="Times New Roman" w:hAnsi="Times New Roman" w:cs="Times New Roman"/>
          <w:b/>
          <w:szCs w:val="28"/>
        </w:rPr>
      </w:pPr>
      <w:hyperlink r:id="rId14" w:history="1">
        <w:r w:rsidR="00CC71B7" w:rsidRPr="00197976">
          <w:rPr>
            <w:rStyle w:val="Hyperlink"/>
            <w:rFonts w:ascii="Times New Roman" w:hAnsi="Times New Roman" w:cs="Times New Roman"/>
            <w:szCs w:val="28"/>
          </w:rPr>
          <w:t>www.datacenter.kidscount.org</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Style w:val="Strong"/>
          <w:rFonts w:ascii="Times New Roman" w:hAnsi="Times New Roman" w:cs="Times New Roman"/>
          <w:color w:val="19150F"/>
          <w:szCs w:val="28"/>
          <w:lang w:val="en"/>
        </w:rPr>
      </w:pPr>
      <w:r w:rsidRPr="00197976">
        <w:rPr>
          <w:rFonts w:ascii="Times New Roman" w:hAnsi="Times New Roman" w:cs="Times New Roman"/>
          <w:szCs w:val="28"/>
          <w:lang w:val="en"/>
        </w:rPr>
        <w:t xml:space="preserve">The </w:t>
      </w:r>
      <w:r w:rsidRPr="00197976">
        <w:rPr>
          <w:rStyle w:val="Strong"/>
          <w:rFonts w:ascii="Times New Roman" w:hAnsi="Times New Roman" w:cs="Times New Roman"/>
          <w:color w:val="19150F"/>
          <w:szCs w:val="28"/>
          <w:lang w:val="en"/>
        </w:rPr>
        <w:t>National Child Abuse and Neglect Data System (NCANDS)</w:t>
      </w:r>
    </w:p>
    <w:p w:rsidR="00CC71B7" w:rsidRDefault="00241AA7" w:rsidP="00CC71B7">
      <w:pPr>
        <w:pStyle w:val="Content"/>
        <w:rPr>
          <w:rFonts w:ascii="Times New Roman" w:hAnsi="Times New Roman" w:cs="Times New Roman"/>
          <w:b/>
          <w:szCs w:val="28"/>
        </w:rPr>
      </w:pPr>
      <w:hyperlink r:id="rId15" w:history="1">
        <w:r w:rsidR="00CC71B7" w:rsidRPr="00197976">
          <w:rPr>
            <w:rStyle w:val="Hyperlink"/>
            <w:rFonts w:ascii="Times New Roman" w:hAnsi="Times New Roman" w:cs="Times New Roman"/>
            <w:szCs w:val="28"/>
            <w:lang w:val="en"/>
          </w:rPr>
          <w:t>www.healthdata.gov</w:t>
        </w:r>
      </w:hyperlink>
      <w:r w:rsidR="00CC71B7" w:rsidRPr="00197976">
        <w:rPr>
          <w:rStyle w:val="Strong"/>
          <w:rFonts w:ascii="Times New Roman" w:hAnsi="Times New Roman" w:cs="Times New Roman"/>
          <w:color w:val="19150F"/>
          <w:szCs w:val="28"/>
          <w:lang w:val="en"/>
        </w:rPr>
        <w:t xml:space="preserve">  &amp; </w:t>
      </w:r>
      <w:hyperlink r:id="rId16" w:history="1">
        <w:r w:rsidR="00CC71B7" w:rsidRPr="00197976">
          <w:rPr>
            <w:rStyle w:val="Hyperlink"/>
            <w:rFonts w:ascii="Times New Roman" w:hAnsi="Times New Roman" w:cs="Times New Roman"/>
            <w:szCs w:val="28"/>
          </w:rPr>
          <w:t>www.acf.hhs.gov</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szCs w:val="28"/>
          <w:lang w:val="en"/>
        </w:rPr>
      </w:pPr>
      <w:r w:rsidRPr="00197976">
        <w:rPr>
          <w:rStyle w:val="Strong"/>
          <w:rFonts w:ascii="Times New Roman" w:hAnsi="Times New Roman" w:cs="Times New Roman"/>
          <w:color w:val="19150F"/>
          <w:szCs w:val="28"/>
          <w:lang w:val="en"/>
        </w:rPr>
        <w:t>U.S. Census Bureau</w:t>
      </w:r>
      <w:r w:rsidRPr="00197976">
        <w:rPr>
          <w:rFonts w:ascii="Times New Roman" w:hAnsi="Times New Roman" w:cs="Times New Roman"/>
          <w:szCs w:val="28"/>
          <w:lang w:val="en"/>
        </w:rPr>
        <w:t xml:space="preserve"> </w:t>
      </w:r>
    </w:p>
    <w:p w:rsidR="00CC71B7" w:rsidRDefault="00241AA7" w:rsidP="00CC71B7">
      <w:pPr>
        <w:pStyle w:val="Content"/>
        <w:rPr>
          <w:rFonts w:ascii="Times New Roman" w:hAnsi="Times New Roman" w:cs="Times New Roman"/>
          <w:b/>
          <w:szCs w:val="28"/>
          <w:lang w:val="en"/>
        </w:rPr>
      </w:pPr>
      <w:hyperlink r:id="rId17" w:history="1">
        <w:r w:rsidR="00CC71B7" w:rsidRPr="00B67325">
          <w:rPr>
            <w:rStyle w:val="Hyperlink"/>
            <w:rFonts w:ascii="Times New Roman" w:hAnsi="Times New Roman" w:cs="Times New Roman"/>
            <w:b/>
            <w:szCs w:val="28"/>
            <w:lang w:val="en"/>
          </w:rPr>
          <w:t>https://www.census.gov</w:t>
        </w:r>
      </w:hyperlink>
    </w:p>
    <w:p w:rsidR="00CC71B7" w:rsidRPr="00197976"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U.S. Department of Health and Human Services, Administration for children and Families, Administration on Children, Youth and Families</w:t>
      </w:r>
    </w:p>
    <w:p w:rsidR="00CC71B7" w:rsidRDefault="00241AA7" w:rsidP="00CC71B7">
      <w:pPr>
        <w:pStyle w:val="Content"/>
        <w:rPr>
          <w:rFonts w:ascii="Times New Roman" w:hAnsi="Times New Roman" w:cs="Times New Roman"/>
          <w:b/>
          <w:szCs w:val="28"/>
        </w:rPr>
      </w:pPr>
      <w:hyperlink r:id="rId18" w:history="1">
        <w:r w:rsidR="00CC71B7" w:rsidRPr="00197976">
          <w:rPr>
            <w:rStyle w:val="Hyperlink"/>
            <w:rFonts w:ascii="Times New Roman" w:hAnsi="Times New Roman" w:cs="Times New Roman"/>
            <w:szCs w:val="28"/>
          </w:rPr>
          <w:t>www.acf.hhs.gov</w:t>
        </w:r>
      </w:hyperlink>
    </w:p>
    <w:p w:rsidR="004310F3" w:rsidRDefault="004310F3" w:rsidP="00CC71B7">
      <w:pPr>
        <w:pStyle w:val="Content"/>
        <w:rPr>
          <w:rFonts w:ascii="Times New Roman" w:hAnsi="Times New Roman" w:cs="Times New Roman"/>
          <w:b/>
          <w:szCs w:val="28"/>
        </w:rPr>
      </w:pPr>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szCs w:val="28"/>
          <w:lang w:val="en"/>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Style w:val="Strong"/>
          <w:rFonts w:ascii="Times New Roman" w:hAnsi="Times New Roman" w:cs="Times New Roman"/>
          <w:b w:val="0"/>
          <w:bCs w:val="0"/>
          <w:sz w:val="24"/>
          <w:szCs w:val="24"/>
        </w:rPr>
      </w:pPr>
    </w:p>
    <w:p w:rsidR="00CC71B7" w:rsidRPr="00CC71B7" w:rsidRDefault="00CC71B7" w:rsidP="00CC71B7">
      <w:pPr>
        <w:pStyle w:val="Content"/>
        <w:rPr>
          <w:rFonts w:ascii="Times New Roman" w:hAnsi="Times New Roman" w:cs="Times New Roman"/>
          <w:sz w:val="24"/>
          <w:szCs w:val="24"/>
        </w:rPr>
      </w:pPr>
    </w:p>
    <w:p w:rsidR="00285DFF" w:rsidRDefault="00285DFF">
      <w:pPr>
        <w:spacing w:after="200"/>
        <w:rPr>
          <w:rFonts w:ascii="Times New Roman" w:hAnsi="Times New Roman" w:cs="Times New Roman"/>
          <w:sz w:val="36"/>
          <w:szCs w:val="36"/>
        </w:rPr>
      </w:pPr>
      <w:r>
        <w:rPr>
          <w:rFonts w:ascii="Times New Roman" w:hAnsi="Times New Roman" w:cs="Times New Roman"/>
          <w:sz w:val="36"/>
          <w:szCs w:val="36"/>
        </w:rPr>
        <w:br w:type="page"/>
      </w:r>
    </w:p>
    <w:p w:rsidR="00ED2828" w:rsidRDefault="00ED2828" w:rsidP="00ED2828">
      <w:pPr>
        <w:jc w:val="center"/>
        <w:rPr>
          <w:rFonts w:ascii="Times New Roman" w:hAnsi="Times New Roman" w:cs="Times New Roman"/>
          <w:sz w:val="36"/>
          <w:szCs w:val="36"/>
        </w:rPr>
      </w:pPr>
      <w:r w:rsidRPr="00811C4F">
        <w:rPr>
          <w:rFonts w:ascii="Times New Roman" w:hAnsi="Times New Roman" w:cs="Times New Roman"/>
          <w:sz w:val="36"/>
          <w:szCs w:val="36"/>
        </w:rPr>
        <w:lastRenderedPageBreak/>
        <w:t>Child</w:t>
      </w:r>
      <w:r>
        <w:rPr>
          <w:rFonts w:ascii="Times New Roman" w:hAnsi="Times New Roman" w:cs="Times New Roman"/>
          <w:sz w:val="36"/>
          <w:szCs w:val="36"/>
        </w:rPr>
        <w:t xml:space="preserve"> Welfare Outcome Reporting</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id w:val="1660650702"/>
              <w:placeholder>
                <w:docPart w:val="14BE63CD0080489CBAF2D04E304A3EC3"/>
              </w:placeholder>
              <w15:dataBinding w:prefixMappings="xmlns:ns0='http://schemas.microsoft.com/temp/samples' " w:xpath="/ns0:employees[1]/ns0:employee[1]/ns0:CompanyName[1]" w:storeItemID="{00000000-0000-0000-0000-000000000000}"/>
              <w15:appearance w15:val="hidden"/>
            </w:sdtPr>
            <w:sdtEndPr/>
            <w:sdtContent>
              <w:p w:rsidR="00D077E9" w:rsidRPr="00ED2828" w:rsidRDefault="00ED2828" w:rsidP="00DF027C">
                <w:pPr>
                  <w:pStyle w:val="Heading2"/>
                </w:pPr>
                <w:r w:rsidRPr="00ED2828">
                  <w:rPr>
                    <w:rFonts w:ascii="Times New Roman" w:hAnsi="Times New Roman" w:cs="Times New Roman"/>
                    <w:sz w:val="32"/>
                    <w:szCs w:val="32"/>
                  </w:rPr>
                  <w:t>Children in Foster Care</w:t>
                </w:r>
              </w:p>
            </w:sdtContent>
          </w:sdt>
          <w:p w:rsidR="00DF027C" w:rsidRDefault="00DF027C" w:rsidP="00DF027C"/>
          <w:p w:rsidR="00DF027C" w:rsidRDefault="00ED2828" w:rsidP="00DF027C">
            <w:pPr>
              <w:pStyle w:val="Content"/>
              <w:rPr>
                <w:rFonts w:ascii="Times New Roman" w:hAnsi="Times New Roman" w:cs="Times New Roman"/>
                <w:sz w:val="24"/>
                <w:szCs w:val="24"/>
              </w:rPr>
            </w:pPr>
            <w:r w:rsidRPr="00F938DE">
              <w:rPr>
                <w:rFonts w:ascii="Times New Roman" w:hAnsi="Times New Roman" w:cs="Times New Roman"/>
                <w:sz w:val="24"/>
                <w:szCs w:val="24"/>
              </w:rPr>
              <w:t>The purpose of this presentation is to show the</w:t>
            </w:r>
            <w:r w:rsidR="00F7319A" w:rsidRPr="00F938DE">
              <w:rPr>
                <w:rFonts w:ascii="Times New Roman" w:hAnsi="Times New Roman" w:cs="Times New Roman"/>
                <w:sz w:val="24"/>
                <w:szCs w:val="24"/>
              </w:rPr>
              <w:t xml:space="preserve"> Child Welfare Outcomes Report, including performance on outcome measures and relevant context data.</w:t>
            </w:r>
            <w:r w:rsidR="00B1687D">
              <w:rPr>
                <w:rFonts w:ascii="Times New Roman" w:hAnsi="Times New Roman" w:cs="Times New Roman"/>
                <w:sz w:val="24"/>
                <w:szCs w:val="24"/>
              </w:rPr>
              <w:t xml:space="preserve"> </w:t>
            </w:r>
            <w:r w:rsidR="008A7D8D" w:rsidRPr="009924A5">
              <w:rPr>
                <w:rFonts w:ascii="Times New Roman" w:hAnsi="Times New Roman" w:cs="Times New Roman"/>
                <w:sz w:val="24"/>
                <w:szCs w:val="24"/>
                <w:lang w:val="en"/>
              </w:rPr>
              <w:t>Child Welfare Outcomes Reports provide information on the performance of states in seven outcome categories. The Department identified these outcomes prior to the first Child Welfare Outcomes Report in close consultation with state and local child welfare agency administrators, child advocacy organizations, child welfare researchers, state legislators, and other child welfare experts. The outcomes used in the reports reflect widely accepted performance objectives for child welfare practice</w:t>
            </w:r>
            <w:r w:rsidR="008A7D8D">
              <w:rPr>
                <w:rFonts w:ascii="Times New Roman" w:hAnsi="Times New Roman" w:cs="Times New Roman"/>
                <w:sz w:val="24"/>
                <w:szCs w:val="24"/>
                <w:lang w:val="en"/>
              </w:rPr>
              <w:t xml:space="preserve">.  </w:t>
            </w:r>
            <w:r w:rsidR="00B1687D">
              <w:rPr>
                <w:rFonts w:ascii="Times New Roman" w:hAnsi="Times New Roman" w:cs="Times New Roman"/>
                <w:sz w:val="24"/>
                <w:szCs w:val="24"/>
              </w:rPr>
              <w:t xml:space="preserve">The </w:t>
            </w:r>
            <w:r w:rsidR="007A1B6C">
              <w:rPr>
                <w:rFonts w:ascii="Times New Roman" w:hAnsi="Times New Roman" w:cs="Times New Roman"/>
                <w:sz w:val="24"/>
                <w:szCs w:val="24"/>
              </w:rPr>
              <w:t xml:space="preserve">seven categories of outcome </w:t>
            </w:r>
            <w:r w:rsidR="008A7D8D">
              <w:rPr>
                <w:rFonts w:ascii="Times New Roman" w:hAnsi="Times New Roman" w:cs="Times New Roman"/>
                <w:sz w:val="24"/>
                <w:szCs w:val="24"/>
              </w:rPr>
              <w:t>are listed below</w:t>
            </w:r>
            <w:r w:rsidR="007A1B6C">
              <w:rPr>
                <w:rFonts w:ascii="Times New Roman" w:hAnsi="Times New Roman" w:cs="Times New Roman"/>
                <w:sz w:val="24"/>
                <w:szCs w:val="24"/>
              </w:rPr>
              <w:t>.</w:t>
            </w:r>
          </w:p>
          <w:p w:rsidR="00B1687D" w:rsidRDefault="00D6052B"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recurrence of child abuse and/or neglect.</w:t>
            </w:r>
          </w:p>
          <w:p w:rsidR="00D6052B" w:rsidRDefault="00D6052B"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the incidence</w:t>
            </w:r>
            <w:r w:rsidR="007A1B6C">
              <w:rPr>
                <w:rFonts w:ascii="Times New Roman" w:hAnsi="Times New Roman" w:cs="Times New Roman"/>
                <w:sz w:val="24"/>
                <w:szCs w:val="24"/>
              </w:rPr>
              <w:t xml:space="preserve"> of child abuse and/or neglect in foster care</w:t>
            </w:r>
          </w:p>
          <w:p w:rsidR="007A1B6C" w:rsidRDefault="007A1B6C"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Increase permanency for children in foster care</w:t>
            </w:r>
          </w:p>
          <w:p w:rsidR="007A1B6C" w:rsidRDefault="007A1B6C"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time in foster care to reunification without increasing reentry</w:t>
            </w:r>
          </w:p>
          <w:p w:rsidR="007A1B6C" w:rsidRDefault="007A1B6C" w:rsidP="007A1B6C">
            <w:pPr>
              <w:pStyle w:val="Content"/>
              <w:ind w:left="720"/>
              <w:rPr>
                <w:rFonts w:ascii="Times New Roman" w:hAnsi="Times New Roman" w:cs="Times New Roman"/>
                <w:sz w:val="24"/>
                <w:szCs w:val="24"/>
              </w:rPr>
            </w:pPr>
          </w:p>
          <w:p w:rsidR="000F55FA" w:rsidRPr="000F55FA" w:rsidRDefault="007A1B6C" w:rsidP="000F55FA">
            <w:pPr>
              <w:pStyle w:val="Content"/>
              <w:rPr>
                <w:rFonts w:ascii="Times New Roman" w:hAnsi="Times New Roman" w:cs="Times New Roman"/>
                <w:sz w:val="24"/>
                <w:szCs w:val="24"/>
              </w:rPr>
            </w:pPr>
            <w:r>
              <w:rPr>
                <w:rFonts w:ascii="Times New Roman" w:hAnsi="Times New Roman" w:cs="Times New Roman"/>
                <w:sz w:val="24"/>
                <w:szCs w:val="24"/>
              </w:rPr>
              <w:t>The report also includes findings of analyses conducted on performance across states and over time.  Users of this data site will be able to explore the outcomes, demographic, and context data contained</w:t>
            </w:r>
            <w:r w:rsidR="009924A5">
              <w:rPr>
                <w:rFonts w:ascii="Times New Roman" w:hAnsi="Times New Roman" w:cs="Times New Roman"/>
                <w:sz w:val="24"/>
                <w:szCs w:val="24"/>
              </w:rPr>
              <w:t xml:space="preserve"> in the report and generate customer reports by state and year. </w:t>
            </w:r>
            <w:r w:rsidR="000F55FA">
              <w:rPr>
                <w:rFonts w:ascii="Times New Roman" w:hAnsi="Times New Roman" w:cs="Times New Roman"/>
                <w:sz w:val="24"/>
                <w:szCs w:val="24"/>
              </w:rPr>
              <w:t>Child Welfare Outcomes is a report that is published annually by the U.S. Department of Health and Human Services (the Department) to meet requirements of section 203(a) of the Adoption and Safe Families Act of 1997 (ASFA). ASFA amended section 479A of the Social Security Act to require an annual report on state performance.</w:t>
            </w:r>
          </w:p>
        </w:tc>
      </w:tr>
      <w:tr w:rsidR="00DF027C" w:rsidTr="00DF027C">
        <w:trPr>
          <w:trHeight w:val="5931"/>
        </w:trPr>
        <w:tc>
          <w:tcPr>
            <w:tcW w:w="9999" w:type="dxa"/>
          </w:tcPr>
          <w:p w:rsidR="008A7D8D" w:rsidRPr="007A1B6C" w:rsidRDefault="008A7D8D" w:rsidP="007A1B6C">
            <w:pPr>
              <w:pStyle w:val="Content"/>
              <w:rPr>
                <w:rFonts w:ascii="Times New Roman" w:eastAsia="Times New Roman" w:hAnsi="Times New Roman" w:cs="Times New Roman"/>
                <w:sz w:val="24"/>
                <w:szCs w:val="24"/>
                <w:lang w:val="en"/>
              </w:rPr>
            </w:pP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This data site presents data collected and analyzed for the annual Child Welfare Outcomes (CWO) Report. The CWO data site allows for significantly faster release of these data than is possible via the publication of the full Report. The data site features AFCARS and NCANDS data that have been reviewed and approved by the states for inclusion in the Report. In addition to state-level outcome measures data, the data site contains additional context data regarding child maltreatment, caseworker visits, and alternate race and ethnicity breakdowns.</w:t>
            </w: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A full list of the outcomes and measures reported on by the CWO Report can be found here: </w:t>
            </w:r>
            <w:hyperlink r:id="rId19" w:tgtFrame="_blank" w:history="1">
              <w:r w:rsidRPr="00197976">
                <w:rPr>
                  <w:rStyle w:val="Hyperlink"/>
                  <w:rFonts w:ascii="Times New Roman" w:hAnsi="Times New Roman" w:cs="Times New Roman"/>
                  <w:color w:val="242852" w:themeColor="text2"/>
                  <w:sz w:val="24"/>
                  <w:szCs w:val="24"/>
                  <w:u w:val="none"/>
                </w:rPr>
                <w:t>Outcomes and Measures.pdf</w:t>
              </w:r>
            </w:hyperlink>
          </w:p>
          <w:p w:rsidR="00197976" w:rsidRPr="00197976" w:rsidRDefault="00197976" w:rsidP="00197976">
            <w:pPr>
              <w:pStyle w:val="Content"/>
              <w:rPr>
                <w:rFonts w:ascii="Times New Roman" w:hAnsi="Times New Roman" w:cs="Times New Roman"/>
                <w:sz w:val="24"/>
                <w:szCs w:val="24"/>
              </w:rPr>
            </w:pP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This Report also uses child population data, which are provided by the </w:t>
            </w:r>
            <w:r w:rsidRPr="00197976">
              <w:rPr>
                <w:rStyle w:val="Strong"/>
                <w:rFonts w:ascii="Times New Roman" w:hAnsi="Times New Roman" w:cs="Times New Roman"/>
                <w:b w:val="0"/>
                <w:bCs w:val="0"/>
                <w:sz w:val="24"/>
                <w:szCs w:val="24"/>
              </w:rPr>
              <w:t>U.S. Census Bureau</w:t>
            </w:r>
            <w:r w:rsidRPr="00197976">
              <w:rPr>
                <w:rFonts w:ascii="Times New Roman" w:hAnsi="Times New Roman" w:cs="Times New Roman"/>
                <w:sz w:val="24"/>
                <w:szCs w:val="24"/>
              </w:rPr>
              <w:t xml:space="preserve"> on an annual basis. Total child population estimates are derived by calculating expected population change from the most recent decennial census data. Child poverty data are from the Census Bureau's American Community Survey, an ongoing survey that annually samples a small percentage of the population to provide communities with information relevant to their service provision and investments.</w:t>
            </w: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A summary of the specific data elements used to calculate context data and each outcome measure in the CWO Report can be found here: </w:t>
            </w:r>
            <w:hyperlink r:id="rId20" w:tgtFrame="_blank" w:history="1">
              <w:r w:rsidRPr="00197976">
                <w:rPr>
                  <w:rStyle w:val="Hyperlink"/>
                  <w:rFonts w:ascii="Times New Roman" w:hAnsi="Times New Roman" w:cs="Times New Roman"/>
                  <w:color w:val="242852" w:themeColor="text2"/>
                  <w:sz w:val="24"/>
                  <w:szCs w:val="24"/>
                  <w:u w:val="none"/>
                </w:rPr>
                <w:t>Data Sources and Elements.pdf</w:t>
              </w:r>
            </w:hyperlink>
          </w:p>
          <w:p w:rsidR="00197976" w:rsidRPr="00197976" w:rsidRDefault="00197976" w:rsidP="00197976">
            <w:pPr>
              <w:pStyle w:val="Content"/>
              <w:rPr>
                <w:rFonts w:ascii="Times New Roman" w:hAnsi="Times New Roman" w:cs="Times New Roman"/>
                <w:sz w:val="24"/>
                <w:szCs w:val="24"/>
              </w:rPr>
            </w:pP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lastRenderedPageBreak/>
              <w:t xml:space="preserve">In the CWO Report, two separate national medians were computed for each measure. In the yearly Range of State Performance tables, national medians are calculated using data from all states that met the relevant data-quality thresholds for that particular year only. In the Median State Performance and Change in Performance Over Time tables, national medians are calculated only using data from the states that met the relevant data-quality thresholds for all the relevant FYs. This is done to provide a more accurate calculation of change over time. A state whose data did not match mA summary of the data quality criteria used, including a list of states excluded from each outcome measure, can be found here: </w:t>
            </w:r>
            <w:hyperlink r:id="rId21" w:tgtFrame="_blank" w:history="1">
              <w:r w:rsidRPr="00197976">
                <w:rPr>
                  <w:rStyle w:val="Hyperlink"/>
                  <w:rFonts w:ascii="Times New Roman" w:hAnsi="Times New Roman" w:cs="Times New Roman"/>
                  <w:color w:val="242852" w:themeColor="text2"/>
                  <w:sz w:val="24"/>
                  <w:szCs w:val="24"/>
                  <w:u w:val="none"/>
                </w:rPr>
                <w:t>CWO Data Quality Definitions and Exclusions.pdf</w:t>
              </w:r>
            </w:hyperlink>
            <w:r w:rsidRPr="00197976">
              <w:rPr>
                <w:rFonts w:ascii="Times New Roman" w:hAnsi="Times New Roman" w:cs="Times New Roman"/>
                <w:sz w:val="24"/>
                <w:szCs w:val="24"/>
              </w:rPr>
              <w:t xml:space="preserve"> </w:t>
            </w:r>
            <w:r w:rsidR="00CC71B7">
              <w:rPr>
                <w:rFonts w:ascii="Times New Roman" w:hAnsi="Times New Roman" w:cs="Times New Roman"/>
                <w:sz w:val="24"/>
                <w:szCs w:val="24"/>
              </w:rPr>
              <w:t>.</w:t>
            </w:r>
          </w:p>
          <w:p w:rsidR="00DF027C" w:rsidRDefault="00DF027C" w:rsidP="007A1B6C">
            <w:pPr>
              <w:pStyle w:val="Content"/>
              <w:rPr>
                <w:rFonts w:ascii="Times New Roman" w:hAnsi="Times New Roman" w:cs="Times New Roman"/>
                <w:i/>
                <w:sz w:val="24"/>
                <w:szCs w:val="24"/>
              </w:rPr>
            </w:pPr>
          </w:p>
          <w:p w:rsidR="00CA5F2F" w:rsidRDefault="00CA5F2F" w:rsidP="007A1B6C">
            <w:pPr>
              <w:pStyle w:val="Content"/>
              <w:rPr>
                <w:rFonts w:ascii="Times New Roman" w:hAnsi="Times New Roman" w:cs="Times New Roman"/>
                <w:i/>
                <w:sz w:val="24"/>
                <w:szCs w:val="24"/>
              </w:rPr>
            </w:pPr>
          </w:p>
          <w:p w:rsidR="00CA5F2F" w:rsidRPr="00CA5F2F" w:rsidRDefault="00CA5F2F" w:rsidP="007A1B6C">
            <w:pPr>
              <w:pStyle w:val="Content"/>
              <w:rPr>
                <w:rFonts w:ascii="Times New Roman" w:hAnsi="Times New Roman" w:cs="Times New Roman"/>
                <w:sz w:val="24"/>
                <w:szCs w:val="24"/>
              </w:rPr>
            </w:pPr>
          </w:p>
        </w:tc>
      </w:tr>
    </w:tbl>
    <w:p w:rsidR="0087605E" w:rsidRPr="00D70D02" w:rsidRDefault="0087605E" w:rsidP="00DF027C"/>
    <w:sectPr w:rsidR="0087605E" w:rsidRPr="00D70D02" w:rsidSect="00DF027C">
      <w:headerReference w:type="default" r:id="rId22"/>
      <w:footerReference w:type="default" r:id="rId2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AA7" w:rsidRDefault="00241AA7">
      <w:r>
        <w:separator/>
      </w:r>
    </w:p>
    <w:p w:rsidR="00241AA7" w:rsidRDefault="00241AA7"/>
  </w:endnote>
  <w:endnote w:type="continuationSeparator" w:id="0">
    <w:p w:rsidR="00241AA7" w:rsidRDefault="00241AA7">
      <w:r>
        <w:continuationSeparator/>
      </w:r>
    </w:p>
    <w:p w:rsidR="00241AA7" w:rsidRDefault="00241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1130B5">
          <w:rPr>
            <w:noProof/>
          </w:rPr>
          <w:t>2</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AA7" w:rsidRDefault="00241AA7">
      <w:r>
        <w:separator/>
      </w:r>
    </w:p>
    <w:p w:rsidR="00241AA7" w:rsidRDefault="00241AA7"/>
  </w:footnote>
  <w:footnote w:type="continuationSeparator" w:id="0">
    <w:p w:rsidR="00241AA7" w:rsidRDefault="00241AA7">
      <w:r>
        <w:continuationSeparator/>
      </w:r>
    </w:p>
    <w:p w:rsidR="00241AA7" w:rsidRDefault="00241AA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297FD5"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3DAE"/>
    <w:multiLevelType w:val="hybridMultilevel"/>
    <w:tmpl w:val="0E9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87"/>
    <w:rsid w:val="0002482E"/>
    <w:rsid w:val="00050324"/>
    <w:rsid w:val="000A0150"/>
    <w:rsid w:val="000E63C9"/>
    <w:rsid w:val="000F55FA"/>
    <w:rsid w:val="000F712A"/>
    <w:rsid w:val="001130B5"/>
    <w:rsid w:val="00130E9D"/>
    <w:rsid w:val="00150A6D"/>
    <w:rsid w:val="00185B35"/>
    <w:rsid w:val="00197976"/>
    <w:rsid w:val="001F2BC8"/>
    <w:rsid w:val="001F5F6B"/>
    <w:rsid w:val="00241AA7"/>
    <w:rsid w:val="00243EBC"/>
    <w:rsid w:val="00246A35"/>
    <w:rsid w:val="00284348"/>
    <w:rsid w:val="00285DFF"/>
    <w:rsid w:val="002F51F5"/>
    <w:rsid w:val="00312137"/>
    <w:rsid w:val="00330359"/>
    <w:rsid w:val="0033762F"/>
    <w:rsid w:val="00366C7E"/>
    <w:rsid w:val="00384EA3"/>
    <w:rsid w:val="003A39A1"/>
    <w:rsid w:val="003C2191"/>
    <w:rsid w:val="003D3863"/>
    <w:rsid w:val="004110DE"/>
    <w:rsid w:val="004310F3"/>
    <w:rsid w:val="0044085A"/>
    <w:rsid w:val="00471344"/>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A1B6C"/>
    <w:rsid w:val="007C6B52"/>
    <w:rsid w:val="007D16C5"/>
    <w:rsid w:val="00862FE4"/>
    <w:rsid w:val="0086389A"/>
    <w:rsid w:val="0087605E"/>
    <w:rsid w:val="008A7D8D"/>
    <w:rsid w:val="008B1FEE"/>
    <w:rsid w:val="00903C32"/>
    <w:rsid w:val="00916B16"/>
    <w:rsid w:val="009173B9"/>
    <w:rsid w:val="0093335D"/>
    <w:rsid w:val="0093613E"/>
    <w:rsid w:val="00943026"/>
    <w:rsid w:val="00966B81"/>
    <w:rsid w:val="0097281F"/>
    <w:rsid w:val="009924A5"/>
    <w:rsid w:val="009C7720"/>
    <w:rsid w:val="00A23AFA"/>
    <w:rsid w:val="00A31B3E"/>
    <w:rsid w:val="00A532F3"/>
    <w:rsid w:val="00A8489E"/>
    <w:rsid w:val="00AB1087"/>
    <w:rsid w:val="00AC29F3"/>
    <w:rsid w:val="00B1687D"/>
    <w:rsid w:val="00B231E5"/>
    <w:rsid w:val="00C02B87"/>
    <w:rsid w:val="00C4086D"/>
    <w:rsid w:val="00CA1896"/>
    <w:rsid w:val="00CA5F2F"/>
    <w:rsid w:val="00CB5B28"/>
    <w:rsid w:val="00CC71B7"/>
    <w:rsid w:val="00CF5371"/>
    <w:rsid w:val="00D0323A"/>
    <w:rsid w:val="00D0559F"/>
    <w:rsid w:val="00D077E9"/>
    <w:rsid w:val="00D42CB7"/>
    <w:rsid w:val="00D5413D"/>
    <w:rsid w:val="00D570A9"/>
    <w:rsid w:val="00D6052B"/>
    <w:rsid w:val="00D70D02"/>
    <w:rsid w:val="00D770C7"/>
    <w:rsid w:val="00D86945"/>
    <w:rsid w:val="00D90290"/>
    <w:rsid w:val="00DD152F"/>
    <w:rsid w:val="00DE213F"/>
    <w:rsid w:val="00DF027C"/>
    <w:rsid w:val="00E00A32"/>
    <w:rsid w:val="00E15DE3"/>
    <w:rsid w:val="00E22ACD"/>
    <w:rsid w:val="00E558AE"/>
    <w:rsid w:val="00E620B0"/>
    <w:rsid w:val="00E81B40"/>
    <w:rsid w:val="00EA76C9"/>
    <w:rsid w:val="00ED2828"/>
    <w:rsid w:val="00EF555B"/>
    <w:rsid w:val="00F027BB"/>
    <w:rsid w:val="00F11DCF"/>
    <w:rsid w:val="00F162EA"/>
    <w:rsid w:val="00F52D27"/>
    <w:rsid w:val="00F7319A"/>
    <w:rsid w:val="00F83527"/>
    <w:rsid w:val="00F938D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6432A"/>
  <w15:docId w15:val="{27E1A2D9-3D93-487D-B592-EE8B6BCC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242852"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42852" w:themeColor="text2"/>
      <w:sz w:val="28"/>
      <w:szCs w:val="22"/>
    </w:rPr>
  </w:style>
  <w:style w:type="character" w:customStyle="1" w:styleId="EmphasisTextChar">
    <w:name w:val="Emphasis Text Char"/>
    <w:basedOn w:val="DefaultParagraphFont"/>
    <w:link w:val="EmphasisText"/>
    <w:rsid w:val="00DF027C"/>
    <w:rPr>
      <w:rFonts w:eastAsiaTheme="minorEastAsia"/>
      <w:b/>
      <w:color w:val="242852" w:themeColor="text2"/>
      <w:sz w:val="28"/>
      <w:szCs w:val="22"/>
    </w:rPr>
  </w:style>
  <w:style w:type="character" w:styleId="Hyperlink">
    <w:name w:val="Hyperlink"/>
    <w:basedOn w:val="DefaultParagraphFont"/>
    <w:uiPriority w:val="99"/>
    <w:unhideWhenUsed/>
    <w:rsid w:val="00285DFF"/>
    <w:rPr>
      <w:color w:val="9454C3" w:themeColor="hyperlink"/>
      <w:u w:val="single"/>
    </w:rPr>
  </w:style>
  <w:style w:type="character" w:styleId="Strong">
    <w:name w:val="Strong"/>
    <w:basedOn w:val="DefaultParagraphFont"/>
    <w:uiPriority w:val="22"/>
    <w:qFormat/>
    <w:rsid w:val="000F712A"/>
    <w:rPr>
      <w:b/>
      <w:bCs/>
    </w:rPr>
  </w:style>
  <w:style w:type="paragraph" w:styleId="NormalWeb">
    <w:name w:val="Normal (Web)"/>
    <w:basedOn w:val="Normal"/>
    <w:uiPriority w:val="99"/>
    <w:semiHidden/>
    <w:unhideWhenUsed/>
    <w:rsid w:val="000F712A"/>
    <w:pPr>
      <w:spacing w:after="150" w:line="240" w:lineRule="auto"/>
    </w:pPr>
    <w:rPr>
      <w:rFonts w:ascii="Times New Roman" w:eastAsia="Times New Roman" w:hAnsi="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966">
      <w:bodyDiv w:val="1"/>
      <w:marLeft w:val="0"/>
      <w:marRight w:val="0"/>
      <w:marTop w:val="0"/>
      <w:marBottom w:val="0"/>
      <w:divBdr>
        <w:top w:val="none" w:sz="0" w:space="0" w:color="auto"/>
        <w:left w:val="none" w:sz="0" w:space="0" w:color="auto"/>
        <w:bottom w:val="none" w:sz="0" w:space="0" w:color="auto"/>
        <w:right w:val="none" w:sz="0" w:space="0" w:color="auto"/>
      </w:divBdr>
      <w:divsChild>
        <w:div w:id="2051802981">
          <w:marLeft w:val="0"/>
          <w:marRight w:val="0"/>
          <w:marTop w:val="0"/>
          <w:marBottom w:val="0"/>
          <w:divBdr>
            <w:top w:val="none" w:sz="0" w:space="0" w:color="auto"/>
            <w:left w:val="none" w:sz="0" w:space="0" w:color="auto"/>
            <w:bottom w:val="none" w:sz="0" w:space="0" w:color="auto"/>
            <w:right w:val="none" w:sz="0" w:space="0" w:color="auto"/>
          </w:divBdr>
          <w:divsChild>
            <w:div w:id="1474786252">
              <w:marLeft w:val="0"/>
              <w:marRight w:val="0"/>
              <w:marTop w:val="0"/>
              <w:marBottom w:val="0"/>
              <w:divBdr>
                <w:top w:val="none" w:sz="0" w:space="0" w:color="auto"/>
                <w:left w:val="none" w:sz="0" w:space="0" w:color="auto"/>
                <w:bottom w:val="none" w:sz="0" w:space="0" w:color="auto"/>
                <w:right w:val="none" w:sz="0" w:space="0" w:color="auto"/>
              </w:divBdr>
              <w:divsChild>
                <w:div w:id="500313600">
                  <w:marLeft w:val="0"/>
                  <w:marRight w:val="0"/>
                  <w:marTop w:val="0"/>
                  <w:marBottom w:val="0"/>
                  <w:divBdr>
                    <w:top w:val="none" w:sz="0" w:space="0" w:color="auto"/>
                    <w:left w:val="none" w:sz="0" w:space="0" w:color="auto"/>
                    <w:bottom w:val="none" w:sz="0" w:space="0" w:color="auto"/>
                    <w:right w:val="none" w:sz="0" w:space="0" w:color="auto"/>
                  </w:divBdr>
                  <w:divsChild>
                    <w:div w:id="1536039969">
                      <w:marLeft w:val="-225"/>
                      <w:marRight w:val="-225"/>
                      <w:marTop w:val="0"/>
                      <w:marBottom w:val="0"/>
                      <w:divBdr>
                        <w:top w:val="none" w:sz="0" w:space="0" w:color="auto"/>
                        <w:left w:val="none" w:sz="0" w:space="0" w:color="auto"/>
                        <w:bottom w:val="none" w:sz="0" w:space="0" w:color="auto"/>
                        <w:right w:val="none" w:sz="0" w:space="0" w:color="auto"/>
                      </w:divBdr>
                      <w:divsChild>
                        <w:div w:id="384261129">
                          <w:marLeft w:val="0"/>
                          <w:marRight w:val="0"/>
                          <w:marTop w:val="0"/>
                          <w:marBottom w:val="0"/>
                          <w:divBdr>
                            <w:top w:val="none" w:sz="0" w:space="0" w:color="auto"/>
                            <w:left w:val="none" w:sz="0" w:space="0" w:color="auto"/>
                            <w:bottom w:val="none" w:sz="0" w:space="0" w:color="auto"/>
                            <w:right w:val="none" w:sz="0" w:space="0" w:color="auto"/>
                          </w:divBdr>
                          <w:divsChild>
                            <w:div w:id="1662923103">
                              <w:marLeft w:val="0"/>
                              <w:marRight w:val="0"/>
                              <w:marTop w:val="0"/>
                              <w:marBottom w:val="300"/>
                              <w:divBdr>
                                <w:top w:val="none" w:sz="0" w:space="0" w:color="auto"/>
                                <w:left w:val="none" w:sz="0" w:space="0" w:color="auto"/>
                                <w:bottom w:val="none" w:sz="0" w:space="0" w:color="auto"/>
                                <w:right w:val="none" w:sz="0" w:space="0" w:color="auto"/>
                              </w:divBdr>
                              <w:divsChild>
                                <w:div w:id="3044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979870">
      <w:bodyDiv w:val="1"/>
      <w:marLeft w:val="0"/>
      <w:marRight w:val="0"/>
      <w:marTop w:val="0"/>
      <w:marBottom w:val="0"/>
      <w:divBdr>
        <w:top w:val="none" w:sz="0" w:space="0" w:color="auto"/>
        <w:left w:val="none" w:sz="0" w:space="0" w:color="auto"/>
        <w:bottom w:val="none" w:sz="0" w:space="0" w:color="auto"/>
        <w:right w:val="none" w:sz="0" w:space="0" w:color="auto"/>
      </w:divBdr>
      <w:divsChild>
        <w:div w:id="1241788459">
          <w:marLeft w:val="0"/>
          <w:marRight w:val="0"/>
          <w:marTop w:val="0"/>
          <w:marBottom w:val="0"/>
          <w:divBdr>
            <w:top w:val="none" w:sz="0" w:space="0" w:color="auto"/>
            <w:left w:val="none" w:sz="0" w:space="0" w:color="auto"/>
            <w:bottom w:val="none" w:sz="0" w:space="0" w:color="auto"/>
            <w:right w:val="none" w:sz="0" w:space="0" w:color="auto"/>
          </w:divBdr>
          <w:divsChild>
            <w:div w:id="1229000847">
              <w:marLeft w:val="0"/>
              <w:marRight w:val="0"/>
              <w:marTop w:val="0"/>
              <w:marBottom w:val="0"/>
              <w:divBdr>
                <w:top w:val="none" w:sz="0" w:space="0" w:color="auto"/>
                <w:left w:val="none" w:sz="0" w:space="0" w:color="auto"/>
                <w:bottom w:val="none" w:sz="0" w:space="0" w:color="auto"/>
                <w:right w:val="none" w:sz="0" w:space="0" w:color="auto"/>
              </w:divBdr>
              <w:divsChild>
                <w:div w:id="1093404738">
                  <w:marLeft w:val="0"/>
                  <w:marRight w:val="0"/>
                  <w:marTop w:val="0"/>
                  <w:marBottom w:val="0"/>
                  <w:divBdr>
                    <w:top w:val="none" w:sz="0" w:space="0" w:color="auto"/>
                    <w:left w:val="none" w:sz="0" w:space="0" w:color="auto"/>
                    <w:bottom w:val="none" w:sz="0" w:space="0" w:color="auto"/>
                    <w:right w:val="none" w:sz="0" w:space="0" w:color="auto"/>
                  </w:divBdr>
                  <w:divsChild>
                    <w:div w:id="163596578">
                      <w:marLeft w:val="-225"/>
                      <w:marRight w:val="-225"/>
                      <w:marTop w:val="0"/>
                      <w:marBottom w:val="0"/>
                      <w:divBdr>
                        <w:top w:val="none" w:sz="0" w:space="0" w:color="auto"/>
                        <w:left w:val="none" w:sz="0" w:space="0" w:color="auto"/>
                        <w:bottom w:val="none" w:sz="0" w:space="0" w:color="auto"/>
                        <w:right w:val="none" w:sz="0" w:space="0" w:color="auto"/>
                      </w:divBdr>
                      <w:divsChild>
                        <w:div w:id="958031185">
                          <w:marLeft w:val="0"/>
                          <w:marRight w:val="0"/>
                          <w:marTop w:val="0"/>
                          <w:marBottom w:val="0"/>
                          <w:divBdr>
                            <w:top w:val="none" w:sz="0" w:space="0" w:color="auto"/>
                            <w:left w:val="none" w:sz="0" w:space="0" w:color="auto"/>
                            <w:bottom w:val="none" w:sz="0" w:space="0" w:color="auto"/>
                            <w:right w:val="none" w:sz="0" w:space="0" w:color="auto"/>
                          </w:divBdr>
                          <w:divsChild>
                            <w:div w:id="693576771">
                              <w:marLeft w:val="0"/>
                              <w:marRight w:val="0"/>
                              <w:marTop w:val="0"/>
                              <w:marBottom w:val="300"/>
                              <w:divBdr>
                                <w:top w:val="none" w:sz="0" w:space="0" w:color="auto"/>
                                <w:left w:val="none" w:sz="0" w:space="0" w:color="auto"/>
                                <w:bottom w:val="none" w:sz="0" w:space="0" w:color="auto"/>
                                <w:right w:val="none" w:sz="0" w:space="0" w:color="auto"/>
                              </w:divBdr>
                              <w:divsChild>
                                <w:div w:id="13391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rittenreality.com" TargetMode="External"/><Relationship Id="rId18" Type="http://schemas.openxmlformats.org/officeDocument/2006/relationships/hyperlink" Target="http://www.acf.hhs.gov"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cwoutcomes.acf.hhs.gov/cwodatasite/pdf/CWO%20Data%20Quality%20Definitions%20and%20Exclusions.pdf" TargetMode="External"/><Relationship Id="rId7" Type="http://schemas.openxmlformats.org/officeDocument/2006/relationships/footnotes" Target="footnotes.xml"/><Relationship Id="rId12" Type="http://schemas.openxmlformats.org/officeDocument/2006/relationships/hyperlink" Target="http://www.cwoutcomes.acf.hhs.gov" TargetMode="External"/><Relationship Id="rId17" Type="http://schemas.openxmlformats.org/officeDocument/2006/relationships/hyperlink" Target="https://www.census.gov"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acf.hhs.gov" TargetMode="External"/><Relationship Id="rId20" Type="http://schemas.openxmlformats.org/officeDocument/2006/relationships/hyperlink" Target="https://cwoutcomes.acf.hhs.gov/cwodatasite/pdf/Data%20Sources%20and%20Element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ildwelfare.gov"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ealthdata.gov" TargetMode="External"/><Relationship Id="rId23" Type="http://schemas.openxmlformats.org/officeDocument/2006/relationships/footer" Target="footer1.xml"/><Relationship Id="rId10" Type="http://schemas.openxmlformats.org/officeDocument/2006/relationships/hyperlink" Target="http://www.acf.hhs.gov" TargetMode="External"/><Relationship Id="rId19" Type="http://schemas.openxmlformats.org/officeDocument/2006/relationships/hyperlink" Target="https://cwoutcomes.acf.hhs.gov/cwodatasite/pdf/Outcomes%20and%20Measures.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datacenter.kidscount.org"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BTC406011u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821F65EA1B4BEF9D09AEDD69E5A3F4"/>
        <w:category>
          <w:name w:val="General"/>
          <w:gallery w:val="placeholder"/>
        </w:category>
        <w:types>
          <w:type w:val="bbPlcHdr"/>
        </w:types>
        <w:behaviors>
          <w:behavior w:val="content"/>
        </w:behaviors>
        <w:guid w:val="{F2E896A6-9D82-4C1A-B855-06002E4E3963}"/>
      </w:docPartPr>
      <w:docPartBody>
        <w:p w:rsidR="00C51A8F" w:rsidRDefault="008E3D18">
          <w:pPr>
            <w:pStyle w:val="D9821F65EA1B4BEF9D09AEDD69E5A3F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14</w:t>
          </w:r>
          <w:r w:rsidRPr="00D86945">
            <w:rPr>
              <w:rStyle w:val="SubtitleChar"/>
              <w:b/>
            </w:rPr>
            <w:fldChar w:fldCharType="end"/>
          </w:r>
        </w:p>
      </w:docPartBody>
    </w:docPart>
    <w:docPart>
      <w:docPartPr>
        <w:name w:val="34FD125D35124741819DE96CB86860AD"/>
        <w:category>
          <w:name w:val="General"/>
          <w:gallery w:val="placeholder"/>
        </w:category>
        <w:types>
          <w:type w:val="bbPlcHdr"/>
        </w:types>
        <w:behaviors>
          <w:behavior w:val="content"/>
        </w:behaviors>
        <w:guid w:val="{CAE21263-5B28-4E3E-8CC8-3B974EB11677}"/>
      </w:docPartPr>
      <w:docPartBody>
        <w:p w:rsidR="00C51A8F" w:rsidRDefault="008E3D18">
          <w:pPr>
            <w:pStyle w:val="34FD125D35124741819DE96CB86860AD"/>
          </w:pPr>
          <w:r>
            <w:t>COMPANY NAME</w:t>
          </w:r>
        </w:p>
      </w:docPartBody>
    </w:docPart>
    <w:docPart>
      <w:docPartPr>
        <w:name w:val="0028045340EF453FB019FA92A8CDBE17"/>
        <w:category>
          <w:name w:val="General"/>
          <w:gallery w:val="placeholder"/>
        </w:category>
        <w:types>
          <w:type w:val="bbPlcHdr"/>
        </w:types>
        <w:behaviors>
          <w:behavior w:val="content"/>
        </w:behaviors>
        <w:guid w:val="{D3E68D14-6AAC-4081-9B45-C3C0E4EEB744}"/>
      </w:docPartPr>
      <w:docPartBody>
        <w:p w:rsidR="00C51A8F" w:rsidRDefault="008E3D18">
          <w:pPr>
            <w:pStyle w:val="0028045340EF453FB019FA92A8CDBE17"/>
          </w:pPr>
          <w:r>
            <w:t>Your Name</w:t>
          </w:r>
        </w:p>
      </w:docPartBody>
    </w:docPart>
    <w:docPart>
      <w:docPartPr>
        <w:name w:val="14BE63CD0080489CBAF2D04E304A3EC3"/>
        <w:category>
          <w:name w:val="General"/>
          <w:gallery w:val="placeholder"/>
        </w:category>
        <w:types>
          <w:type w:val="bbPlcHdr"/>
        </w:types>
        <w:behaviors>
          <w:behavior w:val="content"/>
        </w:behaviors>
        <w:guid w:val="{3B928714-BA26-41FE-AAC4-635219ACC975}"/>
      </w:docPartPr>
      <w:docPartBody>
        <w:p w:rsidR="00C51A8F" w:rsidRDefault="008E3D18">
          <w:pPr>
            <w:pStyle w:val="14BE63CD0080489CBAF2D04E304A3EC3"/>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18"/>
    <w:rsid w:val="000179DF"/>
    <w:rsid w:val="008E3D18"/>
    <w:rsid w:val="00C5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9821F65EA1B4BEF9D09AEDD69E5A3F4">
    <w:name w:val="D9821F65EA1B4BEF9D09AEDD69E5A3F4"/>
  </w:style>
  <w:style w:type="paragraph" w:customStyle="1" w:styleId="34FD125D35124741819DE96CB86860AD">
    <w:name w:val="34FD125D35124741819DE96CB86860AD"/>
  </w:style>
  <w:style w:type="paragraph" w:customStyle="1" w:styleId="0028045340EF453FB019FA92A8CDBE17">
    <w:name w:val="0028045340EF453FB019FA92A8CDBE17"/>
  </w:style>
  <w:style w:type="paragraph" w:customStyle="1" w:styleId="14BE63CD0080489CBAF2D04E304A3EC3">
    <w:name w:val="14BE63CD0080489CBAF2D04E304A3EC3"/>
  </w:style>
  <w:style w:type="paragraph" w:customStyle="1" w:styleId="295740A53AA74B0387D377769154BD68">
    <w:name w:val="295740A53AA74B0387D377769154BD68"/>
  </w:style>
  <w:style w:type="paragraph" w:customStyle="1" w:styleId="0BE61B3364944C069CFB64F551CB94F5">
    <w:name w:val="0BE61B3364944C069CFB64F551CB94F5"/>
  </w:style>
  <w:style w:type="paragraph" w:customStyle="1" w:styleId="EA286012C0854D20ACA6DCC46E0D7985">
    <w:name w:val="EA286012C0854D20ACA6DCC46E0D7985"/>
  </w:style>
  <w:style w:type="paragraph" w:customStyle="1" w:styleId="7EA79974032846CF8EBEE55476E6DE52">
    <w:name w:val="7EA79974032846CF8EBEE55476E6D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LaShonda Coleman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2829A-1EEF-42AC-9B30-FE464C7E0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312</TotalTime>
  <Pages>5</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Montgomery College</dc:creator>
  <cp:keywords/>
  <cp:lastModifiedBy>Montgomery College</cp:lastModifiedBy>
  <cp:revision>8</cp:revision>
  <cp:lastPrinted>2019-06-17T13:50:00Z</cp:lastPrinted>
  <dcterms:created xsi:type="dcterms:W3CDTF">2019-06-14T14:23:00Z</dcterms:created>
  <dcterms:modified xsi:type="dcterms:W3CDTF">2019-06-17T14:03:00Z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