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E5339"/>
          <w:sz w:val="36"/>
        </w:rPr>
        <w:t>FICHE PRÉPARATION CERTIFICATION HAS</w:t>
      </w:r>
    </w:p>
    <w:p>
      <w:pPr>
        <w:pStyle w:val="Heading2"/>
      </w:pPr>
      <w:r>
        <w:rPr>
          <w:rFonts w:ascii="Arial" w:hAnsi="Arial"/>
          <w:color w:val="8B9D83"/>
          <w:sz w:val="28"/>
        </w:rPr>
        <w:t>Critère impératif 3.7-1 : Prévention et gestion des infections associées aux soins</w:t>
      </w:r>
    </w:p>
    <w:p>
      <w:r>
        <w:t>____________________________________________________________</w:t>
      </w:r>
    </w:p>
    <w:p>
      <w:r>
        <w:rPr>
          <w:rFonts w:ascii="Arial" w:hAnsi="Arial"/>
        </w:rPr>
        <w:t>**EHPAD Belle Viste** - Saint-Gély-du-Fesc (70 lits)</w:t>
      </w:r>
    </w:p>
    <w:p>
      <w:r>
        <w:rPr>
          <w:rFonts w:ascii="Arial" w:hAnsi="Arial"/>
        </w:rPr>
        <w:t>**Certification HAS** - Novembre 2024</w:t>
      </w:r>
    </w:p>
    <w:p>
      <w:r>
        <w:rPr>
          <w:rFonts w:ascii="Arial" w:hAnsi="Arial"/>
        </w:rPr>
        <w:t>**Charte graphique** : Vert Sapin #2E5339 | Vert Sauge #8B9D83 | Vert Menthe #C8E6C9</w:t>
      </w:r>
    </w:p>
    <w:p>
      <w:r>
        <w:t>____________________________________________________________</w:t>
      </w:r>
    </w:p>
    <w:p>
      <w:pPr>
        <w:pStyle w:val="Heading2"/>
      </w:pPr>
      <w:r>
        <w:rPr>
          <w:rFonts w:ascii="Arial" w:hAnsi="Arial"/>
          <w:color w:val="8B9D83"/>
          <w:sz w:val="28"/>
        </w:rPr>
        <w:t>1. RÉFÉRENTIEL HAS</w:t>
      </w:r>
    </w:p>
    <w:p>
      <w:pPr>
        <w:pStyle w:val="Heading3"/>
      </w:pPr>
      <w:r>
        <w:t>Critère 3.7-1 : La prévention et la gestion des infections associées aux soins</w:t>
      </w:r>
    </w:p>
    <w:p>
      <w:r>
        <w:rPr>
          <w:rFonts w:ascii="Arial" w:hAnsi="Arial"/>
        </w:rPr>
        <w:t>**Définition :**</w:t>
      </w:r>
    </w:p>
    <w:p>
      <w:r>
        <w:rPr>
          <w:rFonts w:ascii="Arial" w:hAnsi="Arial"/>
        </w:rPr>
        <w:t>L'établissement met en œuvre une politique de prévention des infections associées aux soins (IAS) pour protéger les résidents et les professionnels.</w:t>
      </w:r>
    </w:p>
    <w:p>
      <w:r>
        <w:rPr>
          <w:rFonts w:ascii="Arial" w:hAnsi="Arial"/>
        </w:rPr>
        <w:t>**Éléments d'appréciation :**</w:t>
      </w:r>
    </w:p>
    <w:p>
      <w:pPr>
        <w:pStyle w:val="ListBullet"/>
      </w:pPr>
      <w:r>
        <w:t>Programme de prévention des IAS formalisé</w:t>
      </w:r>
    </w:p>
    <w:p>
      <w:pPr>
        <w:pStyle w:val="ListBullet"/>
      </w:pPr>
      <w:r>
        <w:t>Hygiène des mains (solution hydro-alcoolique accessible, formation)</w:t>
      </w:r>
    </w:p>
    <w:p>
      <w:pPr>
        <w:pStyle w:val="ListBullet"/>
      </w:pPr>
      <w:r>
        <w:t>Précautions standard et complémentaires (isolement)</w:t>
      </w:r>
    </w:p>
    <w:p>
      <w:pPr>
        <w:pStyle w:val="ListBullet"/>
      </w:pPr>
      <w:r>
        <w:t>Bon usage des antibiotiques</w:t>
      </w:r>
    </w:p>
    <w:p>
      <w:pPr>
        <w:pStyle w:val="ListBullet"/>
      </w:pPr>
      <w:r>
        <w:t>Surveillance et déclaration des infections (épidémies)</w:t>
      </w:r>
    </w:p>
    <w:p>
      <w:pPr>
        <w:pStyle w:val="ListBullet"/>
      </w:pPr>
      <w:r>
        <w:t>Référent en hygiène identifié et formé</w:t>
      </w:r>
    </w:p>
    <w:p>
      <w:pPr>
        <w:pStyle w:val="ListBullet"/>
      </w:pPr>
      <w:r>
        <w:t>Participation aux réseaux (CPias, surveillance ICATB)</w:t>
      </w:r>
    </w:p>
    <w:p>
      <w:pPr>
        <w:pStyle w:val="ListBullet"/>
      </w:pPr>
      <w:r>
        <w:t>Traçabilité et évaluation</w:t>
      </w:r>
    </w:p>
    <w:p>
      <w:r>
        <w:t>____________________________________________________________</w:t>
      </w:r>
    </w:p>
    <w:p>
      <w:pPr>
        <w:pStyle w:val="Heading2"/>
      </w:pPr>
      <w:r>
        <w:rPr>
          <w:rFonts w:ascii="Arial" w:hAnsi="Arial"/>
          <w:color w:val="8B9D83"/>
          <w:sz w:val="28"/>
        </w:rPr>
        <w:t>2. EXIGENCES CLÉS</w:t>
      </w:r>
    </w:p>
    <w:p>
      <w:pPr>
        <w:pStyle w:val="Heading3"/>
      </w:pPr>
      <w:r>
        <w:t>Points essentiels à démontrer :</w:t>
      </w:r>
    </w:p>
    <w:p>
      <w:pPr>
        <w:pStyle w:val="ListNumber"/>
      </w:pPr>
      <w:r>
        <w:t>**Organisation de la lutte contre les IAS**</w:t>
      </w:r>
    </w:p>
    <w:p>
      <w:pPr>
        <w:pStyle w:val="ListBullet"/>
      </w:pPr>
      <w:r>
        <w:t>Référent en hygiène identifié et formé (formation CPIAS)</w:t>
      </w:r>
    </w:p>
    <w:p>
      <w:pPr>
        <w:pStyle w:val="ListBullet"/>
      </w:pPr>
      <w:r>
        <w:t>Programme annuel de prévention des IAS</w:t>
      </w:r>
    </w:p>
    <w:p>
      <w:pPr>
        <w:pStyle w:val="ListBullet"/>
      </w:pPr>
      <w:r>
        <w:t>Protocoles d'hygiène formalisés et actualisés</w:t>
      </w:r>
    </w:p>
    <w:p>
      <w:pPr>
        <w:pStyle w:val="ListBullet"/>
      </w:pPr>
      <w:r>
        <w:t>Participation au réseau CPIAS (Centre de Prévention des IAS)</w:t>
      </w:r>
    </w:p>
    <w:p>
      <w:pPr>
        <w:pStyle w:val="ListBullet"/>
      </w:pPr>
      <w:r>
        <w:t>Adhésion à la surveillance ICATB (Infections Communautaires, Associées aux soins, en établissement de santé et médico-social : Tableau de bord)</w:t>
      </w:r>
    </w:p>
    <w:p>
      <w:pPr>
        <w:pStyle w:val="ListNumber"/>
      </w:pPr>
      <w:r>
        <w:t>**Hygiène des mains**</w:t>
      </w:r>
    </w:p>
    <w:p>
      <w:pPr>
        <w:pStyle w:val="ListBullet"/>
      </w:pPr>
      <w:r>
        <w:t>SHA (Solution Hydro-Alcoolique) disponible partout</w:t>
      </w:r>
    </w:p>
    <w:p>
      <w:pPr>
        <w:pStyle w:val="ListBullet"/>
      </w:pPr>
      <w:r>
        <w:t>Formation annuelle obligatoire du personnel</w:t>
      </w:r>
    </w:p>
    <w:p>
      <w:pPr>
        <w:pStyle w:val="ListBullet"/>
      </w:pPr>
      <w:r>
        <w:t>Audit d'observance hygiène des mains</w:t>
      </w:r>
    </w:p>
    <w:p>
      <w:pPr>
        <w:pStyle w:val="ListBullet"/>
      </w:pPr>
      <w:r>
        <w:t>Affiches de sensibilisation</w:t>
      </w:r>
    </w:p>
    <w:p>
      <w:pPr>
        <w:pStyle w:val="ListBullet"/>
      </w:pPr>
      <w:r>
        <w:t>Participation à la campagne nationale "Mission mains propres"</w:t>
      </w:r>
    </w:p>
    <w:p>
      <w:pPr>
        <w:pStyle w:val="ListNumber"/>
      </w:pPr>
      <w:r>
        <w:t>**Précautions standard et complémentaires**</w:t>
      </w:r>
    </w:p>
    <w:p>
      <w:pPr>
        <w:pStyle w:val="ListBullet"/>
      </w:pPr>
      <w:r>
        <w:t>Protocoles de précautions standard (gants, masques, surblouses)</w:t>
      </w:r>
    </w:p>
    <w:p>
      <w:pPr>
        <w:pStyle w:val="ListBullet"/>
      </w:pPr>
      <w:r>
        <w:t>Protocoles d'isolement (contact, gouttelettes, aérien)</w:t>
      </w:r>
    </w:p>
    <w:p>
      <w:pPr>
        <w:pStyle w:val="ListBullet"/>
      </w:pPr>
      <w:r>
        <w:t>Matériel disponible (chariots d'isolement)</w:t>
      </w:r>
    </w:p>
    <w:p>
      <w:pPr>
        <w:pStyle w:val="ListBullet"/>
      </w:pPr>
      <w:r>
        <w:t>Signalétique adaptée</w:t>
      </w:r>
    </w:p>
    <w:p>
      <w:pPr>
        <w:pStyle w:val="ListBullet"/>
      </w:pPr>
      <w:r>
        <w:t>Gestion des déchets (DASRI, DAOM)</w:t>
      </w:r>
    </w:p>
    <w:p>
      <w:pPr>
        <w:pStyle w:val="ListNumber"/>
      </w:pPr>
      <w:r>
        <w:t>**Surveillance et gestion des épidémies**</w:t>
      </w:r>
    </w:p>
    <w:p>
      <w:pPr>
        <w:pStyle w:val="ListBullet"/>
      </w:pPr>
      <w:r>
        <w:t>Surveillance des infections (gastro-entérites, grippe, Covid, gale)</w:t>
      </w:r>
    </w:p>
    <w:p>
      <w:pPr>
        <w:pStyle w:val="ListBullet"/>
      </w:pPr>
      <w:r>
        <w:t>Protocole de gestion épidémie</w:t>
      </w:r>
    </w:p>
    <w:p>
      <w:pPr>
        <w:pStyle w:val="ListBullet"/>
      </w:pPr>
      <w:r>
        <w:t>Déclaration ARS si nécessaire</w:t>
      </w:r>
    </w:p>
    <w:p>
      <w:pPr>
        <w:pStyle w:val="ListBullet"/>
      </w:pPr>
      <w:r>
        <w:t>Plan de continuité d'activité (PCA)</w:t>
      </w:r>
    </w:p>
    <w:p>
      <w:pPr>
        <w:pStyle w:val="ListNumber"/>
      </w:pPr>
      <w:r>
        <w:t>**Bon usage des antibiotiques**</w:t>
      </w:r>
    </w:p>
    <w:p>
      <w:pPr>
        <w:pStyle w:val="ListBullet"/>
      </w:pPr>
      <w:r>
        <w:t>Protocoles d'antibiothérapie</w:t>
      </w:r>
    </w:p>
    <w:p>
      <w:pPr>
        <w:pStyle w:val="ListBullet"/>
      </w:pPr>
      <w:r>
        <w:t>ECBU avant antibiothérapie (si possible)</w:t>
      </w:r>
    </w:p>
    <w:p>
      <w:pPr>
        <w:pStyle w:val="ListBullet"/>
      </w:pPr>
      <w:r>
        <w:t>Limitation des prescriptions inappropriées</w:t>
      </w:r>
    </w:p>
    <w:p>
      <w:pPr>
        <w:pStyle w:val="ListBullet"/>
      </w:pPr>
      <w:r>
        <w:t>Suivi consommation antibiotiques</w:t>
      </w:r>
    </w:p>
    <w:p>
      <w:r>
        <w:t>____________________________________________________________</w:t>
      </w:r>
    </w:p>
    <w:p>
      <w:pPr>
        <w:pStyle w:val="Heading2"/>
      </w:pPr>
      <w:r>
        <w:rPr>
          <w:rFonts w:ascii="Arial" w:hAnsi="Arial"/>
          <w:color w:val="8B9D83"/>
          <w:sz w:val="28"/>
        </w:rPr>
        <w:t>3. ACTIONS PRIORITAIRES (6 semaines)</w:t>
      </w:r>
    </w:p>
    <w:p>
      <w:r>
        <w:rPr>
          <w:rFonts w:ascii="Arial" w:hAnsi="Arial"/>
        </w:rPr>
        <w:t>| Semaine | Priorité | Action | Responsable | Statut |</w:t>
      </w:r>
    </w:p>
    <w:p>
      <w:r>
        <w:rPr>
          <w:rFonts w:ascii="Arial" w:hAnsi="Arial"/>
        </w:rPr>
        <w:t>|---------|----------|--------|-------------|--------|</w:t>
      </w:r>
    </w:p>
    <w:p>
      <w:r>
        <w:rPr>
          <w:rFonts w:ascii="Arial" w:hAnsi="Arial"/>
        </w:rPr>
        <w:t>| S1 | 🔴 | Identifier référent hygiène et vérifier formation CPIAS | Direction | À faire |</w:t>
      </w:r>
    </w:p>
    <w:p>
      <w:r>
        <w:rPr>
          <w:rFonts w:ascii="Arial" w:hAnsi="Arial"/>
        </w:rPr>
        <w:t>| S1 | 🔴 | Vérifier disponibilité SHA dans tous les points de soins | Cadre de santé | À faire |</w:t>
      </w:r>
    </w:p>
    <w:p>
      <w:r>
        <w:rPr>
          <w:rFonts w:ascii="Arial" w:hAnsi="Arial"/>
        </w:rPr>
        <w:t>| S2 | 🔴 | Former 100% du personnel à l'hygiène des mains | Référent hygiène | À faire |</w:t>
      </w:r>
    </w:p>
    <w:p>
      <w:r>
        <w:rPr>
          <w:rFonts w:ascii="Arial" w:hAnsi="Arial"/>
        </w:rPr>
        <w:t>| S2 | 🟠 | Rédiger programme annuel de prévention des IAS 2024-2025 | Référent hygiène | À faire |</w:t>
      </w:r>
    </w:p>
    <w:p>
      <w:r>
        <w:rPr>
          <w:rFonts w:ascii="Arial" w:hAnsi="Arial"/>
        </w:rPr>
        <w:t>| S3 | 🟠 | Protocoles précautions standard et complémentaires | IDEC | À faire |</w:t>
      </w:r>
    </w:p>
    <w:p>
      <w:r>
        <w:rPr>
          <w:rFonts w:ascii="Arial" w:hAnsi="Arial"/>
        </w:rPr>
        <w:t>| S3 | 🟡 | Constituer chariots d'isolement (contact, gouttelettes) | Cadre de santé | À faire |</w:t>
      </w:r>
    </w:p>
    <w:p>
      <w:r>
        <w:rPr>
          <w:rFonts w:ascii="Arial" w:hAnsi="Arial"/>
        </w:rPr>
        <w:t>| S4 | 🟡 | Protocole gestion épidémie (gastro, grippe, Covid) | Médecin coordo | À faire |</w:t>
      </w:r>
    </w:p>
    <w:p>
      <w:r>
        <w:rPr>
          <w:rFonts w:ascii="Arial" w:hAnsi="Arial"/>
        </w:rPr>
        <w:t>| S4 | 🟡 | Audit d'observance hygiène des mains (méthode OMS) | Référent hygiène | À faire |</w:t>
      </w:r>
    </w:p>
    <w:p>
      <w:r>
        <w:rPr>
          <w:rFonts w:ascii="Arial" w:hAnsi="Arial"/>
        </w:rPr>
        <w:t>| S5 | 🟡 | Adhésion surveillance ICATB et réseau CPIAS | Direction | À faire |</w:t>
      </w:r>
    </w:p>
    <w:p>
      <w:r>
        <w:rPr>
          <w:rFonts w:ascii="Arial" w:hAnsi="Arial"/>
        </w:rPr>
        <w:t>| S6 | 🟡 | Bilan IAS 2024 et indicateurs (consommation SHA, infections) | Référent hygiène | À faire |</w:t>
      </w:r>
    </w:p>
    <w:p>
      <w:r>
        <w:rPr>
          <w:rFonts w:ascii="Arial" w:hAnsi="Arial"/>
        </w:rPr>
        <w:t>**Légende priorités :** 🔴 Critique | 🟠 Important | 🟡 Recommandé</w:t>
      </w:r>
    </w:p>
    <w:p>
      <w:r>
        <w:t>____________________________________________________________</w:t>
      </w:r>
    </w:p>
    <w:p>
      <w:pPr>
        <w:pStyle w:val="Heading2"/>
      </w:pPr>
      <w:r>
        <w:rPr>
          <w:rFonts w:ascii="Arial" w:hAnsi="Arial"/>
          <w:color w:val="8B9D83"/>
          <w:sz w:val="28"/>
        </w:rPr>
        <w:t>4. PREUVES À PRÉPARER</w:t>
      </w:r>
    </w:p>
    <w:p>
      <w:pPr>
        <w:pStyle w:val="Heading3"/>
      </w:pPr>
      <w:r>
        <w:t>Documents à présenter :</w:t>
      </w:r>
    </w:p>
    <w:p>
      <w:r>
        <w:rPr>
          <w:rFonts w:ascii="Arial" w:hAnsi="Arial"/>
        </w:rPr>
        <w:t>**Organisation :**</w:t>
      </w:r>
    </w:p>
    <w:p>
      <w:pPr>
        <w:pStyle w:val="ListBullet"/>
      </w:pPr>
      <w:r>
        <w:t>✅ Désignation du référent en hygiène (courrier, fiche de fonction)</w:t>
      </w:r>
    </w:p>
    <w:p>
      <w:pPr>
        <w:pStyle w:val="ListBullet"/>
      </w:pPr>
      <w:r>
        <w:t>✅ Attestation de formation CPIAS du référent</w:t>
      </w:r>
    </w:p>
    <w:p>
      <w:pPr>
        <w:pStyle w:val="ListBullet"/>
      </w:pPr>
      <w:r>
        <w:t>✅ Programme annuel de prévention des IAS</w:t>
      </w:r>
    </w:p>
    <w:p>
      <w:pPr>
        <w:pStyle w:val="ListBullet"/>
      </w:pPr>
      <w:r>
        <w:t>✅ Adhésion au réseau CPIAS</w:t>
      </w:r>
    </w:p>
    <w:p>
      <w:pPr>
        <w:pStyle w:val="ListBullet"/>
      </w:pPr>
      <w:r>
        <w:t>✅ Participation surveillance ICATB</w:t>
      </w:r>
    </w:p>
    <w:p>
      <w:r>
        <w:rPr>
          <w:rFonts w:ascii="Arial" w:hAnsi="Arial"/>
        </w:rPr>
        <w:t>**Protocoles :**</w:t>
      </w:r>
    </w:p>
    <w:p>
      <w:pPr>
        <w:pStyle w:val="ListBullet"/>
      </w:pPr>
      <w:r>
        <w:t>✅ Protocole hygiène des mains</w:t>
      </w:r>
    </w:p>
    <w:p>
      <w:pPr>
        <w:pStyle w:val="ListBullet"/>
      </w:pPr>
      <w:r>
        <w:t>✅ Protocole précautions standard</w:t>
      </w:r>
    </w:p>
    <w:p>
      <w:pPr>
        <w:pStyle w:val="ListBullet"/>
      </w:pPr>
      <w:r>
        <w:t>✅ Protocoles précautions complémentaires (contact, gouttelettes, aérien)</w:t>
      </w:r>
    </w:p>
    <w:p>
      <w:pPr>
        <w:pStyle w:val="ListBullet"/>
      </w:pPr>
      <w:r>
        <w:t>✅ Protocole gestion épidémie</w:t>
      </w:r>
    </w:p>
    <w:p>
      <w:pPr>
        <w:pStyle w:val="ListBullet"/>
      </w:pPr>
      <w:r>
        <w:t>✅ Protocole bon usage des antibiotiques</w:t>
      </w:r>
    </w:p>
    <w:p>
      <w:pPr>
        <w:pStyle w:val="ListBullet"/>
      </w:pPr>
      <w:r>
        <w:t>✅ Protocole gestion des déchets (DASRI/DAOM)</w:t>
      </w:r>
    </w:p>
    <w:p>
      <w:r>
        <w:rPr>
          <w:rFonts w:ascii="Arial" w:hAnsi="Arial"/>
        </w:rPr>
        <w:t>**Preuves de mise en œuvre :**</w:t>
      </w:r>
    </w:p>
    <w:p>
      <w:pPr>
        <w:pStyle w:val="ListBullet"/>
      </w:pPr>
      <w:r>
        <w:t>✅ Registre des formations hygiène des mains</w:t>
      </w:r>
    </w:p>
    <w:p>
      <w:pPr>
        <w:pStyle w:val="ListBullet"/>
      </w:pPr>
      <w:r>
        <w:t>✅ Audit d'observance hygiène des mains</w:t>
      </w:r>
    </w:p>
    <w:p>
      <w:pPr>
        <w:pStyle w:val="ListBullet"/>
      </w:pPr>
      <w:r>
        <w:t>✅ Consommation de SHA (litres/1000 journées)</w:t>
      </w:r>
    </w:p>
    <w:p>
      <w:pPr>
        <w:pStyle w:val="ListBullet"/>
      </w:pPr>
      <w:r>
        <w:t>✅ Fiches de signalement d'infection</w:t>
      </w:r>
    </w:p>
    <w:p>
      <w:pPr>
        <w:pStyle w:val="ListBullet"/>
      </w:pPr>
      <w:r>
        <w:t>✅ Déclarations ARS (épidémies)</w:t>
      </w:r>
    </w:p>
    <w:p>
      <w:r>
        <w:rPr>
          <w:rFonts w:ascii="Arial" w:hAnsi="Arial"/>
        </w:rPr>
        <w:t>**Traçabilité :**</w:t>
      </w:r>
    </w:p>
    <w:p>
      <w:pPr>
        <w:pStyle w:val="ListBullet"/>
      </w:pPr>
      <w:r>
        <w:t>✅ Registre des infections surveillées</w:t>
      </w:r>
    </w:p>
    <w:p>
      <w:pPr>
        <w:pStyle w:val="ListBullet"/>
      </w:pPr>
      <w:r>
        <w:t>✅ Tableau de bord ICATB</w:t>
      </w:r>
    </w:p>
    <w:p>
      <w:pPr>
        <w:pStyle w:val="ListBullet"/>
      </w:pPr>
      <w:r>
        <w:t>✅ Courbes épidémiologiques (gastro, grippe)</w:t>
      </w:r>
    </w:p>
    <w:p>
      <w:pPr>
        <w:pStyle w:val="ListBullet"/>
      </w:pPr>
      <w:r>
        <w:t>✅ Compte-rendu réunions référent hygiène</w:t>
      </w:r>
    </w:p>
    <w:p>
      <w:r>
        <w:rPr>
          <w:rFonts w:ascii="Arial" w:hAnsi="Arial"/>
        </w:rPr>
        <w:t>**Indicateurs :**</w:t>
      </w:r>
    </w:p>
    <w:p>
      <w:pPr>
        <w:pStyle w:val="ListBullet"/>
      </w:pPr>
      <w:r>
        <w:t>✅ Consommation SHA (L/1000 journées) - objectif &gt;10L</w:t>
      </w:r>
    </w:p>
    <w:p>
      <w:pPr>
        <w:pStyle w:val="ListBullet"/>
      </w:pPr>
      <w:r>
        <w:t>✅ Taux de personnel formé hygiène des mains (objectif 100%)</w:t>
      </w:r>
    </w:p>
    <w:p>
      <w:pPr>
        <w:pStyle w:val="ListBullet"/>
      </w:pPr>
      <w:r>
        <w:t>✅ Nombre d'infections surveillées</w:t>
      </w:r>
    </w:p>
    <w:p>
      <w:pPr>
        <w:pStyle w:val="ListBullet"/>
      </w:pPr>
      <w:r>
        <w:t>✅ Nombre d'épisodes épidémiques</w:t>
      </w:r>
    </w:p>
    <w:p>
      <w:r>
        <w:t>____________________________________________________________</w:t>
      </w:r>
    </w:p>
    <w:p>
      <w:pPr>
        <w:pStyle w:val="Heading2"/>
      </w:pPr>
      <w:r>
        <w:rPr>
          <w:rFonts w:ascii="Arial" w:hAnsi="Arial"/>
          <w:color w:val="8B9D83"/>
          <w:sz w:val="28"/>
        </w:rPr>
        <w:t>5. POINTS VIGILANCE ENTRETIEN</w:t>
      </w:r>
    </w:p>
    <w:p>
      <w:pPr>
        <w:pStyle w:val="Heading3"/>
      </w:pPr>
      <w:r>
        <w:t>Questions probables des évaluateurs :</w:t>
      </w:r>
    </w:p>
    <w:p>
      <w:r>
        <w:rPr>
          <w:rFonts w:ascii="Arial" w:hAnsi="Arial"/>
        </w:rPr>
        <w:t>**Question 1 :** "Qui est votre référent en hygiène ? Quelle est sa formation ?"</w:t>
      </w:r>
    </w:p>
    <w:p>
      <w:r>
        <w:rPr>
          <w:rFonts w:ascii="Arial" w:hAnsi="Arial"/>
        </w:rPr>
        <w:t>**Question 2 :** "Comment assurez-vous l'hygiène des mains dans votre établissement ?"</w:t>
      </w:r>
    </w:p>
    <w:p>
      <w:r>
        <w:rPr>
          <w:rFonts w:ascii="Arial" w:hAnsi="Arial"/>
        </w:rPr>
        <w:t>**Question 3 :** "Que faites-vous en cas d'épidémie de gastro-entérite ?"</w:t>
      </w:r>
    </w:p>
    <w:p>
      <w:r>
        <w:rPr>
          <w:rFonts w:ascii="Arial" w:hAnsi="Arial"/>
        </w:rPr>
        <w:t>**Question 4 :** "Comment appliquez-vous les précautions complémentaires ?"</w:t>
      </w:r>
    </w:p>
    <w:p>
      <w:r>
        <w:rPr>
          <w:rFonts w:ascii="Arial" w:hAnsi="Arial"/>
        </w:rPr>
        <w:t>**Question 5 :** "Participez-vous à la surveillance nationale ICATB ?"</w:t>
      </w:r>
    </w:p>
    <w:p>
      <w:pPr>
        <w:pStyle w:val="Heading3"/>
      </w:pPr>
      <w:r>
        <w:t>Pièges à éviter :</w:t>
      </w:r>
    </w:p>
    <w:p>
      <w:r>
        <w:rPr>
          <w:rFonts w:ascii="Arial" w:hAnsi="Arial"/>
        </w:rPr>
        <w:t>❌ Pas de référent hygiène identifié ou non formé</w:t>
      </w:r>
    </w:p>
    <w:p>
      <w:r>
        <w:rPr>
          <w:rFonts w:ascii="Arial" w:hAnsi="Arial"/>
        </w:rPr>
        <w:t>❌ SHA non disponible dans tous les points de soins</w:t>
      </w:r>
    </w:p>
    <w:p>
      <w:r>
        <w:rPr>
          <w:rFonts w:ascii="Arial" w:hAnsi="Arial"/>
        </w:rPr>
        <w:t>❌ Personnel non formé à l'hygiène des mains</w:t>
      </w:r>
    </w:p>
    <w:p>
      <w:r>
        <w:rPr>
          <w:rFonts w:ascii="Arial" w:hAnsi="Arial"/>
        </w:rPr>
        <w:t>❌ Pas de protocole de gestion d'épidémie</w:t>
      </w:r>
    </w:p>
    <w:p>
      <w:r>
        <w:rPr>
          <w:rFonts w:ascii="Arial" w:hAnsi="Arial"/>
        </w:rPr>
        <w:t>❌ Absence de traçabilité des infections</w:t>
      </w:r>
    </w:p>
    <w:p>
      <w:r>
        <w:t>____________________________________________________________</w:t>
      </w:r>
    </w:p>
    <w:p>
      <w:pPr>
        <w:pStyle w:val="Heading2"/>
      </w:pPr>
      <w:r>
        <w:rPr>
          <w:rFonts w:ascii="Arial" w:hAnsi="Arial"/>
          <w:color w:val="8B9D83"/>
          <w:sz w:val="28"/>
        </w:rPr>
        <w:t>6. EXEMPLES RÉPONSES ÉVALUATEURS</w:t>
      </w:r>
    </w:p>
    <w:p>
      <w:pPr>
        <w:pStyle w:val="Heading3"/>
      </w:pPr>
      <w:r>
        <w:t>Réponse type 1 : Référent hygiène</w:t>
      </w:r>
    </w:p>
    <w:p>
      <w:r>
        <w:rPr>
          <w:rFonts w:ascii="Arial" w:hAnsi="Arial"/>
        </w:rPr>
        <w:t>&gt; "Notre référent en hygiène est Mme [NOM], infirmière diplômée d'État. Elle a suivi la formation 'Référent en hygiène' dispensée par le CPIAS Occitanie en 2023 (40h). Elle consacre 1 jour par semaine à cette mission : élaboration et suivi du programme annuel, formation du personnel, audits, participation aux réunions du réseau CPIAS, veille réglementaire. Elle est en lien direct avec le médecin coordonnateur et la direction."</w:t>
      </w:r>
    </w:p>
    <w:p>
      <w:pPr>
        <w:pStyle w:val="Heading3"/>
      </w:pPr>
      <w:r>
        <w:t>Réponse type 2 : Hygiène des mains</w:t>
      </w:r>
    </w:p>
    <w:p>
      <w:r>
        <w:rPr>
          <w:rFonts w:ascii="Arial" w:hAnsi="Arial"/>
        </w:rPr>
        <w:t>&gt; "Nous avons déployé 85 points de SHA dans tout l'établissement : entrée de chaque chambre, offices de soins, salle à manger, sanitaires. 100% du personnel soignant est formé annuellement à l'hygiène des mains avec démonstration pratique. Nous réalisons un audit d'observance selon la méthode OMS chaque semestre. Notre consommation de SHA en 2024 est de 12 litres/1000 journées, au-dessus de l'objectif national de 10L. Nous participons à la campagne 'Mission mains propres'."</w:t>
      </w:r>
    </w:p>
    <w:p>
      <w:pPr>
        <w:pStyle w:val="Heading3"/>
      </w:pPr>
      <w:r>
        <w:t>Réponse type 3 : Gestion d'épidémie</w:t>
      </w:r>
    </w:p>
    <w:p>
      <w:r>
        <w:rPr>
          <w:rFonts w:ascii="Arial" w:hAnsi="Arial"/>
        </w:rPr>
        <w:t>&gt; "Nous avons un protocole formalisé de gestion d'épidémie. En cas de suspicion (3 cas groupés de gastro-entérite en 72h par exemple), nous activons le protocole : 1) Signalement au médecin coordonnateur et à la direction, 2) Renforcement hygiène des mains et précautions contact, 3) Isolement des résidents malades dans leur chambre, 4) Suspension activités collectives, 5) Déclaration ARS si critères remplis, 6) Information familles, 7) Surveillance quotidienne jusqu'à 7 jours sans nouveau cas."</w:t>
      </w:r>
    </w:p>
    <w:p>
      <w:pPr>
        <w:pStyle w:val="Heading3"/>
      </w:pPr>
      <w:r>
        <w:t>Réponse type 4 : Précautions complémentaires</w:t>
      </w:r>
    </w:p>
    <w:p>
      <w:r>
        <w:rPr>
          <w:rFonts w:ascii="Arial" w:hAnsi="Arial"/>
        </w:rPr>
        <w:t>&gt; "Nous appliquons les précautions standard pour tous les résidents, et ajoutons des précautions complémentaires selon le risque infectieux. Nous avons 2 chariots d'isolement équipés : un pour les précautions contact (gale, BMR, clostridium), un pour les précautions gouttelettes (grippe, Covid). Ils contiennent gants, surblouses, masques, SHA, sacs DASRI. Une signalétique claire est apposée sur la porte de la chambre. Le personnel est formé au bon usage de ces précautions."</w:t>
      </w:r>
    </w:p>
    <w:p>
      <w:pPr>
        <w:pStyle w:val="Heading3"/>
      </w:pPr>
      <w:r>
        <w:t>Réponse type 5 : Surveillance ICATB</w:t>
      </w:r>
    </w:p>
    <w:p>
      <w:r>
        <w:rPr>
          <w:rFonts w:ascii="Arial" w:hAnsi="Arial"/>
        </w:rPr>
        <w:t>&gt; "Nous participons à la surveillance nationale ICATB depuis 2022. Nous saisissons les données dans l'outil en ligne : infections respiratoires, infections urinaires, gastro-entérites, gale. Cela nous permet de comparer nos données aux moyennes régionales et nationales, et d'identifier des axes d'amélioration. En 2024, notre incidence d'infections urinaires est conforme à la médiane nationale. Le référent hygiène présente le bilan annuel ICATB en réunion."</w:t>
      </w:r>
    </w:p>
    <w:p>
      <w:r>
        <w:t>____________________________________________________________</w:t>
      </w:r>
    </w:p>
    <w:p>
      <w:pPr>
        <w:pStyle w:val="Heading2"/>
      </w:pPr>
      <w:r>
        <w:rPr>
          <w:rFonts w:ascii="Arial" w:hAnsi="Arial"/>
          <w:color w:val="8B9D83"/>
          <w:sz w:val="28"/>
        </w:rPr>
        <w:t>7. POINTS CLÉS À RETENIR</w:t>
      </w:r>
    </w:p>
    <w:p>
      <w:pPr>
        <w:pStyle w:val="Heading3"/>
      </w:pPr>
      <w:r>
        <w:t>Les 5 essentiels du critère 3.7-1 :</w:t>
      </w:r>
    </w:p>
    <w:p>
      <w:pPr>
        <w:pStyle w:val="ListNumber"/>
      </w:pPr>
      <w:r>
        <w:t>**Référent hygiène** : Identifié, formé CPIAS, avec temps dédié et programme annuel de prévention</w:t>
      </w:r>
    </w:p>
    <w:p>
      <w:pPr>
        <w:pStyle w:val="ListNumber"/>
      </w:pPr>
      <w:r>
        <w:t>**Hygiène des mains** : SHA partout + formation 100% personnel + audit observance + consommation &gt;10L/1000j</w:t>
      </w:r>
    </w:p>
    <w:p>
      <w:pPr>
        <w:pStyle w:val="ListNumber"/>
      </w:pPr>
      <w:r>
        <w:t>**Protocoles formalisés** : Précautions standard + complémentaires + gestion épidémie + bon usage antibiotiques</w:t>
      </w:r>
    </w:p>
    <w:p>
      <w:pPr>
        <w:pStyle w:val="ListNumber"/>
      </w:pPr>
      <w:r>
        <w:t>**Surveillance et déclaration** : Participation ICATB + réseau CPIAS + signalement ARS épidémies</w:t>
      </w:r>
    </w:p>
    <w:p>
      <w:pPr>
        <w:pStyle w:val="ListNumber"/>
      </w:pPr>
      <w:r>
        <w:t>**Traçabilité complète** : Registre infections + audits + indicateurs + tableau de bord</w:t>
      </w:r>
    </w:p>
    <w:p>
      <w:pPr>
        <w:pStyle w:val="Heading3"/>
      </w:pPr>
      <w:r>
        <w:t>Message clé pour l'équipe :</w:t>
      </w:r>
    </w:p>
    <w:p>
      <w:r>
        <w:rPr>
          <w:rFonts w:ascii="Arial" w:hAnsi="Arial"/>
        </w:rPr>
        <w:t>&gt; "La prévention des infections protège nos résidents fragiles. Hygiène des mains, précautions adaptées, vigilance : c'est l'affaire de tous, tous les jours."</w:t>
      </w:r>
    </w:p>
    <w:p>
      <w:r>
        <w:t>____________________________________________________________</w:t>
      </w:r>
    </w:p>
    <w:p>
      <w:pPr>
        <w:pStyle w:val="Heading2"/>
      </w:pPr>
      <w:r>
        <w:rPr>
          <w:rFonts w:ascii="Arial" w:hAnsi="Arial"/>
          <w:color w:val="8B9D83"/>
          <w:sz w:val="28"/>
        </w:rPr>
        <w:t>8. RESSOURCES COMPLÉMENTAIRES</w:t>
      </w:r>
    </w:p>
    <w:p>
      <w:r>
        <w:rPr>
          <w:rFonts w:ascii="Arial" w:hAnsi="Arial"/>
        </w:rPr>
        <w:t>**Réseaux et organismes :**</w:t>
      </w:r>
    </w:p>
    <w:p>
      <w:pPr>
        <w:pStyle w:val="ListBullet"/>
      </w:pPr>
      <w:r>
        <w:t>**CPIAS** (Centre de Prévention des Infections Associées aux Soins) : réseau régional</w:t>
      </w:r>
    </w:p>
    <w:p>
      <w:pPr>
        <w:pStyle w:val="ListBullet"/>
      </w:pPr>
      <w:r>
        <w:t>**ICATB** : Outil national de surveillance des IAS en établissements médico-sociaux</w:t>
      </w:r>
    </w:p>
    <w:p>
      <w:pPr>
        <w:pStyle w:val="ListBullet"/>
      </w:pPr>
      <w:r>
        <w:t>**Santé Publique France** : surveillance épidémiologique</w:t>
      </w:r>
    </w:p>
    <w:p>
      <w:r>
        <w:rPr>
          <w:rFonts w:ascii="Arial" w:hAnsi="Arial"/>
        </w:rPr>
        <w:t>**Précautions standard (pour tous les résidents) :**</w:t>
      </w:r>
    </w:p>
    <w:p>
      <w:pPr>
        <w:pStyle w:val="ListBullet"/>
      </w:pPr>
      <w:r>
        <w:t>Hygiène des mains (avant/après contact)</w:t>
      </w:r>
    </w:p>
    <w:p>
      <w:pPr>
        <w:pStyle w:val="ListBullet"/>
      </w:pPr>
      <w:r>
        <w:t>Port de gants si risque de contact avec liquides biologiques</w:t>
      </w:r>
    </w:p>
    <w:p>
      <w:pPr>
        <w:pStyle w:val="ListBullet"/>
      </w:pPr>
      <w:r>
        <w:t>Protection de la tenue (surblouse si risque de projection)</w:t>
      </w:r>
    </w:p>
    <w:p>
      <w:pPr>
        <w:pStyle w:val="ListBullet"/>
      </w:pPr>
      <w:r>
        <w:t>Masque si risque de projection</w:t>
      </w:r>
    </w:p>
    <w:p>
      <w:pPr>
        <w:pStyle w:val="ListBullet"/>
      </w:pPr>
      <w:r>
        <w:t>Prévention accidents d'exposition au sang (AES)</w:t>
      </w:r>
    </w:p>
    <w:p>
      <w:pPr>
        <w:pStyle w:val="ListBullet"/>
      </w:pPr>
      <w:r>
        <w:t>Gestion des déchets</w:t>
      </w:r>
    </w:p>
    <w:p>
      <w:r>
        <w:rPr>
          <w:rFonts w:ascii="Arial" w:hAnsi="Arial"/>
        </w:rPr>
        <w:t>**Précautions complémentaires :**</w:t>
      </w:r>
    </w:p>
    <w:p>
      <w:pPr>
        <w:pStyle w:val="ListBullet"/>
      </w:pPr>
      <w:r>
        <w:t>**Contact** : Gale, BMR, clostridium difficile → gants + surblouse</w:t>
      </w:r>
    </w:p>
    <w:p>
      <w:pPr>
        <w:pStyle w:val="ListBullet"/>
      </w:pPr>
      <w:r>
        <w:t>**Gouttelettes** : Grippe, Covid-19 → masque chirurgical</w:t>
      </w:r>
    </w:p>
    <w:p>
      <w:pPr>
        <w:pStyle w:val="ListBullet"/>
      </w:pPr>
      <w:r>
        <w:t>**Air** (aérien) : Tuberculose, rougeole → masque FFP2</w:t>
      </w:r>
    </w:p>
    <w:p>
      <w:r>
        <w:rPr>
          <w:rFonts w:ascii="Arial" w:hAnsi="Arial"/>
        </w:rPr>
        <w:t>**Infections surveillées ICATB :**</w:t>
      </w:r>
    </w:p>
    <w:p>
      <w:pPr>
        <w:pStyle w:val="ListBullet"/>
      </w:pPr>
      <w:r>
        <w:t>Infections respiratoires basses</w:t>
      </w:r>
    </w:p>
    <w:p>
      <w:pPr>
        <w:pStyle w:val="ListBullet"/>
      </w:pPr>
      <w:r>
        <w:t>Infections urinaires</w:t>
      </w:r>
    </w:p>
    <w:p>
      <w:pPr>
        <w:pStyle w:val="ListBullet"/>
      </w:pPr>
      <w:r>
        <w:t>Gastro-entérites aiguës</w:t>
      </w:r>
    </w:p>
    <w:p>
      <w:pPr>
        <w:pStyle w:val="ListBullet"/>
      </w:pPr>
      <w:r>
        <w:t>Gale</w:t>
      </w:r>
    </w:p>
    <w:p>
      <w:pPr>
        <w:pStyle w:val="ListBullet"/>
      </w:pPr>
      <w:r>
        <w:t>Infections cutanées</w:t>
      </w:r>
    </w:p>
    <w:p>
      <w:pPr>
        <w:pStyle w:val="ListBullet"/>
      </w:pPr>
      <w:r>
        <w:t>Conjonctivites</w:t>
      </w:r>
    </w:p>
    <w:p>
      <w:r>
        <w:rPr>
          <w:rFonts w:ascii="Arial" w:hAnsi="Arial"/>
        </w:rPr>
        <w:t>**Outils internes Belle Viste :**</w:t>
      </w:r>
    </w:p>
    <w:p>
      <w:pPr>
        <w:pStyle w:val="ListBullet"/>
      </w:pPr>
      <w:r>
        <w:t>Programme annuel PROG-IAS-2024</w:t>
      </w:r>
    </w:p>
    <w:p>
      <w:pPr>
        <w:pStyle w:val="ListBullet"/>
      </w:pPr>
      <w:r>
        <w:t>Protocole PROT-HYG-001 "Hygiène des mains"</w:t>
      </w:r>
    </w:p>
    <w:p>
      <w:pPr>
        <w:pStyle w:val="ListBullet"/>
      </w:pPr>
      <w:r>
        <w:t>Protocole PROT-HYG-002 "Précautions standard"</w:t>
      </w:r>
    </w:p>
    <w:p>
      <w:pPr>
        <w:pStyle w:val="ListBullet"/>
      </w:pPr>
      <w:r>
        <w:t>Protocole PROT-HYG-003 "Précautions complémentaires"</w:t>
      </w:r>
    </w:p>
    <w:p>
      <w:pPr>
        <w:pStyle w:val="ListBullet"/>
      </w:pPr>
      <w:r>
        <w:t>Protocole PROT-EPI-001 "Gestion épidémie"</w:t>
      </w:r>
    </w:p>
    <w:p>
      <w:pPr>
        <w:pStyle w:val="ListBullet"/>
      </w:pPr>
      <w:r>
        <w:t>Registre REG-IAS-001 "Infections surveillées"</w:t>
      </w:r>
    </w:p>
    <w:p>
      <w:r>
        <w:rPr>
          <w:rFonts w:ascii="Arial" w:hAnsi="Arial"/>
        </w:rPr>
        <w:t>**Indicateurs nationaux :**</w:t>
      </w:r>
    </w:p>
    <w:p>
      <w:pPr>
        <w:pStyle w:val="ListBullet"/>
      </w:pPr>
      <w:r>
        <w:t>Consommation SHA : objectif &gt;10 litres/1000 journées</w:t>
      </w:r>
    </w:p>
    <w:p>
      <w:pPr>
        <w:pStyle w:val="ListBullet"/>
      </w:pPr>
      <w:r>
        <w:t>Taux d'observance hygiène des mains : objectif &gt;80%</w:t>
      </w:r>
    </w:p>
    <w:p>
      <w:r>
        <w:rPr>
          <w:rFonts w:ascii="Arial" w:hAnsi="Arial"/>
        </w:rPr>
        <w:t>**Contact :**</w:t>
      </w:r>
    </w:p>
    <w:p>
      <w:pPr>
        <w:pStyle w:val="ListBullet"/>
      </w:pPr>
      <w:r>
        <w:t>Référent hygiène : [NOM]</w:t>
      </w:r>
    </w:p>
    <w:p>
      <w:pPr>
        <w:pStyle w:val="ListBullet"/>
      </w:pPr>
      <w:r>
        <w:t>Médecin coordonnateur : Dr [NOM]</w:t>
      </w:r>
    </w:p>
    <w:p>
      <w:pPr>
        <w:pStyle w:val="ListBullet"/>
      </w:pPr>
      <w:r>
        <w:t>CPIAS Occitanie : [Contact]</w:t>
      </w:r>
    </w:p>
    <w:p>
      <w:r>
        <w:t>____________________________________________________________</w:t>
      </w:r>
    </w:p>
    <w:p>
      <w:r>
        <w:rPr>
          <w:rFonts w:ascii="Arial" w:hAnsi="Arial"/>
        </w:rPr>
        <w:t>*Document préparé pour la certification HAS novembre 2024 - EHPAD Belle Viste*</w:t>
      </w:r>
    </w:p>
    <w:p>
      <w:r>
        <w:rPr>
          <w:rFonts w:ascii="Arial" w:hAnsi="Arial"/>
        </w:rPr>
        <w:t>*Version 1.0 - Octobre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