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929" w:rsidRPr="00C25929" w:rsidRDefault="00C25929" w:rsidP="00C25929">
      <w:pPr>
        <w:widowControl/>
        <w:spacing w:before="326" w:after="806" w:line="316" w:lineRule="auto"/>
        <w:ind w:left="10" w:right="31" w:firstLineChars="0" w:firstLine="0"/>
        <w:jc w:val="center"/>
        <w:outlineLvl w:val="0"/>
        <w:rPr>
          <w:rFonts w:ascii="宋体" w:eastAsia="宋体" w:hAnsi="宋体" w:cs="宋体"/>
          <w:color w:val="000000"/>
          <w:sz w:val="44"/>
        </w:rPr>
      </w:pPr>
      <w:bookmarkStart w:id="0" w:name="_Toc511022481"/>
      <w:bookmarkStart w:id="1" w:name="OLE_LINK32"/>
      <w:bookmarkStart w:id="2" w:name="OLE_LINK33"/>
      <w:bookmarkStart w:id="3" w:name="OLE_LINK34"/>
      <w:r w:rsidRPr="00C25929">
        <w:rPr>
          <w:rFonts w:ascii="宋体" w:eastAsia="宋体" w:hAnsi="宋体" w:cs="宋体"/>
          <w:color w:val="000000"/>
          <w:sz w:val="44"/>
        </w:rPr>
        <w:t>承 诺 书</w:t>
      </w:r>
    </w:p>
    <w:p w:rsidR="00C25929" w:rsidRPr="00C25929" w:rsidRDefault="00C25929" w:rsidP="001026AC">
      <w:pPr>
        <w:widowControl/>
        <w:spacing w:before="0" w:after="169" w:line="264" w:lineRule="auto"/>
        <w:ind w:left="483" w:firstLineChars="0" w:hanging="10"/>
        <w:jc w:val="left"/>
        <w:rPr>
          <w:rFonts w:ascii="宋体" w:eastAsia="宋体" w:hAnsi="宋体" w:cs="宋体"/>
          <w:color w:val="000000"/>
          <w:sz w:val="21"/>
        </w:rPr>
      </w:pPr>
      <w:r w:rsidRPr="00C25929">
        <w:rPr>
          <w:rFonts w:ascii="宋体" w:eastAsia="宋体" w:hAnsi="宋体" w:cs="宋体"/>
          <w:color w:val="000000"/>
          <w:sz w:val="21"/>
        </w:rPr>
        <w:t>我们仔细阅读了第十</w:t>
      </w:r>
      <w:r w:rsidRPr="00C25929">
        <w:rPr>
          <w:rFonts w:ascii="宋体" w:eastAsia="宋体" w:hAnsi="宋体" w:cs="宋体" w:hint="eastAsia"/>
          <w:color w:val="000000"/>
          <w:sz w:val="21"/>
        </w:rPr>
        <w:t>一</w:t>
      </w:r>
      <w:r w:rsidRPr="00C25929">
        <w:rPr>
          <w:rFonts w:ascii="宋体" w:eastAsia="宋体" w:hAnsi="宋体" w:cs="宋体"/>
          <w:color w:val="000000"/>
          <w:sz w:val="21"/>
        </w:rPr>
        <w:t>届华中地区大学生数学建模邀请赛的竞赛细则。</w:t>
      </w:r>
    </w:p>
    <w:p w:rsidR="00C25929" w:rsidRPr="00C25929" w:rsidRDefault="00C25929" w:rsidP="001026AC">
      <w:pPr>
        <w:widowControl/>
        <w:spacing w:before="0" w:after="169" w:line="264" w:lineRule="auto"/>
        <w:ind w:left="-15" w:firstLineChars="0" w:firstLine="473"/>
        <w:jc w:val="left"/>
        <w:rPr>
          <w:rFonts w:ascii="宋体" w:eastAsia="宋体" w:hAnsi="宋体" w:cs="宋体"/>
          <w:color w:val="000000"/>
          <w:sz w:val="21"/>
        </w:rPr>
      </w:pPr>
      <w:r w:rsidRPr="00C25929">
        <w:rPr>
          <w:rFonts w:ascii="宋体" w:eastAsia="宋体" w:hAnsi="宋体" w:cs="宋体"/>
          <w:color w:val="000000"/>
          <w:sz w:val="21"/>
        </w:rPr>
        <w:t>我们完全明白，在竞赛开始后参赛队员不能以任何方式（包括电话、电子邮件、网上咨询等）与队外的任何人（包括指导教师）研究、讨论与赛题有关的问题。</w:t>
      </w:r>
    </w:p>
    <w:p w:rsidR="00C25929" w:rsidRPr="00C25929" w:rsidRDefault="00C25929" w:rsidP="001026AC">
      <w:pPr>
        <w:widowControl/>
        <w:spacing w:before="0" w:after="169" w:line="264" w:lineRule="auto"/>
        <w:ind w:right="31" w:firstLineChars="0" w:firstLine="0"/>
        <w:jc w:val="right"/>
        <w:rPr>
          <w:rFonts w:ascii="宋体" w:eastAsia="宋体" w:hAnsi="宋体" w:cs="宋体"/>
          <w:color w:val="000000"/>
          <w:sz w:val="21"/>
        </w:rPr>
      </w:pPr>
      <w:r w:rsidRPr="00C25929">
        <w:rPr>
          <w:rFonts w:ascii="宋体" w:eastAsia="宋体" w:hAnsi="宋体" w:cs="宋体"/>
          <w:color w:val="000000"/>
          <w:sz w:val="21"/>
        </w:rPr>
        <w:t>我们知道，抄袭别人的成果是违反竞赛规则的</w:t>
      </w:r>
      <w:r w:rsidRPr="00C25929">
        <w:rPr>
          <w:rFonts w:eastAsia="Times New Roman" w:cs="Times New Roman"/>
          <w:color w:val="000000"/>
          <w:sz w:val="21"/>
        </w:rPr>
        <w:t xml:space="preserve">, </w:t>
      </w:r>
      <w:r w:rsidRPr="00C25929">
        <w:rPr>
          <w:rFonts w:ascii="宋体" w:eastAsia="宋体" w:hAnsi="宋体" w:cs="宋体"/>
          <w:color w:val="000000"/>
          <w:sz w:val="21"/>
        </w:rPr>
        <w:t>如果引用别人的成果或其他公开的资料</w:t>
      </w:r>
    </w:p>
    <w:p w:rsidR="00C25929" w:rsidRPr="00C25929" w:rsidRDefault="00C25929" w:rsidP="001026AC">
      <w:pPr>
        <w:widowControl/>
        <w:spacing w:before="0" w:after="169" w:line="264" w:lineRule="auto"/>
        <w:ind w:left="-5" w:firstLineChars="0" w:hanging="10"/>
        <w:jc w:val="left"/>
        <w:rPr>
          <w:rFonts w:ascii="宋体" w:eastAsia="宋体" w:hAnsi="宋体" w:cs="宋体"/>
          <w:color w:val="000000"/>
          <w:sz w:val="21"/>
        </w:rPr>
      </w:pPr>
      <w:r w:rsidRPr="00C25929">
        <w:rPr>
          <w:rFonts w:ascii="宋体" w:eastAsia="宋体" w:hAnsi="宋体" w:cs="宋体"/>
          <w:color w:val="000000"/>
          <w:sz w:val="21"/>
        </w:rPr>
        <w:t>（包括网上查到的资料），必须按照规定的参考文献的表述方式在正文引用处和参考文献中明确列出。</w:t>
      </w:r>
    </w:p>
    <w:p w:rsidR="00C25929" w:rsidRPr="00C25929" w:rsidRDefault="00C25929" w:rsidP="001026AC">
      <w:pPr>
        <w:widowControl/>
        <w:spacing w:before="0" w:after="662" w:line="264" w:lineRule="auto"/>
        <w:ind w:left="-17" w:firstLineChars="0" w:firstLine="471"/>
        <w:jc w:val="left"/>
        <w:rPr>
          <w:rFonts w:ascii="宋体" w:eastAsia="宋体" w:hAnsi="宋体" w:cs="宋体"/>
          <w:color w:val="000000"/>
          <w:sz w:val="21"/>
        </w:rPr>
      </w:pPr>
      <w:r w:rsidRPr="00C25929">
        <w:rPr>
          <w:rFonts w:ascii="宋体" w:eastAsia="宋体" w:hAnsi="宋体" w:cs="宋体"/>
          <w:color w:val="000000"/>
          <w:sz w:val="21"/>
        </w:rPr>
        <w:t>我们郑重承诺，严格遵守竞赛规则，以保证竞赛的公正、公平性。如有违反竞赛规则的行为，我们将受到严肃处理。</w:t>
      </w:r>
    </w:p>
    <w:p w:rsidR="00C25929" w:rsidRPr="00EF0F6C" w:rsidRDefault="008B79BB" w:rsidP="001026AC">
      <w:pPr>
        <w:widowControl/>
        <w:spacing w:before="0" w:after="662" w:line="359" w:lineRule="atLeast"/>
        <w:ind w:firstLine="420"/>
        <w:jc w:val="left"/>
        <w:rPr>
          <w:rFonts w:ascii="宋体" w:eastAsia="宋体" w:hAnsi="宋体" w:cs="宋体"/>
          <w:color w:val="000000"/>
          <w:sz w:val="21"/>
        </w:rPr>
      </w:pPr>
      <w:r w:rsidRPr="00EF0F6C">
        <w:rPr>
          <w:rFonts w:ascii="宋体" w:eastAsia="宋体" w:hAnsi="宋体" w:cs="宋体"/>
          <w:noProof/>
          <w:color w:val="000000"/>
          <w:sz w:val="21"/>
        </w:rPr>
        <mc:AlternateContent>
          <mc:Choice Requires="wpg">
            <w:drawing>
              <wp:anchor distT="0" distB="0" distL="114300" distR="114300" simplePos="0" relativeHeight="251661312" behindDoc="0" locked="0" layoutInCell="1" allowOverlap="1">
                <wp:simplePos x="0" y="0"/>
                <wp:positionH relativeFrom="column">
                  <wp:posOffset>1601470</wp:posOffset>
                </wp:positionH>
                <wp:positionV relativeFrom="paragraph">
                  <wp:posOffset>248615</wp:posOffset>
                </wp:positionV>
                <wp:extent cx="600075" cy="13335"/>
                <wp:effectExtent l="0" t="0" r="28575" b="5715"/>
                <wp:wrapNone/>
                <wp:docPr id="1" name="Group 1071"/>
                <wp:cNvGraphicFramePr/>
                <a:graphic xmlns:a="http://schemas.openxmlformats.org/drawingml/2006/main">
                  <a:graphicData uri="http://schemas.microsoft.com/office/word/2010/wordprocessingGroup">
                    <wpg:wgp>
                      <wpg:cNvGrpSpPr/>
                      <wpg:grpSpPr>
                        <a:xfrm>
                          <a:off x="0" y="0"/>
                          <a:ext cx="600075" cy="13335"/>
                          <a:chOff x="0" y="0"/>
                          <a:chExt cx="600075" cy="13716"/>
                        </a:xfrm>
                      </wpg:grpSpPr>
                      <wps:wsp>
                        <wps:cNvPr id="3" name="Shape 143"/>
                        <wps:cNvSpPr/>
                        <wps:spPr>
                          <a:xfrm>
                            <a:off x="0" y="0"/>
                            <a:ext cx="600075" cy="0"/>
                          </a:xfrm>
                          <a:custGeom>
                            <a:avLst/>
                            <a:gdLst/>
                            <a:ahLst/>
                            <a:cxnLst/>
                            <a:rect l="0" t="0" r="0" b="0"/>
                            <a:pathLst>
                              <a:path w="600075">
                                <a:moveTo>
                                  <a:pt x="0" y="0"/>
                                </a:moveTo>
                                <a:lnTo>
                                  <a:pt x="600075" y="0"/>
                                </a:lnTo>
                              </a:path>
                            </a:pathLst>
                          </a:custGeom>
                          <a:noFill/>
                          <a:ln w="13716"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CBA6330" id="Group 1071" o:spid="_x0000_s1026" style="position:absolute;left:0;text-align:left;margin-left:126.1pt;margin-top:19.6pt;width:47.25pt;height:1.05pt;z-index:251661312" coordsize="600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">
                <v:shape id="Shape 143" o:spid="_x0000_s1027" style="position:absolute;width:6000;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" path="m,l600075,e" filled="f" strokeweight="1.08pt">
                  <v:stroke joinstyle="bevel"/>
                  <v:path arrowok="t" textboxrect="0,0,600075,0"/>
                </v:shape>
              </v:group>
            </w:pict>
          </mc:Fallback>
        </mc:AlternateContent>
      </w:r>
      <w:r w:rsidR="00C25929" w:rsidRPr="00C25929">
        <w:rPr>
          <w:rFonts w:ascii="宋体" w:eastAsia="宋体" w:hAnsi="宋体" w:cs="宋体"/>
          <w:color w:val="000000"/>
          <w:sz w:val="21"/>
        </w:rPr>
        <w:t>我们的参赛报名号为：</w:t>
      </w:r>
      <w:r w:rsidR="00EF0F6C">
        <w:rPr>
          <w:rFonts w:ascii="宋体" w:eastAsia="宋体" w:hAnsi="宋体" w:cs="宋体" w:hint="eastAsia"/>
          <w:color w:val="000000"/>
          <w:sz w:val="21"/>
        </w:rPr>
        <w:t xml:space="preserve">  1502</w:t>
      </w:r>
    </w:p>
    <w:p w:rsidR="00B533C9" w:rsidRDefault="00C25929" w:rsidP="001026AC">
      <w:pPr>
        <w:widowControl/>
        <w:spacing w:before="0" w:after="662" w:line="359" w:lineRule="atLeast"/>
        <w:ind w:firstLine="420"/>
        <w:jc w:val="left"/>
        <w:rPr>
          <w:rFonts w:ascii="宋体" w:eastAsia="宋体" w:hAnsi="宋体" w:cs="宋体"/>
          <w:color w:val="000000"/>
          <w:sz w:val="21"/>
        </w:rPr>
      </w:pPr>
      <w:r w:rsidRPr="00C25929">
        <w:rPr>
          <w:rFonts w:ascii="宋体" w:eastAsia="宋体" w:hAnsi="宋体" w:cs="宋体"/>
          <w:color w:val="000000"/>
          <w:sz w:val="21"/>
        </w:rPr>
        <w:t xml:space="preserve">参赛队员 </w:t>
      </w:r>
      <w:r w:rsidRPr="00EF0F6C">
        <w:rPr>
          <w:rFonts w:ascii="宋体" w:eastAsia="宋体" w:hAnsi="宋体" w:cs="宋体"/>
          <w:color w:val="000000"/>
          <w:sz w:val="21"/>
        </w:rPr>
        <w:t>(</w:t>
      </w:r>
      <w:r w:rsidRPr="00C25929">
        <w:rPr>
          <w:rFonts w:ascii="宋体" w:eastAsia="宋体" w:hAnsi="宋体" w:cs="宋体"/>
          <w:color w:val="000000"/>
          <w:sz w:val="21"/>
        </w:rPr>
        <w:t>签名</w:t>
      </w:r>
      <w:r w:rsidRPr="00EF0F6C">
        <w:rPr>
          <w:rFonts w:ascii="宋体" w:eastAsia="宋体" w:hAnsi="宋体" w:cs="宋体"/>
          <w:color w:val="000000"/>
          <w:sz w:val="21"/>
        </w:rPr>
        <w:t xml:space="preserve">) </w:t>
      </w:r>
      <w:r w:rsidRPr="00C25929">
        <w:rPr>
          <w:rFonts w:ascii="宋体" w:eastAsia="宋体" w:hAnsi="宋体" w:cs="宋体"/>
          <w:color w:val="000000"/>
          <w:sz w:val="21"/>
        </w:rPr>
        <w:t>：</w:t>
      </w:r>
    </w:p>
    <w:p w:rsidR="00B533C9" w:rsidRDefault="00B533C9" w:rsidP="001026AC">
      <w:pPr>
        <w:widowControl/>
        <w:spacing w:before="0" w:after="662" w:line="359" w:lineRule="atLeast"/>
        <w:ind w:firstLineChars="400" w:firstLine="840"/>
        <w:jc w:val="left"/>
        <w:rPr>
          <w:rFonts w:ascii="宋体" w:eastAsia="宋体" w:hAnsi="宋体" w:cs="宋体"/>
          <w:color w:val="000000"/>
          <w:sz w:val="21"/>
        </w:rPr>
      </w:pPr>
      <w:r w:rsidRPr="00EF0F6C">
        <w:rPr>
          <w:rFonts w:ascii="宋体" w:eastAsia="宋体" w:hAnsi="宋体" w:cs="宋体"/>
          <w:noProof/>
          <w:color w:val="000000"/>
          <w:sz w:val="21"/>
        </w:rPr>
        <mc:AlternateContent>
          <mc:Choice Requires="wpg">
            <w:drawing>
              <wp:anchor distT="0" distB="0" distL="114300" distR="114300" simplePos="0" relativeHeight="251669504" behindDoc="0" locked="0" layoutInCell="1" allowOverlap="1" wp14:anchorId="04B6B440" wp14:editId="702DA4FC">
                <wp:simplePos x="0" y="0"/>
                <wp:positionH relativeFrom="column">
                  <wp:posOffset>1090666</wp:posOffset>
                </wp:positionH>
                <wp:positionV relativeFrom="paragraph">
                  <wp:posOffset>252730</wp:posOffset>
                </wp:positionV>
                <wp:extent cx="600075" cy="13335"/>
                <wp:effectExtent l="0" t="0" r="28575" b="5715"/>
                <wp:wrapNone/>
                <wp:docPr id="13" name="Group 1071"/>
                <wp:cNvGraphicFramePr/>
                <a:graphic xmlns:a="http://schemas.openxmlformats.org/drawingml/2006/main">
                  <a:graphicData uri="http://schemas.microsoft.com/office/word/2010/wordprocessingGroup">
                    <wpg:wgp>
                      <wpg:cNvGrpSpPr/>
                      <wpg:grpSpPr>
                        <a:xfrm>
                          <a:off x="0" y="0"/>
                          <a:ext cx="600075" cy="13335"/>
                          <a:chOff x="0" y="0"/>
                          <a:chExt cx="600075" cy="13716"/>
                        </a:xfrm>
                      </wpg:grpSpPr>
                      <wps:wsp>
                        <wps:cNvPr id="14" name="Shape 143"/>
                        <wps:cNvSpPr/>
                        <wps:spPr>
                          <a:xfrm>
                            <a:off x="0" y="0"/>
                            <a:ext cx="600075" cy="0"/>
                          </a:xfrm>
                          <a:custGeom>
                            <a:avLst/>
                            <a:gdLst/>
                            <a:ahLst/>
                            <a:cxnLst/>
                            <a:rect l="0" t="0" r="0" b="0"/>
                            <a:pathLst>
                              <a:path w="600075">
                                <a:moveTo>
                                  <a:pt x="0" y="0"/>
                                </a:moveTo>
                                <a:lnTo>
                                  <a:pt x="600075" y="0"/>
                                </a:lnTo>
                              </a:path>
                            </a:pathLst>
                          </a:custGeom>
                          <a:noFill/>
                          <a:ln w="13716"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AD36B24" id="Group 1071" o:spid="_x0000_s1026" style="position:absolute;left:0;text-align:left;margin-left:85.9pt;margin-top:19.9pt;width:47.25pt;height:1.05pt;z-index:251669504" coordsize="600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">
                <v:shape id="Shape 143" o:spid="_x0000_s1027" style="position:absolute;width:6000;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" path="m,l600075,e" filled="f" strokeweight="1.08pt">
                  <v:stroke joinstyle="bevel"/>
                  <v:path arrowok="t" textboxrect="0,0,600075,0"/>
                </v:shape>
              </v:group>
            </w:pict>
          </mc:Fallback>
        </mc:AlternateContent>
      </w:r>
      <w:r w:rsidR="00C25929" w:rsidRPr="00C25929">
        <w:rPr>
          <w:rFonts w:ascii="宋体" w:eastAsia="宋体" w:hAnsi="宋体" w:cs="宋体"/>
          <w:color w:val="000000"/>
          <w:sz w:val="21"/>
        </w:rPr>
        <w:t xml:space="preserve">队员 </w:t>
      </w:r>
      <w:r w:rsidR="00C25929" w:rsidRPr="00C25929">
        <w:rPr>
          <w:rFonts w:eastAsia="Times New Roman" w:cs="Times New Roman"/>
          <w:color w:val="000000"/>
          <w:sz w:val="21"/>
        </w:rPr>
        <w:t>1</w:t>
      </w:r>
      <w:r w:rsidR="00C25929" w:rsidRPr="00C25929">
        <w:rPr>
          <w:rFonts w:ascii="宋体" w:eastAsia="宋体" w:hAnsi="宋体" w:cs="宋体"/>
          <w:color w:val="000000"/>
          <w:sz w:val="21"/>
        </w:rPr>
        <w:t>：</w:t>
      </w:r>
    </w:p>
    <w:p w:rsidR="00B533C9" w:rsidRDefault="00B533C9" w:rsidP="001026AC">
      <w:pPr>
        <w:widowControl/>
        <w:spacing w:before="0" w:after="662" w:line="359" w:lineRule="atLeast"/>
        <w:ind w:firstLineChars="400" w:firstLine="840"/>
        <w:jc w:val="left"/>
        <w:rPr>
          <w:rFonts w:ascii="宋体" w:eastAsia="宋体" w:hAnsi="宋体" w:cs="宋体"/>
          <w:color w:val="000000"/>
          <w:sz w:val="21"/>
        </w:rPr>
      </w:pPr>
      <w:r w:rsidRPr="00EF0F6C">
        <w:rPr>
          <w:rFonts w:ascii="宋体" w:eastAsia="宋体" w:hAnsi="宋体" w:cs="宋体"/>
          <w:noProof/>
          <w:color w:val="000000"/>
          <w:sz w:val="21"/>
        </w:rPr>
        <mc:AlternateContent>
          <mc:Choice Requires="wpg">
            <w:drawing>
              <wp:anchor distT="0" distB="0" distL="114300" distR="114300" simplePos="0" relativeHeight="251671552" behindDoc="0" locked="0" layoutInCell="1" allowOverlap="1" wp14:anchorId="04B6B440" wp14:editId="702DA4FC">
                <wp:simplePos x="0" y="0"/>
                <wp:positionH relativeFrom="column">
                  <wp:posOffset>1092571</wp:posOffset>
                </wp:positionH>
                <wp:positionV relativeFrom="paragraph">
                  <wp:posOffset>252095</wp:posOffset>
                </wp:positionV>
                <wp:extent cx="600075" cy="13335"/>
                <wp:effectExtent l="0" t="0" r="28575" b="5715"/>
                <wp:wrapNone/>
                <wp:docPr id="15" name="Group 1071"/>
                <wp:cNvGraphicFramePr/>
                <a:graphic xmlns:a="http://schemas.openxmlformats.org/drawingml/2006/main">
                  <a:graphicData uri="http://schemas.microsoft.com/office/word/2010/wordprocessingGroup">
                    <wpg:wgp>
                      <wpg:cNvGrpSpPr/>
                      <wpg:grpSpPr>
                        <a:xfrm>
                          <a:off x="0" y="0"/>
                          <a:ext cx="600075" cy="13335"/>
                          <a:chOff x="0" y="0"/>
                          <a:chExt cx="600075" cy="13716"/>
                        </a:xfrm>
                      </wpg:grpSpPr>
                      <wps:wsp>
                        <wps:cNvPr id="16" name="Shape 143"/>
                        <wps:cNvSpPr/>
                        <wps:spPr>
                          <a:xfrm>
                            <a:off x="0" y="0"/>
                            <a:ext cx="600075" cy="0"/>
                          </a:xfrm>
                          <a:custGeom>
                            <a:avLst/>
                            <a:gdLst/>
                            <a:ahLst/>
                            <a:cxnLst/>
                            <a:rect l="0" t="0" r="0" b="0"/>
                            <a:pathLst>
                              <a:path w="600075">
                                <a:moveTo>
                                  <a:pt x="0" y="0"/>
                                </a:moveTo>
                                <a:lnTo>
                                  <a:pt x="600075" y="0"/>
                                </a:lnTo>
                              </a:path>
                            </a:pathLst>
                          </a:custGeom>
                          <a:noFill/>
                          <a:ln w="13716"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AB7B3D1" id="Group 1071" o:spid="_x0000_s1026" style="position:absolute;left:0;text-align:left;margin-left:86.05pt;margin-top:19.85pt;width:47.25pt;height:1.05pt;z-index:251671552" coordsize="600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">
                <v:shape id="Shape 143" o:spid="_x0000_s1027" style="position:absolute;width:6000;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" path="m,l600075,e" filled="f" strokeweight="1.08pt">
                  <v:stroke joinstyle="bevel"/>
                  <v:path arrowok="t" textboxrect="0,0,600075,0"/>
                </v:shape>
              </v:group>
            </w:pict>
          </mc:Fallback>
        </mc:AlternateContent>
      </w:r>
      <w:r w:rsidR="00C25929" w:rsidRPr="00C25929">
        <w:rPr>
          <w:rFonts w:ascii="宋体" w:eastAsia="宋体" w:hAnsi="宋体" w:cs="宋体"/>
          <w:color w:val="000000"/>
          <w:sz w:val="21"/>
        </w:rPr>
        <w:t xml:space="preserve">队员 </w:t>
      </w:r>
      <w:r w:rsidR="00C25929" w:rsidRPr="00C25929">
        <w:rPr>
          <w:rFonts w:eastAsia="Times New Roman" w:cs="Times New Roman"/>
          <w:color w:val="000000"/>
          <w:sz w:val="21"/>
        </w:rPr>
        <w:t>2</w:t>
      </w:r>
      <w:r w:rsidR="00C25929" w:rsidRPr="00C25929">
        <w:rPr>
          <w:rFonts w:ascii="宋体" w:eastAsia="宋体" w:hAnsi="宋体" w:cs="宋体"/>
          <w:color w:val="000000"/>
          <w:sz w:val="21"/>
        </w:rPr>
        <w:t>：</w:t>
      </w:r>
    </w:p>
    <w:p w:rsidR="008076E1" w:rsidRPr="001026AC" w:rsidRDefault="00B533C9" w:rsidP="001026AC">
      <w:pPr>
        <w:widowControl/>
        <w:spacing w:before="0" w:after="662" w:line="359" w:lineRule="atLeast"/>
        <w:ind w:firstLineChars="400" w:firstLine="840"/>
        <w:jc w:val="left"/>
        <w:rPr>
          <w:rFonts w:ascii="宋体" w:eastAsia="宋体" w:hAnsi="宋体" w:cs="宋体"/>
          <w:color w:val="000000"/>
          <w:sz w:val="21"/>
        </w:rPr>
      </w:pPr>
      <w:r w:rsidRPr="00EF0F6C">
        <w:rPr>
          <w:rFonts w:ascii="宋体" w:eastAsia="宋体" w:hAnsi="宋体" w:cs="宋体"/>
          <w:noProof/>
          <w:color w:val="000000"/>
          <w:sz w:val="21"/>
        </w:rPr>
        <mc:AlternateContent>
          <mc:Choice Requires="wpg">
            <w:drawing>
              <wp:anchor distT="0" distB="0" distL="114300" distR="114300" simplePos="0" relativeHeight="251673600" behindDoc="0" locked="0" layoutInCell="1" allowOverlap="1" wp14:anchorId="04B6B440" wp14:editId="702DA4FC">
                <wp:simplePos x="0" y="0"/>
                <wp:positionH relativeFrom="column">
                  <wp:posOffset>1091936</wp:posOffset>
                </wp:positionH>
                <wp:positionV relativeFrom="paragraph">
                  <wp:posOffset>251460</wp:posOffset>
                </wp:positionV>
                <wp:extent cx="600075" cy="13335"/>
                <wp:effectExtent l="0" t="0" r="28575" b="5715"/>
                <wp:wrapNone/>
                <wp:docPr id="17" name="Group 1071"/>
                <wp:cNvGraphicFramePr/>
                <a:graphic xmlns:a="http://schemas.openxmlformats.org/drawingml/2006/main">
                  <a:graphicData uri="http://schemas.microsoft.com/office/word/2010/wordprocessingGroup">
                    <wpg:wgp>
                      <wpg:cNvGrpSpPr/>
                      <wpg:grpSpPr>
                        <a:xfrm>
                          <a:off x="0" y="0"/>
                          <a:ext cx="600075" cy="13335"/>
                          <a:chOff x="0" y="0"/>
                          <a:chExt cx="600075" cy="13716"/>
                        </a:xfrm>
                      </wpg:grpSpPr>
                      <wps:wsp>
                        <wps:cNvPr id="18" name="Shape 143"/>
                        <wps:cNvSpPr/>
                        <wps:spPr>
                          <a:xfrm>
                            <a:off x="0" y="0"/>
                            <a:ext cx="600075" cy="0"/>
                          </a:xfrm>
                          <a:custGeom>
                            <a:avLst/>
                            <a:gdLst/>
                            <a:ahLst/>
                            <a:cxnLst/>
                            <a:rect l="0" t="0" r="0" b="0"/>
                            <a:pathLst>
                              <a:path w="600075">
                                <a:moveTo>
                                  <a:pt x="0" y="0"/>
                                </a:moveTo>
                                <a:lnTo>
                                  <a:pt x="600075" y="0"/>
                                </a:lnTo>
                              </a:path>
                            </a:pathLst>
                          </a:custGeom>
                          <a:noFill/>
                          <a:ln w="13716"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6CE877A" id="Group 1071" o:spid="_x0000_s1026" style="position:absolute;left:0;text-align:left;margin-left:86pt;margin-top:19.8pt;width:47.25pt;height:1.05pt;z-index:251673600" coordsize="6000,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">
                <v:shape id="Shape 143" o:spid="_x0000_s1027" style="position:absolute;width:6000;height:0;visibility:visible;mso-wrap-style:square;v-text-anchor:top" coordsize="600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" path="m,l600075,e" filled="f" strokeweight="1.08pt">
                  <v:stroke joinstyle="bevel"/>
                  <v:path arrowok="t" textboxrect="0,0,600075,0"/>
                </v:shape>
              </v:group>
            </w:pict>
          </mc:Fallback>
        </mc:AlternateContent>
      </w:r>
      <w:r w:rsidR="00C25929" w:rsidRPr="00C25929">
        <w:rPr>
          <w:rFonts w:ascii="宋体" w:eastAsia="宋体" w:hAnsi="宋体" w:cs="宋体"/>
          <w:color w:val="000000"/>
          <w:sz w:val="21"/>
        </w:rPr>
        <w:t xml:space="preserve">队员 </w:t>
      </w:r>
      <w:r w:rsidR="00C25929" w:rsidRPr="00C25929">
        <w:rPr>
          <w:rFonts w:eastAsia="Times New Roman" w:cs="Times New Roman"/>
          <w:color w:val="000000"/>
          <w:sz w:val="21"/>
        </w:rPr>
        <w:t>3</w:t>
      </w:r>
      <w:r w:rsidR="00C25929" w:rsidRPr="00C25929">
        <w:rPr>
          <w:rFonts w:ascii="宋体" w:eastAsia="宋体" w:hAnsi="宋体" w:cs="宋体"/>
          <w:color w:val="000000"/>
          <w:sz w:val="21"/>
        </w:rPr>
        <w:t>：</w:t>
      </w:r>
    </w:p>
    <w:p w:rsidR="001026AC" w:rsidRDefault="001026AC" w:rsidP="001026AC">
      <w:pPr>
        <w:widowControl/>
        <w:spacing w:before="0" w:line="120" w:lineRule="atLeast"/>
        <w:ind w:firstLineChars="100" w:firstLine="210"/>
        <w:jc w:val="left"/>
        <w:rPr>
          <w:rFonts w:ascii="Microsoft YaHei UI" w:eastAsia="Microsoft YaHei UI" w:hAnsi="Microsoft YaHei UI" w:cs="Microsoft YaHei UI"/>
          <w:color w:val="000000"/>
          <w:sz w:val="21"/>
        </w:rPr>
      </w:pPr>
    </w:p>
    <w:p w:rsidR="008B79BB" w:rsidRDefault="001026AC" w:rsidP="001026AC">
      <w:pPr>
        <w:widowControl/>
        <w:spacing w:before="0" w:line="120" w:lineRule="atLeast"/>
        <w:ind w:firstLineChars="100" w:firstLine="220"/>
        <w:jc w:val="left"/>
        <w:rPr>
          <w:rFonts w:ascii="Microsoft YaHei UI" w:eastAsia="Microsoft YaHei UI" w:hAnsi="Microsoft YaHei UI" w:cs="Microsoft YaHei UI"/>
          <w:color w:val="000000"/>
          <w:sz w:val="21"/>
        </w:rPr>
      </w:pPr>
      <w:r w:rsidRPr="00C25929">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139065</wp:posOffset>
                </wp:positionH>
                <wp:positionV relativeFrom="paragraph">
                  <wp:posOffset>11059</wp:posOffset>
                </wp:positionV>
                <wp:extent cx="4600575" cy="12065"/>
                <wp:effectExtent l="0" t="0" r="28575" b="26035"/>
                <wp:wrapNone/>
                <wp:docPr id="1072" name="Group 1072"/>
                <wp:cNvGraphicFramePr/>
                <a:graphic xmlns:a="http://schemas.openxmlformats.org/drawingml/2006/main">
                  <a:graphicData uri="http://schemas.microsoft.com/office/word/2010/wordprocessingGroup">
                    <wpg:wgp>
                      <wpg:cNvGrpSpPr/>
                      <wpg:grpSpPr>
                        <a:xfrm>
                          <a:off x="0" y="0"/>
                          <a:ext cx="4600575" cy="12065"/>
                          <a:chOff x="0" y="0"/>
                          <a:chExt cx="4600575" cy="12065"/>
                        </a:xfrm>
                      </wpg:grpSpPr>
                      <wps:wsp>
                        <wps:cNvPr id="144" name="Shape 144"/>
                        <wps:cNvSpPr/>
                        <wps:spPr>
                          <a:xfrm>
                            <a:off x="0" y="0"/>
                            <a:ext cx="4600575" cy="0"/>
                          </a:xfrm>
                          <a:custGeom>
                            <a:avLst/>
                            <a:gdLst/>
                            <a:ahLst/>
                            <a:cxnLst/>
                            <a:rect l="0" t="0" r="0" b="0"/>
                            <a:pathLst>
                              <a:path w="4600575">
                                <a:moveTo>
                                  <a:pt x="0" y="0"/>
                                </a:moveTo>
                                <a:lnTo>
                                  <a:pt x="4600575" y="0"/>
                                </a:lnTo>
                              </a:path>
                            </a:pathLst>
                          </a:custGeom>
                          <a:noFill/>
                          <a:ln w="6096" cap="flat" cmpd="sng" algn="ctr">
                            <a:solidFill>
                              <a:srgbClr val="000000"/>
                            </a:solidFill>
                            <a:prstDash val="solid"/>
                            <a:bevel/>
                          </a:ln>
                          <a:effectLst/>
                        </wps:spPr>
                        <wps:bodyPr/>
                      </wps:wsp>
                      <wps:wsp>
                        <wps:cNvPr id="145" name="Shape 145"/>
                        <wps:cNvSpPr/>
                        <wps:spPr>
                          <a:xfrm>
                            <a:off x="0" y="12065"/>
                            <a:ext cx="4600575" cy="0"/>
                          </a:xfrm>
                          <a:custGeom>
                            <a:avLst/>
                            <a:gdLst/>
                            <a:ahLst/>
                            <a:cxnLst/>
                            <a:rect l="0" t="0" r="0" b="0"/>
                            <a:pathLst>
                              <a:path w="4600575">
                                <a:moveTo>
                                  <a:pt x="0" y="0"/>
                                </a:moveTo>
                                <a:lnTo>
                                  <a:pt x="4600575" y="0"/>
                                </a:lnTo>
                              </a:path>
                            </a:pathLst>
                          </a:custGeom>
                          <a:noFill/>
                          <a:ln w="6096"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CC452C5" id="Group 1072" o:spid="_x0000_s1026" style="position:absolute;left:0;text-align:left;margin-left:10.95pt;margin-top:.85pt;width:362.25pt;height:.95pt;z-index:251667456" coordsize="4600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">
                <v:shape id="Shape 144" o:spid="_x0000_s1027" style="position:absolute;width:46005;height:0;visibility:visible;mso-wrap-style:square;v-text-anchor:top" coordsize="4600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" path="m,l4600575,e" filled="f" strokeweight=".48pt">
                  <v:stroke joinstyle="bevel"/>
                  <v:path arrowok="t" textboxrect="0,0,4600575,0"/>
                </v:shape>
                <v:shape id="Shape 145" o:spid="_x0000_s1028" style="position:absolute;top:120;width:46005;height:0;visibility:visible;mso-wrap-style:square;v-text-anchor:top" coordsize="4600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" path="m,l4600575,e" filled="f" strokeweight=".48pt">
                  <v:stroke joinstyle="bevel"/>
                  <v:path arrowok="t" textboxrect="0,0,4600575,0"/>
                </v:shape>
              </v:group>
            </w:pict>
          </mc:Fallback>
        </mc:AlternateContent>
      </w:r>
      <w:r w:rsidR="00C25929" w:rsidRPr="00C25929">
        <w:rPr>
          <w:rFonts w:ascii="Microsoft YaHei UI" w:eastAsia="Microsoft YaHei UI" w:hAnsi="Microsoft YaHei UI" w:cs="Microsoft YaHei UI"/>
          <w:color w:val="000000"/>
          <w:sz w:val="21"/>
        </w:rPr>
        <w:t>湖北省工业与应用数学学会</w:t>
      </w:r>
    </w:p>
    <w:p w:rsidR="00EF0F6C" w:rsidRDefault="00C25929" w:rsidP="001026AC">
      <w:pPr>
        <w:widowControl/>
        <w:spacing w:before="0" w:line="120" w:lineRule="atLeast"/>
        <w:ind w:firstLineChars="100" w:firstLine="210"/>
        <w:jc w:val="left"/>
        <w:rPr>
          <w:rFonts w:ascii="Microsoft YaHei UI" w:eastAsia="Microsoft YaHei UI" w:hAnsi="Microsoft YaHei UI" w:cs="Microsoft YaHei UI"/>
          <w:color w:val="000000"/>
          <w:sz w:val="21"/>
        </w:rPr>
      </w:pPr>
      <w:r w:rsidRPr="00C25929">
        <w:rPr>
          <w:rFonts w:ascii="Microsoft YaHei UI" w:eastAsia="Microsoft YaHei UI" w:hAnsi="Microsoft YaHei UI" w:cs="Microsoft YaHei UI"/>
          <w:color w:val="000000"/>
          <w:sz w:val="21"/>
        </w:rPr>
        <w:t>第十</w:t>
      </w:r>
      <w:r w:rsidRPr="00C25929">
        <w:rPr>
          <w:rFonts w:ascii="Microsoft YaHei UI" w:eastAsia="Microsoft YaHei UI" w:hAnsi="Microsoft YaHei UI" w:cs="Microsoft YaHei UI" w:hint="eastAsia"/>
          <w:color w:val="000000"/>
          <w:sz w:val="21"/>
        </w:rPr>
        <w:t>一</w:t>
      </w:r>
      <w:r w:rsidRPr="00C25929">
        <w:rPr>
          <w:rFonts w:ascii="Microsoft YaHei UI" w:eastAsia="Microsoft YaHei UI" w:hAnsi="Microsoft YaHei UI" w:cs="Microsoft YaHei UI"/>
          <w:color w:val="000000"/>
          <w:sz w:val="21"/>
        </w:rPr>
        <w:t>届华中地区大学生数学建模邀请赛</w:t>
      </w:r>
      <w:r w:rsidRPr="00C25929">
        <w:rPr>
          <w:rFonts w:ascii="Microsoft YaHei UI" w:eastAsia="Microsoft YaHei UI" w:hAnsi="Microsoft YaHei UI" w:cs="Microsoft YaHei UI" w:hint="eastAsia"/>
          <w:color w:val="000000"/>
          <w:sz w:val="21"/>
        </w:rPr>
        <w:t>组</w:t>
      </w:r>
      <w:r w:rsidRPr="00C25929">
        <w:rPr>
          <w:rFonts w:ascii="Microsoft YaHei UI" w:eastAsia="Microsoft YaHei UI" w:hAnsi="Microsoft YaHei UI" w:cs="Microsoft YaHei UI"/>
          <w:color w:val="000000"/>
          <w:sz w:val="21"/>
        </w:rPr>
        <w:t>委会</w:t>
      </w:r>
    </w:p>
    <w:p w:rsidR="008076E1" w:rsidRDefault="00C25929" w:rsidP="008076E1">
      <w:pPr>
        <w:widowControl/>
        <w:spacing w:before="326" w:after="2121" w:line="259" w:lineRule="auto"/>
        <w:ind w:firstLineChars="0" w:firstLine="0"/>
        <w:jc w:val="center"/>
        <w:rPr>
          <w:rFonts w:ascii="宋体" w:eastAsia="宋体" w:hAnsi="宋体" w:cs="宋体"/>
          <w:color w:val="000000"/>
          <w:sz w:val="44"/>
        </w:rPr>
      </w:pPr>
      <w:r w:rsidRPr="00C25929">
        <w:rPr>
          <w:rFonts w:ascii="宋体" w:eastAsia="宋体" w:hAnsi="宋体" w:cs="宋体"/>
          <w:color w:val="000000"/>
          <w:sz w:val="44"/>
        </w:rPr>
        <w:lastRenderedPageBreak/>
        <w:t>编号专用页</w:t>
      </w:r>
    </w:p>
    <w:p w:rsidR="00C25929" w:rsidRPr="008076E1" w:rsidRDefault="00486B01" w:rsidP="008076E1">
      <w:pPr>
        <w:widowControl/>
        <w:spacing w:before="326" w:after="2121" w:line="259" w:lineRule="auto"/>
        <w:ind w:right="4400" w:firstLineChars="0" w:firstLine="0"/>
        <w:rPr>
          <w:rFonts w:ascii="宋体" w:eastAsia="宋体" w:hAnsi="宋体" w:cs="宋体"/>
          <w:color w:val="000000"/>
          <w:sz w:val="44"/>
        </w:rPr>
      </w:pPr>
      <w:r w:rsidRPr="006161BA">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14:anchorId="562ED5E6" wp14:editId="5DD0C280">
                <wp:simplePos x="0" y="0"/>
                <wp:positionH relativeFrom="column">
                  <wp:posOffset>1148344</wp:posOffset>
                </wp:positionH>
                <wp:positionV relativeFrom="paragraph">
                  <wp:posOffset>342265</wp:posOffset>
                </wp:positionV>
                <wp:extent cx="1016635" cy="19685"/>
                <wp:effectExtent l="0" t="0" r="12065" b="0"/>
                <wp:wrapNone/>
                <wp:docPr id="22" name="Group 1039"/>
                <wp:cNvGraphicFramePr/>
                <a:graphic xmlns:a="http://schemas.openxmlformats.org/drawingml/2006/main">
                  <a:graphicData uri="http://schemas.microsoft.com/office/word/2010/wordprocessingGroup">
                    <wpg:wgp>
                      <wpg:cNvGrpSpPr/>
                      <wpg:grpSpPr>
                        <a:xfrm>
                          <a:off x="0" y="0"/>
                          <a:ext cx="1016635" cy="19685"/>
                          <a:chOff x="0" y="0"/>
                          <a:chExt cx="1016635" cy="19812"/>
                        </a:xfrm>
                      </wpg:grpSpPr>
                      <wps:wsp>
                        <wps:cNvPr id="23" name="Shape 164"/>
                        <wps:cNvSpPr/>
                        <wps:spPr>
                          <a:xfrm>
                            <a:off x="0" y="0"/>
                            <a:ext cx="1016635" cy="0"/>
                          </a:xfrm>
                          <a:custGeom>
                            <a:avLst/>
                            <a:gdLst/>
                            <a:ahLst/>
                            <a:cxnLst/>
                            <a:rect l="0" t="0" r="0" b="0"/>
                            <a:pathLst>
                              <a:path w="1016635">
                                <a:moveTo>
                                  <a:pt x="0" y="0"/>
                                </a:moveTo>
                                <a:lnTo>
                                  <a:pt x="1016635" y="0"/>
                                </a:lnTo>
                              </a:path>
                            </a:pathLst>
                          </a:custGeom>
                          <a:noFill/>
                          <a:ln w="19812"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2B6C2C9" id="Group 1039" o:spid="_x0000_s1026" style="position:absolute;left:0;text-align:left;margin-left:90.4pt;margin-top:26.95pt;width:80.05pt;height:1.55pt;z-index:251679744" coordsize="1016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">
                <v:shape id="Shape 164" o:spid="_x0000_s1027" style="position:absolute;width:10166;height:0;visibility:visible;mso-wrap-style:square;v-text-anchor:top" coordsize="101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" path="m,l1016635,e" filled="f" strokeweight="1.56pt">
                  <v:stroke joinstyle="bevel"/>
                  <v:path arrowok="t" textboxrect="0,0,1016635,0"/>
                </v:shape>
              </v:group>
            </w:pict>
          </mc:Fallback>
        </mc:AlternateContent>
      </w:r>
      <w:r w:rsidR="00C25929" w:rsidRPr="00C25929">
        <w:rPr>
          <w:rFonts w:ascii="宋体" w:eastAsia="宋体" w:hAnsi="宋体" w:cs="宋体"/>
          <w:color w:val="000000"/>
          <w:sz w:val="32"/>
        </w:rPr>
        <w:t>选择的题号：</w:t>
      </w:r>
      <w:r w:rsidR="00EB0C93">
        <w:rPr>
          <w:rFonts w:ascii="宋体" w:eastAsia="宋体" w:hAnsi="宋体" w:cs="宋体" w:hint="eastAsia"/>
          <w:color w:val="000000"/>
          <w:sz w:val="32"/>
        </w:rPr>
        <w:t xml:space="preserve"> </w:t>
      </w:r>
      <w:r w:rsidR="00381F6D">
        <w:rPr>
          <w:rFonts w:ascii="宋体" w:eastAsia="宋体" w:hAnsi="宋体" w:cs="宋体" w:hint="eastAsia"/>
          <w:color w:val="000000"/>
          <w:sz w:val="32"/>
        </w:rPr>
        <w:t>B</w:t>
      </w:r>
    </w:p>
    <w:p w:rsidR="00C25929" w:rsidRPr="00C25929" w:rsidRDefault="00486B01" w:rsidP="006161BA">
      <w:pPr>
        <w:widowControl/>
        <w:spacing w:before="326" w:after="4881" w:line="264" w:lineRule="auto"/>
        <w:ind w:left="-6" w:firstLineChars="0" w:firstLine="0"/>
        <w:jc w:val="left"/>
        <w:outlineLvl w:val="1"/>
        <w:rPr>
          <w:rFonts w:ascii="宋体" w:eastAsia="宋体" w:hAnsi="宋体" w:cs="宋体"/>
          <w:color w:val="000000"/>
          <w:sz w:val="32"/>
        </w:rPr>
      </w:pPr>
      <w:r w:rsidRPr="006161BA">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14:anchorId="562ED5E6" wp14:editId="5DD0C280">
                <wp:simplePos x="0" y="0"/>
                <wp:positionH relativeFrom="column">
                  <wp:posOffset>1137549</wp:posOffset>
                </wp:positionH>
                <wp:positionV relativeFrom="paragraph">
                  <wp:posOffset>335915</wp:posOffset>
                </wp:positionV>
                <wp:extent cx="1016635" cy="19685"/>
                <wp:effectExtent l="0" t="0" r="12065" b="0"/>
                <wp:wrapNone/>
                <wp:docPr id="20" name="Group 1039"/>
                <wp:cNvGraphicFramePr/>
                <a:graphic xmlns:a="http://schemas.openxmlformats.org/drawingml/2006/main">
                  <a:graphicData uri="http://schemas.microsoft.com/office/word/2010/wordprocessingGroup">
                    <wpg:wgp>
                      <wpg:cNvGrpSpPr/>
                      <wpg:grpSpPr>
                        <a:xfrm>
                          <a:off x="0" y="0"/>
                          <a:ext cx="1016635" cy="19685"/>
                          <a:chOff x="0" y="0"/>
                          <a:chExt cx="1016635" cy="19812"/>
                        </a:xfrm>
                      </wpg:grpSpPr>
                      <wps:wsp>
                        <wps:cNvPr id="21" name="Shape 164"/>
                        <wps:cNvSpPr/>
                        <wps:spPr>
                          <a:xfrm>
                            <a:off x="0" y="0"/>
                            <a:ext cx="1016635" cy="0"/>
                          </a:xfrm>
                          <a:custGeom>
                            <a:avLst/>
                            <a:gdLst/>
                            <a:ahLst/>
                            <a:cxnLst/>
                            <a:rect l="0" t="0" r="0" b="0"/>
                            <a:pathLst>
                              <a:path w="1016635">
                                <a:moveTo>
                                  <a:pt x="0" y="0"/>
                                </a:moveTo>
                                <a:lnTo>
                                  <a:pt x="1016635" y="0"/>
                                </a:lnTo>
                              </a:path>
                            </a:pathLst>
                          </a:custGeom>
                          <a:noFill/>
                          <a:ln w="19812"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4DA76A" id="Group 1039" o:spid="_x0000_s1026" style="position:absolute;left:0;text-align:left;margin-left:89.55pt;margin-top:26.45pt;width:80.05pt;height:1.55pt;z-index:251677696" coordsize="1016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">
                <v:shape id="Shape 164" o:spid="_x0000_s1027" style="position:absolute;width:10166;height:0;visibility:visible;mso-wrap-style:square;v-text-anchor:top" coordsize="101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" path="m,l1016635,e" filled="f" strokeweight="1.56pt">
                  <v:stroke joinstyle="bevel"/>
                  <v:path arrowok="t" textboxrect="0,0,1016635,0"/>
                </v:shape>
              </v:group>
            </w:pict>
          </mc:Fallback>
        </mc:AlternateContent>
      </w:r>
      <w:r w:rsidR="00C25929" w:rsidRPr="00C25929">
        <w:rPr>
          <w:rFonts w:ascii="宋体" w:eastAsia="宋体" w:hAnsi="宋体" w:cs="宋体"/>
          <w:color w:val="000000"/>
          <w:sz w:val="32"/>
        </w:rPr>
        <w:t>参赛的编号：</w:t>
      </w:r>
      <w:r w:rsidR="00EB0C93">
        <w:rPr>
          <w:rFonts w:ascii="宋体" w:eastAsia="宋体" w:hAnsi="宋体" w:cs="宋体" w:hint="eastAsia"/>
          <w:color w:val="000000"/>
          <w:sz w:val="32"/>
        </w:rPr>
        <w:t xml:space="preserve"> </w:t>
      </w:r>
      <w:r w:rsidR="00381F6D">
        <w:rPr>
          <w:rFonts w:ascii="宋体" w:eastAsia="宋体" w:hAnsi="宋体" w:cs="宋体" w:hint="eastAsia"/>
          <w:color w:val="000000"/>
          <w:sz w:val="32"/>
        </w:rPr>
        <w:t>1502</w:t>
      </w:r>
    </w:p>
    <w:p w:rsidR="00C25929" w:rsidRPr="00C25929" w:rsidRDefault="00C25929" w:rsidP="00C25929">
      <w:pPr>
        <w:widowControl/>
        <w:spacing w:before="326" w:after="102" w:line="259" w:lineRule="auto"/>
        <w:ind w:firstLineChars="0" w:firstLine="0"/>
        <w:jc w:val="left"/>
        <w:rPr>
          <w:rFonts w:ascii="宋体" w:eastAsia="宋体" w:hAnsi="宋体" w:cs="宋体"/>
          <w:color w:val="000000"/>
          <w:sz w:val="21"/>
        </w:rPr>
      </w:pPr>
      <w:r w:rsidRPr="00C25929">
        <w:rPr>
          <w:rFonts w:ascii="Calibri" w:eastAsia="Calibri" w:hAnsi="Calibri" w:cs="Calibri"/>
          <w:noProof/>
          <w:color w:val="000000"/>
          <w:sz w:val="22"/>
        </w:rPr>
        <mc:AlternateContent>
          <mc:Choice Requires="wpg">
            <w:drawing>
              <wp:inline distT="0" distB="0" distL="0" distR="0" wp14:anchorId="5B26500A" wp14:editId="67D9748F">
                <wp:extent cx="5151120" cy="7620"/>
                <wp:effectExtent l="0" t="0" r="0" b="0"/>
                <wp:docPr id="1038" name="Group 1038"/>
                <wp:cNvGraphicFramePr/>
                <a:graphic xmlns:a="http://schemas.openxmlformats.org/drawingml/2006/main">
                  <a:graphicData uri="http://schemas.microsoft.com/office/word/2010/wordprocessingGroup">
                    <wpg:wgp>
                      <wpg:cNvGrpSpPr/>
                      <wpg:grpSpPr>
                        <a:xfrm>
                          <a:off x="0" y="0"/>
                          <a:ext cx="5151120" cy="7620"/>
                          <a:chOff x="0" y="0"/>
                          <a:chExt cx="5151120" cy="7620"/>
                        </a:xfrm>
                      </wpg:grpSpPr>
                      <wps:wsp>
                        <wps:cNvPr id="161" name="Shape 161"/>
                        <wps:cNvSpPr/>
                        <wps:spPr>
                          <a:xfrm>
                            <a:off x="0" y="0"/>
                            <a:ext cx="5151120" cy="7620"/>
                          </a:xfrm>
                          <a:custGeom>
                            <a:avLst/>
                            <a:gdLst/>
                            <a:ahLst/>
                            <a:cxnLst/>
                            <a:rect l="0" t="0" r="0" b="0"/>
                            <a:pathLst>
                              <a:path w="5151120" h="7620">
                                <a:moveTo>
                                  <a:pt x="0" y="0"/>
                                </a:moveTo>
                                <a:lnTo>
                                  <a:pt x="15240" y="7620"/>
                                </a:lnTo>
                                <a:lnTo>
                                  <a:pt x="30480" y="0"/>
                                </a:lnTo>
                                <a:lnTo>
                                  <a:pt x="45720" y="7620"/>
                                </a:lnTo>
                                <a:lnTo>
                                  <a:pt x="60960" y="0"/>
                                </a:lnTo>
                                <a:lnTo>
                                  <a:pt x="76200" y="7620"/>
                                </a:lnTo>
                                <a:lnTo>
                                  <a:pt x="91440" y="0"/>
                                </a:lnTo>
                                <a:lnTo>
                                  <a:pt x="106680" y="7620"/>
                                </a:lnTo>
                                <a:lnTo>
                                  <a:pt x="121920" y="0"/>
                                </a:lnTo>
                                <a:lnTo>
                                  <a:pt x="137160" y="7620"/>
                                </a:lnTo>
                                <a:lnTo>
                                  <a:pt x="152400" y="0"/>
                                </a:lnTo>
                                <a:lnTo>
                                  <a:pt x="167640" y="7620"/>
                                </a:lnTo>
                                <a:lnTo>
                                  <a:pt x="182880" y="0"/>
                                </a:lnTo>
                                <a:lnTo>
                                  <a:pt x="198120" y="7620"/>
                                </a:lnTo>
                                <a:lnTo>
                                  <a:pt x="213360" y="0"/>
                                </a:lnTo>
                                <a:lnTo>
                                  <a:pt x="228600" y="7620"/>
                                </a:lnTo>
                                <a:lnTo>
                                  <a:pt x="243840" y="0"/>
                                </a:lnTo>
                                <a:lnTo>
                                  <a:pt x="259080" y="7620"/>
                                </a:lnTo>
                                <a:lnTo>
                                  <a:pt x="274320" y="0"/>
                                </a:lnTo>
                                <a:lnTo>
                                  <a:pt x="289560" y="7620"/>
                                </a:lnTo>
                                <a:lnTo>
                                  <a:pt x="304800" y="0"/>
                                </a:lnTo>
                                <a:lnTo>
                                  <a:pt x="320040" y="7620"/>
                                </a:lnTo>
                                <a:lnTo>
                                  <a:pt x="335280" y="0"/>
                                </a:lnTo>
                                <a:lnTo>
                                  <a:pt x="350520" y="7620"/>
                                </a:lnTo>
                                <a:lnTo>
                                  <a:pt x="365760" y="0"/>
                                </a:lnTo>
                                <a:lnTo>
                                  <a:pt x="381000" y="7620"/>
                                </a:lnTo>
                                <a:lnTo>
                                  <a:pt x="396240" y="0"/>
                                </a:lnTo>
                                <a:lnTo>
                                  <a:pt x="411480" y="7620"/>
                                </a:lnTo>
                                <a:lnTo>
                                  <a:pt x="426720" y="0"/>
                                </a:lnTo>
                                <a:lnTo>
                                  <a:pt x="441960" y="7620"/>
                                </a:lnTo>
                                <a:lnTo>
                                  <a:pt x="457200" y="0"/>
                                </a:lnTo>
                                <a:lnTo>
                                  <a:pt x="472440" y="7620"/>
                                </a:lnTo>
                                <a:lnTo>
                                  <a:pt x="487680" y="0"/>
                                </a:lnTo>
                                <a:lnTo>
                                  <a:pt x="502920" y="7620"/>
                                </a:lnTo>
                                <a:lnTo>
                                  <a:pt x="518160" y="0"/>
                                </a:lnTo>
                                <a:lnTo>
                                  <a:pt x="533400" y="7620"/>
                                </a:lnTo>
                                <a:lnTo>
                                  <a:pt x="548640" y="0"/>
                                </a:lnTo>
                                <a:lnTo>
                                  <a:pt x="563880" y="7620"/>
                                </a:lnTo>
                                <a:lnTo>
                                  <a:pt x="579120" y="0"/>
                                </a:lnTo>
                                <a:lnTo>
                                  <a:pt x="594360" y="7620"/>
                                </a:lnTo>
                                <a:lnTo>
                                  <a:pt x="609600" y="0"/>
                                </a:lnTo>
                                <a:lnTo>
                                  <a:pt x="624840" y="7620"/>
                                </a:lnTo>
                                <a:lnTo>
                                  <a:pt x="640080" y="0"/>
                                </a:lnTo>
                                <a:lnTo>
                                  <a:pt x="655320" y="7620"/>
                                </a:lnTo>
                                <a:lnTo>
                                  <a:pt x="670560" y="0"/>
                                </a:lnTo>
                                <a:lnTo>
                                  <a:pt x="685800" y="7620"/>
                                </a:lnTo>
                                <a:lnTo>
                                  <a:pt x="701040" y="0"/>
                                </a:lnTo>
                                <a:lnTo>
                                  <a:pt x="716280" y="7620"/>
                                </a:lnTo>
                                <a:lnTo>
                                  <a:pt x="731520" y="0"/>
                                </a:lnTo>
                                <a:lnTo>
                                  <a:pt x="746760" y="7620"/>
                                </a:lnTo>
                                <a:lnTo>
                                  <a:pt x="762000" y="0"/>
                                </a:lnTo>
                                <a:lnTo>
                                  <a:pt x="777240" y="7620"/>
                                </a:lnTo>
                                <a:lnTo>
                                  <a:pt x="792480" y="0"/>
                                </a:lnTo>
                                <a:lnTo>
                                  <a:pt x="807720" y="7620"/>
                                </a:lnTo>
                                <a:lnTo>
                                  <a:pt x="822960" y="0"/>
                                </a:lnTo>
                                <a:lnTo>
                                  <a:pt x="838200" y="7620"/>
                                </a:lnTo>
                                <a:lnTo>
                                  <a:pt x="853440" y="0"/>
                                </a:lnTo>
                                <a:lnTo>
                                  <a:pt x="868680" y="7620"/>
                                </a:lnTo>
                                <a:lnTo>
                                  <a:pt x="883920" y="0"/>
                                </a:lnTo>
                                <a:lnTo>
                                  <a:pt x="899160" y="7620"/>
                                </a:lnTo>
                                <a:lnTo>
                                  <a:pt x="914400" y="0"/>
                                </a:lnTo>
                                <a:lnTo>
                                  <a:pt x="929640" y="7620"/>
                                </a:lnTo>
                                <a:lnTo>
                                  <a:pt x="944880" y="0"/>
                                </a:lnTo>
                                <a:lnTo>
                                  <a:pt x="960120" y="7620"/>
                                </a:lnTo>
                                <a:lnTo>
                                  <a:pt x="975360" y="0"/>
                                </a:lnTo>
                                <a:lnTo>
                                  <a:pt x="990600" y="7620"/>
                                </a:lnTo>
                                <a:lnTo>
                                  <a:pt x="1005840" y="0"/>
                                </a:lnTo>
                                <a:lnTo>
                                  <a:pt x="1021080" y="7620"/>
                                </a:lnTo>
                                <a:lnTo>
                                  <a:pt x="1036320" y="0"/>
                                </a:lnTo>
                                <a:lnTo>
                                  <a:pt x="1051560" y="7620"/>
                                </a:lnTo>
                                <a:lnTo>
                                  <a:pt x="1066800" y="0"/>
                                </a:lnTo>
                                <a:lnTo>
                                  <a:pt x="1082040" y="7620"/>
                                </a:lnTo>
                                <a:lnTo>
                                  <a:pt x="1097280" y="0"/>
                                </a:lnTo>
                                <a:lnTo>
                                  <a:pt x="1112520" y="7620"/>
                                </a:lnTo>
                                <a:lnTo>
                                  <a:pt x="1127760" y="0"/>
                                </a:lnTo>
                                <a:lnTo>
                                  <a:pt x="1143000" y="7620"/>
                                </a:lnTo>
                                <a:lnTo>
                                  <a:pt x="1158240" y="0"/>
                                </a:lnTo>
                                <a:lnTo>
                                  <a:pt x="1173480" y="7620"/>
                                </a:lnTo>
                                <a:lnTo>
                                  <a:pt x="1188720" y="0"/>
                                </a:lnTo>
                                <a:lnTo>
                                  <a:pt x="1203960" y="7620"/>
                                </a:lnTo>
                                <a:lnTo>
                                  <a:pt x="1219200" y="0"/>
                                </a:lnTo>
                                <a:lnTo>
                                  <a:pt x="1234440" y="7620"/>
                                </a:lnTo>
                                <a:lnTo>
                                  <a:pt x="1249680" y="0"/>
                                </a:lnTo>
                                <a:lnTo>
                                  <a:pt x="1264920" y="7620"/>
                                </a:lnTo>
                                <a:lnTo>
                                  <a:pt x="1280160" y="0"/>
                                </a:lnTo>
                                <a:lnTo>
                                  <a:pt x="1295400" y="7620"/>
                                </a:lnTo>
                                <a:lnTo>
                                  <a:pt x="1310640" y="0"/>
                                </a:lnTo>
                                <a:lnTo>
                                  <a:pt x="1325880" y="7620"/>
                                </a:lnTo>
                                <a:lnTo>
                                  <a:pt x="1341120" y="0"/>
                                </a:lnTo>
                                <a:lnTo>
                                  <a:pt x="1356360" y="7620"/>
                                </a:lnTo>
                                <a:lnTo>
                                  <a:pt x="1371600" y="0"/>
                                </a:lnTo>
                                <a:lnTo>
                                  <a:pt x="1386840" y="7620"/>
                                </a:lnTo>
                                <a:lnTo>
                                  <a:pt x="1402080" y="0"/>
                                </a:lnTo>
                                <a:lnTo>
                                  <a:pt x="1417320" y="7620"/>
                                </a:lnTo>
                                <a:lnTo>
                                  <a:pt x="1432560" y="0"/>
                                </a:lnTo>
                                <a:lnTo>
                                  <a:pt x="1447800" y="7620"/>
                                </a:lnTo>
                                <a:lnTo>
                                  <a:pt x="1463040" y="0"/>
                                </a:lnTo>
                                <a:lnTo>
                                  <a:pt x="1478280" y="7620"/>
                                </a:lnTo>
                                <a:lnTo>
                                  <a:pt x="1493520" y="0"/>
                                </a:lnTo>
                                <a:lnTo>
                                  <a:pt x="1508760" y="7620"/>
                                </a:lnTo>
                                <a:lnTo>
                                  <a:pt x="1524000" y="0"/>
                                </a:lnTo>
                                <a:lnTo>
                                  <a:pt x="1539240" y="7620"/>
                                </a:lnTo>
                                <a:lnTo>
                                  <a:pt x="1554480" y="0"/>
                                </a:lnTo>
                                <a:lnTo>
                                  <a:pt x="1569720" y="7620"/>
                                </a:lnTo>
                                <a:lnTo>
                                  <a:pt x="1584960" y="0"/>
                                </a:lnTo>
                                <a:lnTo>
                                  <a:pt x="1600200" y="7620"/>
                                </a:lnTo>
                                <a:lnTo>
                                  <a:pt x="1615440" y="0"/>
                                </a:lnTo>
                                <a:lnTo>
                                  <a:pt x="1630680" y="7620"/>
                                </a:lnTo>
                                <a:lnTo>
                                  <a:pt x="1645920" y="0"/>
                                </a:lnTo>
                                <a:lnTo>
                                  <a:pt x="1661160" y="7620"/>
                                </a:lnTo>
                                <a:lnTo>
                                  <a:pt x="1676400" y="0"/>
                                </a:lnTo>
                                <a:lnTo>
                                  <a:pt x="1691640" y="7620"/>
                                </a:lnTo>
                                <a:lnTo>
                                  <a:pt x="1706880" y="0"/>
                                </a:lnTo>
                                <a:lnTo>
                                  <a:pt x="1722120" y="7620"/>
                                </a:lnTo>
                                <a:lnTo>
                                  <a:pt x="1737360" y="0"/>
                                </a:lnTo>
                                <a:lnTo>
                                  <a:pt x="1752600" y="7620"/>
                                </a:lnTo>
                                <a:lnTo>
                                  <a:pt x="1767840" y="0"/>
                                </a:lnTo>
                                <a:lnTo>
                                  <a:pt x="1783080" y="7620"/>
                                </a:lnTo>
                                <a:lnTo>
                                  <a:pt x="1798320" y="0"/>
                                </a:lnTo>
                                <a:lnTo>
                                  <a:pt x="1813560" y="7620"/>
                                </a:lnTo>
                                <a:lnTo>
                                  <a:pt x="1828800" y="0"/>
                                </a:lnTo>
                                <a:lnTo>
                                  <a:pt x="1844040" y="7620"/>
                                </a:lnTo>
                                <a:lnTo>
                                  <a:pt x="1859280" y="0"/>
                                </a:lnTo>
                                <a:lnTo>
                                  <a:pt x="1874520" y="7620"/>
                                </a:lnTo>
                                <a:lnTo>
                                  <a:pt x="1889760" y="0"/>
                                </a:lnTo>
                                <a:lnTo>
                                  <a:pt x="1905000" y="7620"/>
                                </a:lnTo>
                                <a:lnTo>
                                  <a:pt x="1920240" y="0"/>
                                </a:lnTo>
                                <a:lnTo>
                                  <a:pt x="1935480" y="7620"/>
                                </a:lnTo>
                                <a:lnTo>
                                  <a:pt x="1950720" y="0"/>
                                </a:lnTo>
                                <a:lnTo>
                                  <a:pt x="1965960" y="7620"/>
                                </a:lnTo>
                                <a:lnTo>
                                  <a:pt x="1981200" y="0"/>
                                </a:lnTo>
                                <a:lnTo>
                                  <a:pt x="1996440" y="7620"/>
                                </a:lnTo>
                                <a:lnTo>
                                  <a:pt x="2011680" y="0"/>
                                </a:lnTo>
                                <a:lnTo>
                                  <a:pt x="2026920" y="7620"/>
                                </a:lnTo>
                                <a:lnTo>
                                  <a:pt x="2042160" y="0"/>
                                </a:lnTo>
                                <a:lnTo>
                                  <a:pt x="2057400" y="7620"/>
                                </a:lnTo>
                                <a:lnTo>
                                  <a:pt x="2072640" y="0"/>
                                </a:lnTo>
                                <a:lnTo>
                                  <a:pt x="2087880" y="7620"/>
                                </a:lnTo>
                                <a:lnTo>
                                  <a:pt x="2103120" y="0"/>
                                </a:lnTo>
                                <a:lnTo>
                                  <a:pt x="2118360" y="7620"/>
                                </a:lnTo>
                                <a:lnTo>
                                  <a:pt x="2133600" y="0"/>
                                </a:lnTo>
                                <a:lnTo>
                                  <a:pt x="2148840" y="7620"/>
                                </a:lnTo>
                                <a:lnTo>
                                  <a:pt x="2164080" y="0"/>
                                </a:lnTo>
                                <a:lnTo>
                                  <a:pt x="2179320" y="7620"/>
                                </a:lnTo>
                                <a:lnTo>
                                  <a:pt x="2194560" y="0"/>
                                </a:lnTo>
                                <a:lnTo>
                                  <a:pt x="2209800" y="7620"/>
                                </a:lnTo>
                                <a:lnTo>
                                  <a:pt x="2225040" y="0"/>
                                </a:lnTo>
                                <a:lnTo>
                                  <a:pt x="2240280" y="7620"/>
                                </a:lnTo>
                                <a:lnTo>
                                  <a:pt x="2255520" y="0"/>
                                </a:lnTo>
                                <a:lnTo>
                                  <a:pt x="2270760" y="7620"/>
                                </a:lnTo>
                                <a:lnTo>
                                  <a:pt x="2286000" y="0"/>
                                </a:lnTo>
                                <a:lnTo>
                                  <a:pt x="2301240" y="7620"/>
                                </a:lnTo>
                                <a:lnTo>
                                  <a:pt x="2316480" y="0"/>
                                </a:lnTo>
                                <a:lnTo>
                                  <a:pt x="2331720" y="7620"/>
                                </a:lnTo>
                                <a:lnTo>
                                  <a:pt x="2346960" y="0"/>
                                </a:lnTo>
                                <a:lnTo>
                                  <a:pt x="2362200" y="7620"/>
                                </a:lnTo>
                                <a:lnTo>
                                  <a:pt x="2377440" y="0"/>
                                </a:lnTo>
                                <a:lnTo>
                                  <a:pt x="2392680" y="7620"/>
                                </a:lnTo>
                                <a:lnTo>
                                  <a:pt x="2407920" y="0"/>
                                </a:lnTo>
                                <a:lnTo>
                                  <a:pt x="2423160" y="7620"/>
                                </a:lnTo>
                                <a:lnTo>
                                  <a:pt x="2438400" y="0"/>
                                </a:lnTo>
                                <a:lnTo>
                                  <a:pt x="2453640" y="7620"/>
                                </a:lnTo>
                                <a:lnTo>
                                  <a:pt x="2468880" y="0"/>
                                </a:lnTo>
                                <a:lnTo>
                                  <a:pt x="2484120" y="7620"/>
                                </a:lnTo>
                                <a:lnTo>
                                  <a:pt x="2499360" y="0"/>
                                </a:lnTo>
                                <a:lnTo>
                                  <a:pt x="2514600" y="7620"/>
                                </a:lnTo>
                                <a:lnTo>
                                  <a:pt x="2529840" y="0"/>
                                </a:lnTo>
                                <a:lnTo>
                                  <a:pt x="2545080" y="7620"/>
                                </a:lnTo>
                                <a:lnTo>
                                  <a:pt x="2560320" y="0"/>
                                </a:lnTo>
                                <a:lnTo>
                                  <a:pt x="2575560" y="7620"/>
                                </a:lnTo>
                                <a:lnTo>
                                  <a:pt x="2590800" y="0"/>
                                </a:lnTo>
                                <a:lnTo>
                                  <a:pt x="2606040" y="7620"/>
                                </a:lnTo>
                                <a:lnTo>
                                  <a:pt x="2621280" y="0"/>
                                </a:lnTo>
                                <a:lnTo>
                                  <a:pt x="2636520" y="7620"/>
                                </a:lnTo>
                                <a:lnTo>
                                  <a:pt x="2651760" y="0"/>
                                </a:lnTo>
                                <a:lnTo>
                                  <a:pt x="2667000" y="7620"/>
                                </a:lnTo>
                                <a:lnTo>
                                  <a:pt x="2682240" y="0"/>
                                </a:lnTo>
                                <a:lnTo>
                                  <a:pt x="2697480" y="7620"/>
                                </a:lnTo>
                                <a:lnTo>
                                  <a:pt x="2712720" y="0"/>
                                </a:lnTo>
                                <a:lnTo>
                                  <a:pt x="2727960" y="7620"/>
                                </a:lnTo>
                                <a:lnTo>
                                  <a:pt x="2743200" y="0"/>
                                </a:lnTo>
                                <a:lnTo>
                                  <a:pt x="2758440" y="7620"/>
                                </a:lnTo>
                                <a:lnTo>
                                  <a:pt x="2773680" y="0"/>
                                </a:lnTo>
                                <a:lnTo>
                                  <a:pt x="2788920" y="7620"/>
                                </a:lnTo>
                                <a:lnTo>
                                  <a:pt x="2804160" y="0"/>
                                </a:lnTo>
                                <a:lnTo>
                                  <a:pt x="2819400" y="7620"/>
                                </a:lnTo>
                                <a:lnTo>
                                  <a:pt x="2834640" y="0"/>
                                </a:lnTo>
                                <a:lnTo>
                                  <a:pt x="2849880" y="7620"/>
                                </a:lnTo>
                                <a:lnTo>
                                  <a:pt x="2865120" y="0"/>
                                </a:lnTo>
                                <a:lnTo>
                                  <a:pt x="2880360" y="7620"/>
                                </a:lnTo>
                                <a:lnTo>
                                  <a:pt x="2895600" y="0"/>
                                </a:lnTo>
                                <a:lnTo>
                                  <a:pt x="2910840" y="7620"/>
                                </a:lnTo>
                                <a:lnTo>
                                  <a:pt x="2926080" y="0"/>
                                </a:lnTo>
                                <a:lnTo>
                                  <a:pt x="2941320" y="7620"/>
                                </a:lnTo>
                                <a:lnTo>
                                  <a:pt x="2956560" y="0"/>
                                </a:lnTo>
                                <a:lnTo>
                                  <a:pt x="2971800" y="7620"/>
                                </a:lnTo>
                                <a:lnTo>
                                  <a:pt x="2987040" y="0"/>
                                </a:lnTo>
                                <a:lnTo>
                                  <a:pt x="3002280" y="7620"/>
                                </a:lnTo>
                                <a:lnTo>
                                  <a:pt x="3017520" y="0"/>
                                </a:lnTo>
                                <a:lnTo>
                                  <a:pt x="3032760" y="7620"/>
                                </a:lnTo>
                                <a:lnTo>
                                  <a:pt x="3048000" y="0"/>
                                </a:lnTo>
                                <a:lnTo>
                                  <a:pt x="3063240" y="7620"/>
                                </a:lnTo>
                                <a:lnTo>
                                  <a:pt x="3078480" y="0"/>
                                </a:lnTo>
                                <a:lnTo>
                                  <a:pt x="3093720" y="7620"/>
                                </a:lnTo>
                                <a:lnTo>
                                  <a:pt x="3108960" y="0"/>
                                </a:lnTo>
                                <a:lnTo>
                                  <a:pt x="3124200" y="7620"/>
                                </a:lnTo>
                                <a:lnTo>
                                  <a:pt x="3139440" y="0"/>
                                </a:lnTo>
                                <a:lnTo>
                                  <a:pt x="3154680" y="7620"/>
                                </a:lnTo>
                                <a:lnTo>
                                  <a:pt x="3169920" y="0"/>
                                </a:lnTo>
                                <a:lnTo>
                                  <a:pt x="3185160" y="7620"/>
                                </a:lnTo>
                                <a:lnTo>
                                  <a:pt x="3200400" y="0"/>
                                </a:lnTo>
                                <a:lnTo>
                                  <a:pt x="3215640" y="7620"/>
                                </a:lnTo>
                                <a:lnTo>
                                  <a:pt x="3230880" y="0"/>
                                </a:lnTo>
                                <a:lnTo>
                                  <a:pt x="3246120" y="7620"/>
                                </a:lnTo>
                                <a:lnTo>
                                  <a:pt x="3261360" y="0"/>
                                </a:lnTo>
                                <a:lnTo>
                                  <a:pt x="3276600" y="7620"/>
                                </a:lnTo>
                                <a:lnTo>
                                  <a:pt x="3291840" y="0"/>
                                </a:lnTo>
                                <a:lnTo>
                                  <a:pt x="3307080" y="7620"/>
                                </a:lnTo>
                                <a:lnTo>
                                  <a:pt x="3322320" y="0"/>
                                </a:lnTo>
                                <a:lnTo>
                                  <a:pt x="3337560" y="7620"/>
                                </a:lnTo>
                                <a:lnTo>
                                  <a:pt x="3352800" y="0"/>
                                </a:lnTo>
                                <a:lnTo>
                                  <a:pt x="3368040" y="7620"/>
                                </a:lnTo>
                                <a:lnTo>
                                  <a:pt x="3383280" y="0"/>
                                </a:lnTo>
                                <a:lnTo>
                                  <a:pt x="3398520" y="7620"/>
                                </a:lnTo>
                                <a:lnTo>
                                  <a:pt x="3413760" y="0"/>
                                </a:lnTo>
                                <a:lnTo>
                                  <a:pt x="3429000" y="7620"/>
                                </a:lnTo>
                                <a:lnTo>
                                  <a:pt x="3444240" y="0"/>
                                </a:lnTo>
                                <a:lnTo>
                                  <a:pt x="3459480" y="7620"/>
                                </a:lnTo>
                                <a:lnTo>
                                  <a:pt x="3474720" y="0"/>
                                </a:lnTo>
                                <a:lnTo>
                                  <a:pt x="3489960" y="7620"/>
                                </a:lnTo>
                                <a:lnTo>
                                  <a:pt x="3505200" y="0"/>
                                </a:lnTo>
                                <a:lnTo>
                                  <a:pt x="3520440" y="7620"/>
                                </a:lnTo>
                                <a:lnTo>
                                  <a:pt x="3535680" y="0"/>
                                </a:lnTo>
                                <a:lnTo>
                                  <a:pt x="3550920" y="7620"/>
                                </a:lnTo>
                                <a:lnTo>
                                  <a:pt x="3566160" y="0"/>
                                </a:lnTo>
                                <a:lnTo>
                                  <a:pt x="3581400" y="7620"/>
                                </a:lnTo>
                                <a:lnTo>
                                  <a:pt x="3596640" y="0"/>
                                </a:lnTo>
                                <a:lnTo>
                                  <a:pt x="3611880" y="7620"/>
                                </a:lnTo>
                                <a:lnTo>
                                  <a:pt x="3627120" y="0"/>
                                </a:lnTo>
                                <a:lnTo>
                                  <a:pt x="3642360" y="7620"/>
                                </a:lnTo>
                                <a:lnTo>
                                  <a:pt x="3657600" y="0"/>
                                </a:lnTo>
                                <a:lnTo>
                                  <a:pt x="3672840" y="7620"/>
                                </a:lnTo>
                                <a:lnTo>
                                  <a:pt x="3688080" y="0"/>
                                </a:lnTo>
                                <a:lnTo>
                                  <a:pt x="3703320" y="7620"/>
                                </a:lnTo>
                                <a:lnTo>
                                  <a:pt x="3718560" y="0"/>
                                </a:lnTo>
                                <a:lnTo>
                                  <a:pt x="3733800" y="7620"/>
                                </a:lnTo>
                                <a:lnTo>
                                  <a:pt x="3749040" y="0"/>
                                </a:lnTo>
                                <a:lnTo>
                                  <a:pt x="3764280" y="7620"/>
                                </a:lnTo>
                                <a:lnTo>
                                  <a:pt x="3779520" y="0"/>
                                </a:lnTo>
                                <a:lnTo>
                                  <a:pt x="3794760" y="7620"/>
                                </a:lnTo>
                                <a:lnTo>
                                  <a:pt x="3810000" y="0"/>
                                </a:lnTo>
                                <a:lnTo>
                                  <a:pt x="3825240" y="7620"/>
                                </a:lnTo>
                                <a:lnTo>
                                  <a:pt x="3840480" y="0"/>
                                </a:lnTo>
                                <a:lnTo>
                                  <a:pt x="3855720" y="7620"/>
                                </a:lnTo>
                                <a:lnTo>
                                  <a:pt x="3870960" y="0"/>
                                </a:lnTo>
                                <a:lnTo>
                                  <a:pt x="3886200" y="7620"/>
                                </a:lnTo>
                                <a:lnTo>
                                  <a:pt x="3901440" y="0"/>
                                </a:lnTo>
                                <a:lnTo>
                                  <a:pt x="3916680" y="7620"/>
                                </a:lnTo>
                                <a:lnTo>
                                  <a:pt x="3931920" y="0"/>
                                </a:lnTo>
                                <a:lnTo>
                                  <a:pt x="3947160" y="7620"/>
                                </a:lnTo>
                                <a:lnTo>
                                  <a:pt x="3962400" y="0"/>
                                </a:lnTo>
                                <a:lnTo>
                                  <a:pt x="3977640" y="7620"/>
                                </a:lnTo>
                                <a:lnTo>
                                  <a:pt x="3992880" y="0"/>
                                </a:lnTo>
                                <a:lnTo>
                                  <a:pt x="4008120" y="7620"/>
                                </a:lnTo>
                                <a:lnTo>
                                  <a:pt x="4023360" y="0"/>
                                </a:lnTo>
                                <a:lnTo>
                                  <a:pt x="4038600" y="7620"/>
                                </a:lnTo>
                                <a:lnTo>
                                  <a:pt x="4053840" y="0"/>
                                </a:lnTo>
                                <a:lnTo>
                                  <a:pt x="4069080" y="7620"/>
                                </a:lnTo>
                                <a:lnTo>
                                  <a:pt x="4084320" y="0"/>
                                </a:lnTo>
                                <a:lnTo>
                                  <a:pt x="4099560" y="7620"/>
                                </a:lnTo>
                                <a:lnTo>
                                  <a:pt x="4114800" y="0"/>
                                </a:lnTo>
                                <a:lnTo>
                                  <a:pt x="4130040" y="7620"/>
                                </a:lnTo>
                                <a:lnTo>
                                  <a:pt x="4145280" y="0"/>
                                </a:lnTo>
                                <a:lnTo>
                                  <a:pt x="4160520" y="7620"/>
                                </a:lnTo>
                                <a:lnTo>
                                  <a:pt x="4175760" y="0"/>
                                </a:lnTo>
                                <a:lnTo>
                                  <a:pt x="4191000" y="7620"/>
                                </a:lnTo>
                                <a:lnTo>
                                  <a:pt x="4206240" y="0"/>
                                </a:lnTo>
                                <a:lnTo>
                                  <a:pt x="4221480" y="7620"/>
                                </a:lnTo>
                                <a:lnTo>
                                  <a:pt x="4236720" y="0"/>
                                </a:lnTo>
                                <a:lnTo>
                                  <a:pt x="4251960" y="7620"/>
                                </a:lnTo>
                                <a:lnTo>
                                  <a:pt x="4267200" y="0"/>
                                </a:lnTo>
                                <a:lnTo>
                                  <a:pt x="4282440" y="7620"/>
                                </a:lnTo>
                                <a:lnTo>
                                  <a:pt x="4297680" y="0"/>
                                </a:lnTo>
                                <a:lnTo>
                                  <a:pt x="4312920" y="7620"/>
                                </a:lnTo>
                                <a:lnTo>
                                  <a:pt x="4328160" y="0"/>
                                </a:lnTo>
                                <a:lnTo>
                                  <a:pt x="4343400" y="7620"/>
                                </a:lnTo>
                                <a:lnTo>
                                  <a:pt x="4358640" y="0"/>
                                </a:lnTo>
                                <a:lnTo>
                                  <a:pt x="4373880" y="7620"/>
                                </a:lnTo>
                                <a:lnTo>
                                  <a:pt x="4389120" y="0"/>
                                </a:lnTo>
                                <a:lnTo>
                                  <a:pt x="4404360" y="7620"/>
                                </a:lnTo>
                                <a:lnTo>
                                  <a:pt x="4419600" y="0"/>
                                </a:lnTo>
                                <a:lnTo>
                                  <a:pt x="4434840" y="7620"/>
                                </a:lnTo>
                                <a:lnTo>
                                  <a:pt x="4450080" y="0"/>
                                </a:lnTo>
                                <a:lnTo>
                                  <a:pt x="4465320" y="7620"/>
                                </a:lnTo>
                                <a:lnTo>
                                  <a:pt x="4480560" y="0"/>
                                </a:lnTo>
                                <a:lnTo>
                                  <a:pt x="4495800" y="7620"/>
                                </a:lnTo>
                                <a:lnTo>
                                  <a:pt x="4511040" y="0"/>
                                </a:lnTo>
                                <a:lnTo>
                                  <a:pt x="4526280" y="7620"/>
                                </a:lnTo>
                                <a:lnTo>
                                  <a:pt x="4541520" y="0"/>
                                </a:lnTo>
                                <a:lnTo>
                                  <a:pt x="4556760" y="7620"/>
                                </a:lnTo>
                                <a:lnTo>
                                  <a:pt x="4572000" y="0"/>
                                </a:lnTo>
                                <a:lnTo>
                                  <a:pt x="4587240" y="7620"/>
                                </a:lnTo>
                                <a:lnTo>
                                  <a:pt x="4602480" y="0"/>
                                </a:lnTo>
                                <a:lnTo>
                                  <a:pt x="4617720" y="7620"/>
                                </a:lnTo>
                                <a:lnTo>
                                  <a:pt x="4632960" y="0"/>
                                </a:lnTo>
                                <a:lnTo>
                                  <a:pt x="4648200" y="7620"/>
                                </a:lnTo>
                                <a:lnTo>
                                  <a:pt x="4663440" y="0"/>
                                </a:lnTo>
                                <a:lnTo>
                                  <a:pt x="4678680" y="7620"/>
                                </a:lnTo>
                                <a:lnTo>
                                  <a:pt x="4693920" y="0"/>
                                </a:lnTo>
                                <a:lnTo>
                                  <a:pt x="4709160" y="7620"/>
                                </a:lnTo>
                                <a:lnTo>
                                  <a:pt x="4724400" y="0"/>
                                </a:lnTo>
                                <a:lnTo>
                                  <a:pt x="4739640" y="7620"/>
                                </a:lnTo>
                                <a:lnTo>
                                  <a:pt x="4754880" y="0"/>
                                </a:lnTo>
                                <a:lnTo>
                                  <a:pt x="4770120" y="7620"/>
                                </a:lnTo>
                                <a:lnTo>
                                  <a:pt x="4785360" y="0"/>
                                </a:lnTo>
                                <a:lnTo>
                                  <a:pt x="4800600" y="7620"/>
                                </a:lnTo>
                                <a:lnTo>
                                  <a:pt x="4815840" y="0"/>
                                </a:lnTo>
                                <a:lnTo>
                                  <a:pt x="4831080" y="7620"/>
                                </a:lnTo>
                                <a:lnTo>
                                  <a:pt x="4846320" y="0"/>
                                </a:lnTo>
                                <a:lnTo>
                                  <a:pt x="4861560" y="7620"/>
                                </a:lnTo>
                                <a:lnTo>
                                  <a:pt x="4876800" y="0"/>
                                </a:lnTo>
                                <a:lnTo>
                                  <a:pt x="4892040" y="7620"/>
                                </a:lnTo>
                                <a:lnTo>
                                  <a:pt x="4907280" y="0"/>
                                </a:lnTo>
                                <a:lnTo>
                                  <a:pt x="4922520" y="7620"/>
                                </a:lnTo>
                                <a:lnTo>
                                  <a:pt x="4937760" y="0"/>
                                </a:lnTo>
                                <a:lnTo>
                                  <a:pt x="4953000" y="7620"/>
                                </a:lnTo>
                                <a:lnTo>
                                  <a:pt x="4968240" y="0"/>
                                </a:lnTo>
                                <a:lnTo>
                                  <a:pt x="4983480" y="7620"/>
                                </a:lnTo>
                                <a:lnTo>
                                  <a:pt x="4998720" y="0"/>
                                </a:lnTo>
                                <a:lnTo>
                                  <a:pt x="5013960" y="7620"/>
                                </a:lnTo>
                                <a:lnTo>
                                  <a:pt x="5029200" y="0"/>
                                </a:lnTo>
                                <a:lnTo>
                                  <a:pt x="5044440" y="7620"/>
                                </a:lnTo>
                                <a:lnTo>
                                  <a:pt x="5059680" y="0"/>
                                </a:lnTo>
                                <a:lnTo>
                                  <a:pt x="5074920" y="7620"/>
                                </a:lnTo>
                                <a:lnTo>
                                  <a:pt x="5090160" y="0"/>
                                </a:lnTo>
                                <a:lnTo>
                                  <a:pt x="5105400" y="7620"/>
                                </a:lnTo>
                                <a:lnTo>
                                  <a:pt x="5120640" y="0"/>
                                </a:lnTo>
                                <a:lnTo>
                                  <a:pt x="5135880" y="7620"/>
                                </a:lnTo>
                                <a:lnTo>
                                  <a:pt x="5151120" y="0"/>
                                </a:lnTo>
                              </a:path>
                            </a:pathLst>
                          </a:custGeom>
                          <a:noFill/>
                          <a:ln w="0" cap="sq" cmpd="sng" algn="ctr">
                            <a:solidFill>
                              <a:srgbClr val="000000"/>
                            </a:solidFill>
                            <a:prstDash val="solid"/>
                            <a:bevel/>
                          </a:ln>
                          <a:effec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6239591" id="Group 1038" o:spid="_x0000_s1026" style="width:405.6pt;height:.6pt;mso-position-horizontal-relative:char;mso-position-vertical-relative:line" coordsize="5151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">
                <v:shape id="Shape 161" o:spid="_x0000_s1027" style="position:absolute;width:51511;height:76;visibility:visible;mso-wrap-style:square;v-text-anchor:top" coordsize="51511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" path="m,l15240,7620,30480,,45720,7620,60960,,76200,7620,91440,r15240,7620l121920,r15240,7620l152400,r15240,7620l182880,r15240,7620l213360,r15240,7620l243840,r15240,7620l274320,r15240,7620l304800,r15240,7620l335280,r15240,7620l365760,r15240,7620l396240,r15240,7620l426720,r15240,7620l457200,r15240,7620l487680,r15240,7620l518160,r15240,7620l548640,r15240,7620l579120,r15240,7620l609600,r15240,7620l640080,r15240,7620l670560,r15240,7620l701040,r15240,7620l731520,r15240,7620l762000,r15240,7620l792480,r15240,7620l822960,r15240,7620l853440,r15240,7620l883920,r15240,7620l914400,r15240,7620l944880,r15240,7620l975360,r15240,7620l1005840,r15240,7620l1036320,r15240,7620l1066800,r15240,7620l1097280,r15240,7620l1127760,r15240,7620l1158240,r15240,7620l1188720,r15240,7620l1219200,r15240,7620l1249680,r15240,7620l1280160,r15240,7620l1310640,r15240,7620l1341120,r15240,7620l1371600,r15240,7620l1402080,r15240,7620l1432560,r15240,7620l1463040,r15240,7620l1493520,r15240,7620l1524000,r15240,7620l1554480,r15240,7620l1584960,r15240,7620l1615440,r15240,7620l1645920,r15240,7620l1676400,r15240,7620l1706880,r15240,7620l1737360,r15240,7620l1767840,r15240,7620l1798320,r15240,7620l1828800,r15240,7620l1859280,r15240,7620l1889760,r15240,7620l1920240,r15240,7620l1950720,r15240,7620l1981200,r15240,7620l2011680,r15240,7620l2042160,r15240,7620l2072640,r15240,7620l2103120,r15240,7620l2133600,r15240,7620l2164080,r15240,7620l2194560,r15240,7620l2225040,r15240,7620l2255520,r15240,7620l2286000,r15240,7620l2316480,r15240,7620l2346960,r15240,7620l2377440,r15240,7620l2407920,r15240,7620l2438400,r15240,7620l2468880,r15240,7620l2499360,r15240,7620l2529840,r15240,7620l2560320,r15240,7620l2590800,r15240,7620l2621280,r15240,7620l2651760,r15240,7620l2682240,r15240,7620l2712720,r15240,7620l2743200,r15240,7620l2773680,r15240,7620l2804160,r15240,7620l2834640,r15240,7620l2865120,r15240,7620l2895600,r15240,7620l2926080,r15240,7620l2956560,r15240,7620l2987040,r15240,7620l3017520,r15240,7620l3048000,r15240,7620l3078480,r15240,7620l3108960,r15240,7620l3139440,r15240,7620l3169920,r15240,7620l3200400,r15240,7620l3230880,r15240,7620l3261360,r15240,7620l3291840,r15240,7620l3322320,r15240,7620l3352800,r15240,7620l3383280,r15240,7620l3413760,r15240,7620l3444240,r15240,7620l3474720,r15240,7620l3505200,r15240,7620l3535680,r15240,7620l3566160,r15240,7620l3596640,r15240,7620l3627120,r15240,7620l3657600,r15240,7620l3688080,r15240,7620l3718560,r15240,7620l3749040,r15240,7620l3779520,r15240,7620l3810000,r15240,7620l3840480,r15240,7620l3870960,r15240,7620l3901440,r15240,7620l3931920,r15240,7620l3962400,r15240,7620l3992880,r15240,7620l4023360,r15240,7620l4053840,r15240,7620l4084320,r15240,7620l4114800,r15240,7620l4145280,r15240,7620l4175760,r15240,7620l4206240,r15240,7620l4236720,r15240,7620l4267200,r15240,7620l4297680,r15240,7620l4328160,r15240,7620l4358640,r15240,7620l4389120,r15240,7620l4419600,r15240,7620l4450080,r15240,7620l4480560,r15240,7620l4511040,r15240,7620l4541520,r15240,7620l4572000,r15240,7620l4602480,r15240,7620l4632960,r15240,7620l4663440,r15240,7620l4693920,r15240,7620l4724400,r15240,7620l4754880,r15240,7620l4785360,r15240,7620l4815840,r15240,7620l4846320,r15240,7620l4876800,r15240,7620l4907280,r15240,7620l4937760,r15240,7620l4968240,r15240,7620l4998720,r15240,7620l5029200,r15240,7620l5059680,r15240,7620l5090160,r15240,7620l5120640,r15240,7620l5151120,e" filled="f" strokeweight="0">
                  <v:stroke joinstyle="bevel" endcap="square"/>
                  <v:path arrowok="t" textboxrect="0,0,5151120,7620"/>
                </v:shape>
                <w10:anchorlock/>
              </v:group>
            </w:pict>
          </mc:Fallback>
        </mc:AlternateContent>
      </w:r>
    </w:p>
    <w:p w:rsidR="00C25929" w:rsidRDefault="00C25929" w:rsidP="00C25929">
      <w:pPr>
        <w:widowControl/>
        <w:spacing w:before="326" w:after="342" w:line="265" w:lineRule="auto"/>
        <w:ind w:left="-5" w:firstLineChars="0" w:hanging="10"/>
        <w:jc w:val="left"/>
        <w:rPr>
          <w:rFonts w:ascii="宋体" w:eastAsia="宋体" w:hAnsi="宋体" w:cs="宋体"/>
          <w:color w:val="000000"/>
          <w:sz w:val="21"/>
        </w:rPr>
      </w:pPr>
      <w:r w:rsidRPr="00C25929">
        <w:rPr>
          <w:rFonts w:ascii="宋体" w:eastAsia="宋体" w:hAnsi="宋体" w:cs="宋体"/>
          <w:color w:val="000000"/>
          <w:sz w:val="21"/>
        </w:rPr>
        <w:t>（以下内容参赛队伍不需要填写）</w:t>
      </w:r>
    </w:p>
    <w:p w:rsidR="00703979" w:rsidRDefault="006161BA" w:rsidP="008076E1">
      <w:pPr>
        <w:widowControl/>
        <w:wordWrap w:val="0"/>
        <w:spacing w:before="326" w:after="294" w:line="259" w:lineRule="auto"/>
        <w:ind w:rightChars="50" w:right="120" w:firstLineChars="0" w:firstLine="0"/>
        <w:jc w:val="right"/>
        <w:rPr>
          <w:rFonts w:ascii="宋体" w:eastAsia="宋体" w:hAnsi="宋体" w:cs="宋体"/>
          <w:color w:val="000000"/>
          <w:sz w:val="32"/>
        </w:rPr>
        <w:sectPr w:rsidR="00703979" w:rsidSect="008076E1">
          <w:headerReference w:type="even" r:id="rId8"/>
          <w:headerReference w:type="default" r:id="rId9"/>
          <w:footerReference w:type="even" r:id="rId10"/>
          <w:footerReference w:type="default" r:id="rId11"/>
          <w:headerReference w:type="first" r:id="rId12"/>
          <w:footerReference w:type="first" r:id="rId13"/>
          <w:pgSz w:w="11906" w:h="16838"/>
          <w:pgMar w:top="1701" w:right="1769" w:bottom="1985" w:left="1797" w:header="851" w:footer="992" w:gutter="0"/>
          <w:pgNumType w:start="1"/>
          <w:cols w:space="425"/>
          <w:docGrid w:type="lines" w:linePitch="326"/>
        </w:sectPr>
      </w:pPr>
      <w:r w:rsidRPr="006161BA">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74DB2C42" wp14:editId="173DCD4D">
                <wp:simplePos x="0" y="0"/>
                <wp:positionH relativeFrom="column">
                  <wp:posOffset>4289730</wp:posOffset>
                </wp:positionH>
                <wp:positionV relativeFrom="paragraph">
                  <wp:posOffset>323850</wp:posOffset>
                </wp:positionV>
                <wp:extent cx="1016635" cy="19685"/>
                <wp:effectExtent l="0" t="0" r="12065" b="0"/>
                <wp:wrapNone/>
                <wp:docPr id="1039" name="Group 1039"/>
                <wp:cNvGraphicFramePr/>
                <a:graphic xmlns:a="http://schemas.openxmlformats.org/drawingml/2006/main">
                  <a:graphicData uri="http://schemas.microsoft.com/office/word/2010/wordprocessingGroup">
                    <wpg:wgp>
                      <wpg:cNvGrpSpPr/>
                      <wpg:grpSpPr>
                        <a:xfrm>
                          <a:off x="0" y="0"/>
                          <a:ext cx="1016635" cy="19685"/>
                          <a:chOff x="0" y="0"/>
                          <a:chExt cx="1016635" cy="19812"/>
                        </a:xfrm>
                      </wpg:grpSpPr>
                      <wps:wsp>
                        <wps:cNvPr id="164" name="Shape 164"/>
                        <wps:cNvSpPr/>
                        <wps:spPr>
                          <a:xfrm>
                            <a:off x="0" y="0"/>
                            <a:ext cx="1016635" cy="0"/>
                          </a:xfrm>
                          <a:custGeom>
                            <a:avLst/>
                            <a:gdLst/>
                            <a:ahLst/>
                            <a:cxnLst/>
                            <a:rect l="0" t="0" r="0" b="0"/>
                            <a:pathLst>
                              <a:path w="1016635">
                                <a:moveTo>
                                  <a:pt x="0" y="0"/>
                                </a:moveTo>
                                <a:lnTo>
                                  <a:pt x="1016635" y="0"/>
                                </a:lnTo>
                              </a:path>
                            </a:pathLst>
                          </a:custGeom>
                          <a:noFill/>
                          <a:ln w="19812" cap="flat" cmpd="sng" algn="ctr">
                            <a:solidFill>
                              <a:srgbClr val="000000"/>
                            </a:solidFill>
                            <a:prstDash val="solid"/>
                            <a:bevel/>
                          </a:ln>
                          <a:effectLst/>
                        </wps:spPr>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F68E594" id="Group 1039" o:spid="_x0000_s1026" style="position:absolute;left:0;text-align:left;margin-left:337.75pt;margin-top:25.5pt;width:80.05pt;height:1.55pt;z-index:251675648" coordsize="1016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">
                <v:shape id="Shape 164" o:spid="_x0000_s1027" style="position:absolute;width:10166;height:0;visibility:visible;mso-wrap-style:square;v-text-anchor:top" coordsize="101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" path="m,l1016635,e" filled="f" strokeweight="1.56pt">
                  <v:stroke joinstyle="bevel"/>
                  <v:path arrowok="t" textboxrect="0,0,1016635,0"/>
                </v:shape>
              </v:group>
            </w:pict>
          </mc:Fallback>
        </mc:AlternateContent>
      </w:r>
      <w:r w:rsidRPr="006161BA">
        <w:rPr>
          <w:rFonts w:ascii="宋体" w:eastAsia="宋体" w:hAnsi="宋体" w:cs="宋体"/>
          <w:color w:val="000000"/>
          <w:sz w:val="32"/>
        </w:rPr>
        <w:t>竞赛评阅编号：</w:t>
      </w:r>
      <w:r>
        <w:rPr>
          <w:rFonts w:ascii="宋体" w:eastAsia="宋体" w:hAnsi="宋体" w:cs="宋体" w:hint="eastAsia"/>
          <w:color w:val="000000"/>
          <w:sz w:val="32"/>
        </w:rPr>
        <w:t xml:space="preserve"> </w:t>
      </w:r>
      <w:r>
        <w:rPr>
          <w:rFonts w:ascii="宋体" w:eastAsia="宋体" w:hAnsi="宋体" w:cs="宋体"/>
          <w:color w:val="000000"/>
          <w:sz w:val="32"/>
        </w:rPr>
        <w:t xml:space="preserve">        </w:t>
      </w:r>
    </w:p>
    <w:p w:rsidR="008076E1" w:rsidRDefault="008076E1" w:rsidP="008076E1">
      <w:pPr>
        <w:widowControl/>
        <w:wordWrap w:val="0"/>
        <w:spacing w:before="326" w:after="294" w:line="259" w:lineRule="auto"/>
        <w:ind w:rightChars="50" w:right="120" w:firstLineChars="0" w:firstLine="0"/>
        <w:jc w:val="right"/>
        <w:rPr>
          <w:rFonts w:ascii="宋体" w:eastAsia="宋体" w:hAnsi="宋体" w:cs="宋体"/>
          <w:color w:val="000000"/>
          <w:sz w:val="32"/>
        </w:rPr>
        <w:sectPr w:rsidR="008076E1" w:rsidSect="00703979">
          <w:type w:val="continuous"/>
          <w:pgSz w:w="11906" w:h="16838"/>
          <w:pgMar w:top="1701" w:right="1769" w:bottom="1985" w:left="1797" w:header="851" w:footer="992" w:gutter="0"/>
          <w:pgNumType w:start="1"/>
          <w:cols w:space="425"/>
          <w:docGrid w:type="lines" w:linePitch="326"/>
        </w:sectPr>
      </w:pPr>
    </w:p>
    <w:p w:rsidR="00D51173" w:rsidRPr="00777835" w:rsidRDefault="0033107E" w:rsidP="00F35D12">
      <w:pPr>
        <w:pStyle w:val="a3"/>
        <w:spacing w:before="326"/>
        <w:ind w:firstLineChars="0" w:firstLine="0"/>
        <w:rPr>
          <w:rFonts w:ascii="黑体" w:eastAsia="黑体" w:hAnsi="黑体"/>
        </w:rPr>
      </w:pPr>
      <w:r w:rsidRPr="006161BA">
        <w:rPr>
          <w:rFonts w:ascii="Calibri" w:eastAsia="Calibri" w:hAnsi="Calibri" w:cs="Calibri"/>
          <w:noProof/>
          <w:color w:val="000000"/>
          <w:sz w:val="22"/>
        </w:rPr>
        <w:lastRenderedPageBreak/>
        <mc:AlternateContent>
          <mc:Choice Requires="wpg">
            <w:drawing>
              <wp:anchor distT="0" distB="0" distL="114300" distR="114300" simplePos="0" relativeHeight="251681792" behindDoc="0" locked="0" layoutInCell="1" allowOverlap="1" wp14:anchorId="5333B691" wp14:editId="01EFC986">
                <wp:simplePos x="0" y="0"/>
                <wp:positionH relativeFrom="column">
                  <wp:posOffset>981003</wp:posOffset>
                </wp:positionH>
                <wp:positionV relativeFrom="paragraph">
                  <wp:posOffset>403310</wp:posOffset>
                </wp:positionV>
                <wp:extent cx="4097547" cy="45719"/>
                <wp:effectExtent l="0" t="0" r="17780" b="0"/>
                <wp:wrapNone/>
                <wp:docPr id="4" name="Group 1039"/>
                <wp:cNvGraphicFramePr/>
                <a:graphic xmlns:a="http://schemas.openxmlformats.org/drawingml/2006/main">
                  <a:graphicData uri="http://schemas.microsoft.com/office/word/2010/wordprocessingGroup">
                    <wpg:wgp>
                      <wpg:cNvGrpSpPr/>
                      <wpg:grpSpPr>
                        <a:xfrm>
                          <a:off x="0" y="0"/>
                          <a:ext cx="4097547" cy="45719"/>
                          <a:chOff x="0" y="0"/>
                          <a:chExt cx="1016635" cy="19812"/>
                        </a:xfrm>
                      </wpg:grpSpPr>
                      <wps:wsp>
                        <wps:cNvPr id="7" name="Shape 164"/>
                        <wps:cNvSpPr/>
                        <wps:spPr>
                          <a:xfrm>
                            <a:off x="0" y="0"/>
                            <a:ext cx="1016635" cy="0"/>
                          </a:xfrm>
                          <a:custGeom>
                            <a:avLst/>
                            <a:gdLst/>
                            <a:ahLst/>
                            <a:cxnLst/>
                            <a:rect l="0" t="0" r="0" b="0"/>
                            <a:pathLst>
                              <a:path w="1016635">
                                <a:moveTo>
                                  <a:pt x="0" y="0"/>
                                </a:moveTo>
                                <a:lnTo>
                                  <a:pt x="1016635" y="0"/>
                                </a:lnTo>
                              </a:path>
                            </a:pathLst>
                          </a:custGeom>
                          <a:noFill/>
                          <a:ln w="19812" cap="flat" cmpd="sng" algn="ctr">
                            <a:solidFill>
                              <a:srgbClr val="000000"/>
                            </a:solidFill>
                            <a:prstDash val="solid"/>
                            <a:bevel/>
                          </a:ln>
                          <a:effectLst/>
                        </wps:spPr>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C63F66" id="Group 1039" o:spid="_x0000_s1026" style="position:absolute;left:0;text-align:left;margin-left:77.25pt;margin-top:31.75pt;width:322.65pt;height:3.6pt;z-index:251681792;mso-width-relative:margin;mso-height-relative:margin" coordsize="10166,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">
                <v:shape id="Shape 164" o:spid="_x0000_s1027" style="position:absolute;width:10166;height:0;visibility:visible;mso-wrap-style:square;v-text-anchor:top" coordsize="1016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" path="m,l1016635,e" filled="f" strokeweight="1.56pt">
                  <v:stroke joinstyle="bevel"/>
                  <v:path arrowok="t" textboxrect="0,0,1016635,0"/>
                </v:shape>
              </v:group>
            </w:pict>
          </mc:Fallback>
        </mc:AlternateContent>
      </w:r>
      <w:r w:rsidR="00C25929">
        <w:t>题目：</w:t>
      </w:r>
      <w:bookmarkEnd w:id="0"/>
      <w:r w:rsidR="00A6759A">
        <w:rPr>
          <w:rFonts w:ascii="黑体" w:eastAsia="黑体" w:hAnsi="黑体" w:hint="eastAsia"/>
          <w:b w:val="0"/>
        </w:rPr>
        <w:t>就诊</w:t>
      </w:r>
      <w:r w:rsidR="00306169" w:rsidRPr="0033107E">
        <w:rPr>
          <w:rFonts w:ascii="黑体" w:eastAsia="黑体" w:hAnsi="黑体" w:hint="eastAsia"/>
          <w:b w:val="0"/>
        </w:rPr>
        <w:t>数据对</w:t>
      </w:r>
      <w:r w:rsidRPr="0033107E">
        <w:rPr>
          <w:rFonts w:ascii="黑体" w:eastAsia="黑体" w:hAnsi="黑体" w:hint="eastAsia"/>
          <w:b w:val="0"/>
        </w:rPr>
        <w:t>糖尿病患者</w:t>
      </w:r>
      <w:r w:rsidR="00A6759A">
        <w:rPr>
          <w:rFonts w:ascii="黑体" w:eastAsia="黑体" w:hAnsi="黑体" w:hint="eastAsia"/>
          <w:b w:val="0"/>
        </w:rPr>
        <w:t>治疗效果</w:t>
      </w:r>
      <w:r w:rsidR="009F360A">
        <w:rPr>
          <w:rFonts w:ascii="黑体" w:eastAsia="黑体" w:hAnsi="黑体" w:hint="eastAsia"/>
          <w:b w:val="0"/>
        </w:rPr>
        <w:t>影响的研究</w:t>
      </w:r>
    </w:p>
    <w:p w:rsidR="00020B71" w:rsidRPr="00777835" w:rsidRDefault="00C25929" w:rsidP="0090414E">
      <w:pPr>
        <w:pStyle w:val="1"/>
        <w:numPr>
          <w:ilvl w:val="0"/>
          <w:numId w:val="0"/>
        </w:numPr>
        <w:spacing w:before="326"/>
      </w:pPr>
      <w:bookmarkStart w:id="4" w:name="_Toc511022482"/>
      <w:r>
        <w:rPr>
          <w:rFonts w:hint="eastAsia"/>
        </w:rPr>
        <w:t>【</w:t>
      </w:r>
      <w:r w:rsidRPr="00777835">
        <w:rPr>
          <w:rFonts w:hint="eastAsia"/>
        </w:rPr>
        <w:t>摘要</w:t>
      </w:r>
      <w:bookmarkEnd w:id="4"/>
      <w:r>
        <w:rPr>
          <w:rFonts w:hint="eastAsia"/>
        </w:rPr>
        <w:t>】</w:t>
      </w:r>
    </w:p>
    <w:p w:rsidR="00981619" w:rsidRDefault="00117EE1" w:rsidP="00117EE1">
      <w:pPr>
        <w:ind w:firstLine="480"/>
        <w:rPr>
          <w:rFonts w:ascii="Arial" w:hAnsi="Arial" w:cs="Arial"/>
        </w:rPr>
      </w:pPr>
      <w:r>
        <w:rPr>
          <w:rFonts w:ascii="Arial" w:hAnsi="Arial" w:cs="Arial" w:hint="eastAsia"/>
        </w:rPr>
        <w:t>越来越多的研究表明</w:t>
      </w:r>
      <w:r>
        <w:rPr>
          <w:rFonts w:ascii="Arial" w:hAnsi="Arial" w:cs="Arial"/>
        </w:rPr>
        <w:t>控制住院病人的血糖水平对降低发病率和死亡率具有重要作用，许多医疗机构</w:t>
      </w:r>
      <w:r>
        <w:rPr>
          <w:rFonts w:ascii="Arial" w:hAnsi="Arial" w:cs="Arial" w:hint="eastAsia"/>
        </w:rPr>
        <w:t>已经</w:t>
      </w:r>
      <w:r>
        <w:rPr>
          <w:rFonts w:ascii="Arial" w:hAnsi="Arial" w:cs="Arial"/>
        </w:rPr>
        <w:t>把严格的血糖指标纳入到重症监护室</w:t>
      </w:r>
      <w:r w:rsidRPr="00117EE1">
        <w:rPr>
          <w:rFonts w:ascii="Arial" w:hAnsi="Arial" w:cs="Arial"/>
        </w:rPr>
        <w:t>ICU</w:t>
      </w:r>
      <w:r>
        <w:rPr>
          <w:rFonts w:ascii="Arial" w:hAnsi="Arial" w:cs="Arial"/>
        </w:rPr>
        <w:t>级别的正式协议</w:t>
      </w:r>
      <w:r>
        <w:rPr>
          <w:rFonts w:ascii="Arial" w:hAnsi="Arial" w:cs="Arial" w:hint="eastAsia"/>
        </w:rPr>
        <w:t>。</w:t>
      </w:r>
      <w:r>
        <w:rPr>
          <w:rFonts w:ascii="Arial" w:hAnsi="Arial" w:cs="Arial"/>
        </w:rPr>
        <w:t>但是，</w:t>
      </w:r>
      <w:r w:rsidR="00682993">
        <w:rPr>
          <w:rFonts w:ascii="Arial" w:hAnsi="Arial" w:cs="Arial" w:hint="eastAsia"/>
        </w:rPr>
        <w:t>许多医院</w:t>
      </w:r>
      <w:r>
        <w:rPr>
          <w:rFonts w:ascii="Arial" w:hAnsi="Arial" w:cs="Arial"/>
        </w:rPr>
        <w:t>对于大多数非</w:t>
      </w:r>
      <w:r w:rsidRPr="00117EE1">
        <w:rPr>
          <w:rFonts w:ascii="Arial" w:hAnsi="Arial" w:cs="Arial"/>
        </w:rPr>
        <w:t>ICU</w:t>
      </w:r>
      <w:r w:rsidR="00682993">
        <w:rPr>
          <w:rFonts w:ascii="Arial" w:hAnsi="Arial" w:cs="Arial"/>
        </w:rPr>
        <w:t>住院病人的</w:t>
      </w:r>
      <w:r w:rsidR="00682993">
        <w:rPr>
          <w:rFonts w:ascii="Arial" w:hAnsi="Arial" w:cs="Arial" w:hint="eastAsia"/>
        </w:rPr>
        <w:t>血糖</w:t>
      </w:r>
      <w:r w:rsidR="00682993">
        <w:rPr>
          <w:rFonts w:ascii="Arial" w:hAnsi="Arial" w:cs="Arial"/>
        </w:rPr>
        <w:t>管理比较随意，导致或者完全没有</w:t>
      </w:r>
      <w:r w:rsidR="00682993">
        <w:rPr>
          <w:rFonts w:ascii="Arial" w:hAnsi="Arial" w:cs="Arial" w:hint="eastAsia"/>
        </w:rPr>
        <w:t>治疗</w:t>
      </w:r>
      <w:r w:rsidR="00682993">
        <w:rPr>
          <w:rFonts w:ascii="Arial" w:hAnsi="Arial" w:cs="Arial"/>
        </w:rPr>
        <w:t>，或者</w:t>
      </w:r>
      <w:r w:rsidR="00682993">
        <w:rPr>
          <w:rFonts w:ascii="Arial" w:hAnsi="Arial" w:cs="Arial" w:hint="eastAsia"/>
        </w:rPr>
        <w:t>患者的</w:t>
      </w:r>
      <w:r w:rsidR="00682993">
        <w:rPr>
          <w:rFonts w:ascii="Arial" w:hAnsi="Arial" w:cs="Arial"/>
        </w:rPr>
        <w:t>血糖波动很大。为了提高患者的安全性，有必要对现有的医院</w:t>
      </w:r>
      <w:r w:rsidR="008A28D3">
        <w:rPr>
          <w:rFonts w:ascii="Arial" w:hAnsi="Arial" w:cs="Arial" w:hint="eastAsia"/>
        </w:rPr>
        <w:t>对</w:t>
      </w:r>
      <w:r w:rsidR="00682993">
        <w:rPr>
          <w:rFonts w:ascii="Arial" w:hAnsi="Arial" w:cs="Arial"/>
        </w:rPr>
        <w:t>收治病人的糖尿病治疗模式进行分析评估。</w:t>
      </w:r>
    </w:p>
    <w:p w:rsidR="00682993" w:rsidRDefault="00142845" w:rsidP="00682993">
      <w:pPr>
        <w:ind w:firstLine="480"/>
        <w:rPr>
          <w:rFonts w:ascii="Arial" w:hAnsi="Arial" w:cs="Arial"/>
        </w:rPr>
      </w:pPr>
      <w:r>
        <w:rPr>
          <w:rFonts w:ascii="Arial" w:hAnsi="Arial" w:cs="Arial" w:hint="eastAsia"/>
        </w:rPr>
        <w:t>针对</w:t>
      </w:r>
      <w:r w:rsidR="00682993">
        <w:rPr>
          <w:rFonts w:ascii="Arial" w:hAnsi="Arial" w:cs="Arial" w:hint="eastAsia"/>
        </w:rPr>
        <w:t>问题</w:t>
      </w:r>
      <w:proofErr w:type="gramStart"/>
      <w:r w:rsidR="00682993">
        <w:rPr>
          <w:rFonts w:ascii="Arial" w:hAnsi="Arial" w:cs="Arial" w:hint="eastAsia"/>
        </w:rPr>
        <w:t>一</w:t>
      </w:r>
      <w:proofErr w:type="gramEnd"/>
      <w:r w:rsidR="00682993">
        <w:rPr>
          <w:rFonts w:ascii="Arial" w:hAnsi="Arial" w:cs="Arial" w:hint="eastAsia"/>
        </w:rPr>
        <w:t>，分析诊断数据的构成，</w:t>
      </w:r>
      <w:r w:rsidR="00682993">
        <w:rPr>
          <w:rFonts w:hint="eastAsia"/>
        </w:rPr>
        <w:t>利用数据中表征患者出入院情况的数据，构建出院时身体状况与入院时身体状况两个指标，以其差异来反应医院的治疗效果。评价系</w:t>
      </w:r>
      <w:r>
        <w:rPr>
          <w:rFonts w:hint="eastAsia"/>
        </w:rPr>
        <w:t>统既可以对医院的每一位患者的治疗效果进行定量评价，同时可以通过</w:t>
      </w:r>
      <w:r w:rsidR="00682993">
        <w:rPr>
          <w:rFonts w:hint="eastAsia"/>
        </w:rPr>
        <w:t>医院所有</w:t>
      </w:r>
      <w:r w:rsidR="00A01A31">
        <w:rPr>
          <w:rFonts w:hint="eastAsia"/>
        </w:rPr>
        <w:t>患者</w:t>
      </w:r>
      <w:r w:rsidR="00682993">
        <w:rPr>
          <w:rFonts w:hint="eastAsia"/>
        </w:rPr>
        <w:t>的治疗效果评分进而对医院进行整体的评价。</w:t>
      </w:r>
    </w:p>
    <w:p w:rsidR="00682993" w:rsidRDefault="00682993" w:rsidP="00682993">
      <w:pPr>
        <w:ind w:firstLine="480"/>
        <w:rPr>
          <w:rFonts w:ascii="Arial" w:hAnsi="Arial" w:cs="Arial"/>
        </w:rPr>
      </w:pPr>
      <w:r>
        <w:rPr>
          <w:rFonts w:ascii="Arial" w:hAnsi="Arial" w:cs="Arial" w:hint="eastAsia"/>
        </w:rPr>
        <w:t>对于问题二</w:t>
      </w:r>
      <w:r w:rsidR="00142845">
        <w:rPr>
          <w:rFonts w:ascii="Arial" w:hAnsi="Arial" w:cs="Arial" w:hint="eastAsia"/>
        </w:rPr>
        <w:t>和问题三，首先对数据进行预处理，剔除同一患者的多项诊断数据，保证患者唯一；剔除</w:t>
      </w:r>
      <w:proofErr w:type="gramStart"/>
      <w:r w:rsidR="00142845">
        <w:rPr>
          <w:rFonts w:ascii="Arial" w:hAnsi="Arial" w:cs="Arial" w:hint="eastAsia"/>
        </w:rPr>
        <w:t>缺失率</w:t>
      </w:r>
      <w:proofErr w:type="gramEnd"/>
      <w:r w:rsidR="00142845">
        <w:rPr>
          <w:rFonts w:ascii="Arial" w:hAnsi="Arial" w:cs="Arial" w:hint="eastAsia"/>
        </w:rPr>
        <w:t>高、与分析无关的数据，筛选描述</w:t>
      </w:r>
      <w:r w:rsidR="008A28D3">
        <w:rPr>
          <w:rFonts w:ascii="Arial" w:hAnsi="Arial" w:cs="Arial" w:hint="eastAsia"/>
        </w:rPr>
        <w:t>相同</w:t>
      </w:r>
      <w:r w:rsidR="00142845">
        <w:rPr>
          <w:rFonts w:ascii="Arial" w:hAnsi="Arial" w:cs="Arial" w:hint="eastAsia"/>
        </w:rPr>
        <w:t>属性的多个特征。之后根据</w:t>
      </w:r>
      <w:r w:rsidR="00142845">
        <w:rPr>
          <w:rFonts w:ascii="Arial" w:hAnsi="Arial" w:cs="Arial" w:hint="eastAsia"/>
        </w:rPr>
        <w:t>ICD-9</w:t>
      </w:r>
      <w:r w:rsidR="00142845">
        <w:rPr>
          <w:rFonts w:ascii="Arial" w:hAnsi="Arial" w:cs="Arial" w:hint="eastAsia"/>
        </w:rPr>
        <w:t>编码规范对疾病进行分组，对各组就诊人数进行统计。最后将就诊病人根据不同的特征进行分类，并对每种分类进行特征变量概率分布、各类就诊病人的再次入</w:t>
      </w:r>
      <w:r w:rsidR="008A28D3">
        <w:rPr>
          <w:rFonts w:ascii="Arial" w:hAnsi="Arial" w:cs="Arial" w:hint="eastAsia"/>
        </w:rPr>
        <w:t>院</w:t>
      </w:r>
      <w:r w:rsidR="00142845">
        <w:rPr>
          <w:rFonts w:ascii="Arial" w:hAnsi="Arial" w:cs="Arial" w:hint="eastAsia"/>
        </w:rPr>
        <w:t>率及其置信区间进行统计。</w:t>
      </w:r>
    </w:p>
    <w:p w:rsidR="00682993" w:rsidRDefault="00682993" w:rsidP="00142845">
      <w:pPr>
        <w:ind w:firstLine="480"/>
        <w:rPr>
          <w:rFonts w:ascii="Arial" w:hAnsi="Arial" w:cs="Arial"/>
        </w:rPr>
      </w:pPr>
      <w:r>
        <w:rPr>
          <w:rFonts w:ascii="Arial" w:hAnsi="Arial" w:cs="Arial" w:hint="eastAsia"/>
        </w:rPr>
        <w:t>对于问题四，首先使用简单的逻辑回归模型进行统计分析，剔除</w:t>
      </w:r>
      <w:r w:rsidRPr="00682993">
        <w:rPr>
          <w:rFonts w:ascii="Arial" w:hAnsi="Arial" w:cs="Arial" w:hint="eastAsia"/>
        </w:rPr>
        <w:t>对再</w:t>
      </w:r>
      <w:r w:rsidR="008A28D3">
        <w:rPr>
          <w:rFonts w:ascii="Arial" w:hAnsi="Arial" w:cs="Arial" w:hint="eastAsia"/>
        </w:rPr>
        <w:t>次入院率显著性差异几乎不构成影响的特征。</w:t>
      </w:r>
      <w:r w:rsidRPr="00682993">
        <w:rPr>
          <w:rFonts w:ascii="Arial" w:hAnsi="Arial" w:cs="Arial" w:hint="eastAsia"/>
        </w:rPr>
        <w:t>之后利用相关性分析去除属性中存在的线性相关</w:t>
      </w:r>
      <w:r>
        <w:rPr>
          <w:rFonts w:ascii="Arial" w:hAnsi="Arial" w:cs="Arial" w:hint="eastAsia"/>
        </w:rPr>
        <w:t>的</w:t>
      </w:r>
      <w:r w:rsidR="004F04EC">
        <w:rPr>
          <w:rFonts w:ascii="Arial" w:hAnsi="Arial" w:cs="Arial" w:hint="eastAsia"/>
        </w:rPr>
        <w:t>属性，在此基础上进行训练</w:t>
      </w:r>
      <w:r w:rsidR="00DB1950">
        <w:rPr>
          <w:rFonts w:ascii="Arial" w:hAnsi="Arial" w:cs="Arial" w:hint="eastAsia"/>
        </w:rPr>
        <w:t>提升</w:t>
      </w:r>
      <w:r w:rsidRPr="00682993">
        <w:rPr>
          <w:rFonts w:ascii="Arial" w:hAnsi="Arial" w:cs="Arial" w:hint="eastAsia"/>
        </w:rPr>
        <w:t>决策树拟合，得出了再入院率的主要影响</w:t>
      </w:r>
      <w:r w:rsidR="008A28D3">
        <w:rPr>
          <w:rFonts w:ascii="Arial" w:hAnsi="Arial" w:cs="Arial" w:hint="eastAsia"/>
        </w:rPr>
        <w:t>因素</w:t>
      </w:r>
      <w:r w:rsidRPr="00682993">
        <w:rPr>
          <w:rFonts w:ascii="Arial" w:hAnsi="Arial" w:cs="Arial" w:hint="eastAsia"/>
        </w:rPr>
        <w:t>。考虑到多个因素共同影响，</w:t>
      </w:r>
      <w:r w:rsidR="008A28D3">
        <w:rPr>
          <w:rFonts w:ascii="Arial" w:hAnsi="Arial" w:cs="Arial" w:hint="eastAsia"/>
        </w:rPr>
        <w:t>进行</w:t>
      </w:r>
      <w:r w:rsidR="00F22CDA">
        <w:rPr>
          <w:rFonts w:ascii="Arial" w:hAnsi="Arial" w:cs="Arial" w:hint="eastAsia"/>
        </w:rPr>
        <w:t>多因素方差分析，得出</w:t>
      </w:r>
      <w:r w:rsidRPr="00682993">
        <w:rPr>
          <w:rFonts w:ascii="Arial" w:hAnsi="Arial" w:cs="Arial" w:hint="eastAsia"/>
        </w:rPr>
        <w:t>多对对再入院率联</w:t>
      </w:r>
      <w:r w:rsidR="00F22CDA">
        <w:rPr>
          <w:rFonts w:ascii="Arial" w:hAnsi="Arial" w:cs="Arial" w:hint="eastAsia"/>
        </w:rPr>
        <w:t>合影响的显著性水平较高的属性对，并再次使用决策树进行拟合，得到</w:t>
      </w:r>
      <w:r w:rsidRPr="00682993">
        <w:rPr>
          <w:rFonts w:ascii="Arial" w:hAnsi="Arial" w:cs="Arial" w:hint="eastAsia"/>
        </w:rPr>
        <w:t>这些因素的作用情况。</w:t>
      </w:r>
    </w:p>
    <w:p w:rsidR="00437D57" w:rsidRDefault="00682993" w:rsidP="00437D57">
      <w:pPr>
        <w:keepNext w:val="0"/>
        <w:keepLines w:val="0"/>
        <w:ind w:firstLine="480"/>
        <w:rPr>
          <w:rFonts w:ascii="Arial" w:hAnsi="Arial" w:cs="Arial"/>
        </w:rPr>
      </w:pPr>
      <w:r>
        <w:rPr>
          <w:rFonts w:ascii="Arial" w:hAnsi="Arial" w:cs="Arial" w:hint="eastAsia"/>
        </w:rPr>
        <w:t>对于问题五，</w:t>
      </w:r>
      <w:r w:rsidR="00437D57">
        <w:rPr>
          <w:rFonts w:ascii="Arial" w:hAnsi="Arial" w:cs="Arial" w:hint="eastAsia"/>
        </w:rPr>
        <w:t>综合问题</w:t>
      </w:r>
      <w:proofErr w:type="gramStart"/>
      <w:r w:rsidR="00437D57">
        <w:rPr>
          <w:rFonts w:ascii="Arial" w:hAnsi="Arial" w:cs="Arial" w:hint="eastAsia"/>
        </w:rPr>
        <w:t>一</w:t>
      </w:r>
      <w:proofErr w:type="gramEnd"/>
      <w:r w:rsidR="00437D57">
        <w:rPr>
          <w:rFonts w:ascii="Arial" w:hAnsi="Arial" w:cs="Arial" w:hint="eastAsia"/>
        </w:rPr>
        <w:t>至问题四的分析，根据对医院治疗效果影响因素的研究，得出对</w:t>
      </w:r>
      <w:r w:rsidR="00437D57">
        <w:rPr>
          <w:rFonts w:ascii="Arial" w:hAnsi="Arial" w:cs="Arial"/>
        </w:rPr>
        <w:t>医院糖尿病治疗模式</w:t>
      </w:r>
      <w:r w:rsidR="00437D57">
        <w:rPr>
          <w:rFonts w:ascii="Arial" w:hAnsi="Arial" w:cs="Arial" w:hint="eastAsia"/>
        </w:rPr>
        <w:t>的合理建议。</w:t>
      </w:r>
    </w:p>
    <w:p w:rsidR="00682993" w:rsidRPr="00437D57" w:rsidRDefault="00682993" w:rsidP="00682993">
      <w:pPr>
        <w:ind w:firstLine="480"/>
        <w:rPr>
          <w:rFonts w:ascii="Arial" w:hAnsi="Arial" w:cs="Arial"/>
        </w:rPr>
      </w:pPr>
    </w:p>
    <w:p w:rsidR="000354F9" w:rsidRDefault="000354F9" w:rsidP="002847BB">
      <w:pPr>
        <w:spacing w:before="326"/>
        <w:ind w:firstLineChars="0" w:firstLine="0"/>
        <w:jc w:val="left"/>
        <w:rPr>
          <w:b/>
        </w:rPr>
      </w:pPr>
    </w:p>
    <w:p w:rsidR="00981619" w:rsidRPr="00585DBF" w:rsidRDefault="00981619" w:rsidP="00FF2EC6">
      <w:pPr>
        <w:spacing w:before="326" w:line="400" w:lineRule="exact"/>
        <w:ind w:firstLineChars="0" w:firstLine="0"/>
        <w:jc w:val="left"/>
        <w:rPr>
          <w:rFonts w:ascii="黑体" w:eastAsia="黑体" w:hAnsi="黑体"/>
        </w:rPr>
      </w:pPr>
      <w:r w:rsidRPr="000310A5">
        <w:rPr>
          <w:rFonts w:ascii="黑体" w:eastAsia="黑体" w:hAnsi="黑体" w:hint="eastAsia"/>
        </w:rPr>
        <w:t>关键词:</w:t>
      </w:r>
      <w:r w:rsidR="001B321C">
        <w:rPr>
          <w:rFonts w:ascii="黑体" w:eastAsia="黑体" w:hAnsi="黑体"/>
        </w:rPr>
        <w:t xml:space="preserve"> </w:t>
      </w:r>
      <w:r w:rsidR="00682993">
        <w:rPr>
          <w:rFonts w:ascii="黑体" w:eastAsia="黑体" w:hAnsi="黑体" w:hint="eastAsia"/>
        </w:rPr>
        <w:t>综合评价</w:t>
      </w:r>
      <w:r w:rsidR="00682993">
        <w:rPr>
          <w:rFonts w:ascii="黑体" w:eastAsia="黑体" w:hAnsi="黑体"/>
        </w:rPr>
        <w:t xml:space="preserve"> </w:t>
      </w:r>
      <w:r w:rsidR="00682993">
        <w:rPr>
          <w:rFonts w:ascii="黑体" w:eastAsia="黑体" w:hAnsi="黑体" w:hint="eastAsia"/>
        </w:rPr>
        <w:t>糖尿病治疗 统计分析 决策树</w:t>
      </w:r>
      <w:r w:rsidR="00916C11">
        <w:rPr>
          <w:rFonts w:ascii="黑体" w:eastAsia="黑体" w:hAnsi="黑体" w:hint="eastAsia"/>
        </w:rPr>
        <w:t xml:space="preserve"> </w:t>
      </w:r>
      <w:r w:rsidR="00585DBF" w:rsidRPr="00585DBF">
        <w:rPr>
          <w:rFonts w:ascii="黑体" w:eastAsia="黑体" w:hAnsi="黑体" w:hint="eastAsia"/>
        </w:rPr>
        <w:t>逻辑回归</w:t>
      </w:r>
    </w:p>
    <w:p w:rsidR="00F35D12" w:rsidRDefault="00F35D12" w:rsidP="00FF2EC6">
      <w:pPr>
        <w:spacing w:before="326" w:line="400" w:lineRule="exact"/>
        <w:ind w:firstLineChars="0" w:firstLine="0"/>
        <w:jc w:val="left"/>
        <w:rPr>
          <w:rFonts w:ascii="黑体" w:eastAsia="黑体" w:hAnsi="黑体"/>
        </w:rPr>
      </w:pPr>
      <w:r>
        <w:rPr>
          <w:rFonts w:ascii="黑体" w:eastAsia="黑体" w:hAnsi="黑体"/>
        </w:rPr>
        <w:br w:type="page"/>
      </w:r>
    </w:p>
    <w:p w:rsidR="0090414E" w:rsidRDefault="00AE190E" w:rsidP="0090414E">
      <w:pPr>
        <w:pStyle w:val="1"/>
        <w:spacing w:before="326"/>
      </w:pPr>
      <w:bookmarkStart w:id="5" w:name="_Toc511022483"/>
      <w:r>
        <w:rPr>
          <w:rFonts w:hint="eastAsia"/>
        </w:rPr>
        <w:lastRenderedPageBreak/>
        <w:t>问题</w:t>
      </w:r>
      <w:bookmarkEnd w:id="5"/>
      <w:r>
        <w:rPr>
          <w:rFonts w:hint="eastAsia"/>
        </w:rPr>
        <w:t>重述</w:t>
      </w:r>
    </w:p>
    <w:p w:rsidR="000B31C1" w:rsidRDefault="000B31C1" w:rsidP="00B3307D">
      <w:pPr>
        <w:ind w:firstLine="480"/>
        <w:rPr>
          <w:rFonts w:ascii="Arial" w:hAnsi="Arial" w:cs="Arial"/>
        </w:rPr>
      </w:pPr>
      <w:r>
        <w:rPr>
          <w:rFonts w:ascii="Arial" w:hAnsi="Arial" w:cs="Arial"/>
        </w:rPr>
        <w:t>控制住院病人的血糖水平对降低发病率和死亡率具有重要作用，许多医疗机构把严格的血糖指标纳入到重症监护室</w:t>
      </w:r>
      <w:r w:rsidRPr="008A04F8">
        <w:rPr>
          <w:rFonts w:cs="Times New Roman"/>
        </w:rPr>
        <w:t>ICU</w:t>
      </w:r>
      <w:r>
        <w:rPr>
          <w:rFonts w:ascii="Arial" w:hAnsi="Arial" w:cs="Arial"/>
        </w:rPr>
        <w:t>级别的正式协议。但是，对于大多数非</w:t>
      </w:r>
      <w:r w:rsidRPr="008A04F8">
        <w:rPr>
          <w:rFonts w:cs="Times New Roman"/>
        </w:rPr>
        <w:t>ICU</w:t>
      </w:r>
      <w:r>
        <w:rPr>
          <w:rFonts w:ascii="Arial" w:hAnsi="Arial" w:cs="Arial"/>
        </w:rPr>
        <w:t>住院病人的接收却没有这样做。</w:t>
      </w:r>
    </w:p>
    <w:p w:rsidR="006B74D6" w:rsidRDefault="00EC737C" w:rsidP="00B3307D">
      <w:pPr>
        <w:ind w:firstLine="480"/>
        <w:rPr>
          <w:rFonts w:ascii="Arial" w:hAnsi="Arial" w:cs="Arial"/>
        </w:rPr>
      </w:pPr>
      <w:r>
        <w:rPr>
          <w:rFonts w:ascii="Arial" w:hAnsi="Arial" w:cs="Arial"/>
        </w:rPr>
        <w:t>事实上，按传统的方式，住院病人的管理比较随意，导致或者完全没有处理，或者在血糖方面波动很大。为了提高患者的安全性，有必要对现有的医院收治的病人的糖尿病治疗模式进行分析评估。</w:t>
      </w:r>
      <w:r w:rsidR="00B3307D">
        <w:rPr>
          <w:rFonts w:ascii="Arial" w:hAnsi="Arial" w:cs="Arial" w:hint="eastAsia"/>
        </w:rPr>
        <w:t>因此就</w:t>
      </w:r>
      <w:r w:rsidR="00E0581F">
        <w:rPr>
          <w:rFonts w:ascii="Arial" w:hAnsi="Arial" w:cs="Arial" w:hint="eastAsia"/>
        </w:rPr>
        <w:t>医院对糖尿病的诊疗</w:t>
      </w:r>
      <w:r w:rsidR="00FB6E90">
        <w:rPr>
          <w:rFonts w:ascii="Arial" w:hAnsi="Arial" w:cs="Arial" w:hint="eastAsia"/>
        </w:rPr>
        <w:t>管理的</w:t>
      </w:r>
      <w:r w:rsidR="00B3307D">
        <w:rPr>
          <w:rFonts w:ascii="Arial" w:hAnsi="Arial" w:cs="Arial" w:hint="eastAsia"/>
        </w:rPr>
        <w:t>问题，尝试建立模型解决</w:t>
      </w:r>
      <w:r w:rsidR="00E0581F">
        <w:rPr>
          <w:rFonts w:ascii="Arial" w:hAnsi="Arial" w:cs="Arial" w:hint="eastAsia"/>
        </w:rPr>
        <w:t>以下</w:t>
      </w:r>
      <w:r w:rsidR="00B3307D">
        <w:rPr>
          <w:rFonts w:ascii="Arial" w:hAnsi="Arial" w:cs="Arial" w:hint="eastAsia"/>
        </w:rPr>
        <w:t>问题：</w:t>
      </w:r>
    </w:p>
    <w:p w:rsidR="00B3307D" w:rsidRPr="00A64F5C" w:rsidRDefault="00B3307D" w:rsidP="00974027">
      <w:pPr>
        <w:pStyle w:val="a5"/>
        <w:numPr>
          <w:ilvl w:val="0"/>
          <w:numId w:val="3"/>
        </w:numPr>
        <w:ind w:left="0" w:firstLine="480"/>
        <w:rPr>
          <w:rFonts w:cs="Times New Roman"/>
        </w:rPr>
      </w:pPr>
      <w:r w:rsidRPr="00A64F5C">
        <w:rPr>
          <w:rFonts w:cs="Times New Roman"/>
        </w:rPr>
        <w:t>试分析确定合理的评价指标体系，用以评价医院对糖尿病患者的治疗效果。</w:t>
      </w:r>
    </w:p>
    <w:p w:rsidR="00B3307D" w:rsidRPr="00A64F5C" w:rsidRDefault="00B3307D" w:rsidP="00974027">
      <w:pPr>
        <w:pStyle w:val="a5"/>
        <w:numPr>
          <w:ilvl w:val="0"/>
          <w:numId w:val="3"/>
        </w:numPr>
        <w:ind w:left="0" w:firstLine="480"/>
        <w:rPr>
          <w:rFonts w:cs="Times New Roman"/>
        </w:rPr>
      </w:pPr>
      <w:r w:rsidRPr="00A64F5C">
        <w:rPr>
          <w:rFonts w:cs="Times New Roman"/>
        </w:rPr>
        <w:t>对数据进行预处理，剔除无效或无用数据。对各种疾病类型进行分组，并给出各组的诊断值（</w:t>
      </w:r>
      <w:r w:rsidR="00FB6E90" w:rsidRPr="008A04F8">
        <w:rPr>
          <w:rFonts w:cs="Times New Roman" w:hint="eastAsia"/>
        </w:rPr>
        <w:t>ICD-</w:t>
      </w:r>
      <w:r w:rsidRPr="008A04F8">
        <w:rPr>
          <w:rFonts w:cs="Times New Roman"/>
        </w:rPr>
        <w:t>9</w:t>
      </w:r>
      <w:r w:rsidRPr="008A04F8">
        <w:rPr>
          <w:rFonts w:cs="Times New Roman"/>
        </w:rPr>
        <w:t>编</w:t>
      </w:r>
      <w:r w:rsidRPr="00A64F5C">
        <w:rPr>
          <w:rFonts w:cs="Times New Roman"/>
        </w:rPr>
        <w:t>码）范围以及各组就</w:t>
      </w:r>
      <w:r w:rsidRPr="00A64F5C">
        <w:rPr>
          <w:rFonts w:cs="Times New Roman" w:hint="eastAsia"/>
        </w:rPr>
        <w:t>诊</w:t>
      </w:r>
      <w:r w:rsidRPr="00A64F5C">
        <w:rPr>
          <w:rFonts w:cs="Times New Roman"/>
        </w:rPr>
        <w:t>人数在所有</w:t>
      </w:r>
      <w:r w:rsidRPr="00A64F5C">
        <w:rPr>
          <w:rFonts w:cs="Times New Roman" w:hint="eastAsia"/>
        </w:rPr>
        <w:t>就诊</w:t>
      </w:r>
      <w:r w:rsidRPr="00A64F5C">
        <w:rPr>
          <w:rFonts w:cs="Times New Roman"/>
        </w:rPr>
        <w:t>人数中所占的百分比。</w:t>
      </w:r>
    </w:p>
    <w:p w:rsidR="00B3307D" w:rsidRPr="00A64F5C" w:rsidRDefault="00B3307D" w:rsidP="00974027">
      <w:pPr>
        <w:pStyle w:val="a5"/>
        <w:numPr>
          <w:ilvl w:val="0"/>
          <w:numId w:val="3"/>
        </w:numPr>
        <w:ind w:left="0" w:firstLine="480"/>
        <w:rPr>
          <w:rFonts w:cs="Times New Roman"/>
        </w:rPr>
      </w:pPr>
      <w:r w:rsidRPr="00A64F5C">
        <w:rPr>
          <w:rFonts w:cs="Times New Roman"/>
        </w:rPr>
        <w:t>给出</w:t>
      </w:r>
      <w:r w:rsidRPr="00A64F5C">
        <w:rPr>
          <w:rFonts w:cs="Times New Roman" w:hint="eastAsia"/>
        </w:rPr>
        <w:t>就诊</w:t>
      </w:r>
      <w:r w:rsidRPr="00A64F5C">
        <w:rPr>
          <w:rFonts w:cs="Times New Roman"/>
        </w:rPr>
        <w:t>病人的</w:t>
      </w:r>
      <w:r w:rsidR="00FB6E90" w:rsidRPr="008A04F8">
        <w:rPr>
          <w:rFonts w:cs="Times New Roman"/>
        </w:rPr>
        <w:t>HbA1</w:t>
      </w:r>
      <w:r w:rsidR="00FB6E90" w:rsidRPr="008A04F8">
        <w:rPr>
          <w:rFonts w:cs="Times New Roman" w:hint="eastAsia"/>
        </w:rPr>
        <w:t>c</w:t>
      </w:r>
      <w:r w:rsidRPr="00A64F5C">
        <w:rPr>
          <w:rFonts w:cs="Times New Roman"/>
        </w:rPr>
        <w:t>检测、性别、年龄、种族、出院去处、入院来源、住院天数、</w:t>
      </w:r>
      <w:r w:rsidRPr="00A64F5C">
        <w:rPr>
          <w:rFonts w:cs="Times New Roman" w:hint="eastAsia"/>
        </w:rPr>
        <w:t>诊</w:t>
      </w:r>
      <w:r w:rsidRPr="00A64F5C">
        <w:rPr>
          <w:rFonts w:cs="Times New Roman"/>
        </w:rPr>
        <w:t>疗医师的专业、初次诊断结果、葡萄糖血清检测等特征变量的概率分布，各类</w:t>
      </w:r>
      <w:r w:rsidRPr="00A64F5C">
        <w:rPr>
          <w:rFonts w:cs="Times New Roman" w:hint="eastAsia"/>
        </w:rPr>
        <w:t>就诊</w:t>
      </w:r>
      <w:r w:rsidRPr="00A64F5C">
        <w:rPr>
          <w:rFonts w:cs="Times New Roman"/>
        </w:rPr>
        <w:t>病人的再次入院率及其置信区间。</w:t>
      </w:r>
    </w:p>
    <w:p w:rsidR="00B3307D" w:rsidRPr="00A64F5C" w:rsidRDefault="00B3307D" w:rsidP="00974027">
      <w:pPr>
        <w:pStyle w:val="a5"/>
        <w:numPr>
          <w:ilvl w:val="0"/>
          <w:numId w:val="3"/>
        </w:numPr>
        <w:ind w:left="0" w:firstLine="480"/>
        <w:rPr>
          <w:rFonts w:cs="Times New Roman"/>
        </w:rPr>
      </w:pPr>
      <w:r w:rsidRPr="00A64F5C">
        <w:rPr>
          <w:rFonts w:cs="Times New Roman"/>
        </w:rPr>
        <w:t>分析再次入院率与</w:t>
      </w:r>
      <w:proofErr w:type="gramStart"/>
      <w:r w:rsidRPr="00A64F5C">
        <w:rPr>
          <w:rFonts w:cs="Times New Roman"/>
        </w:rPr>
        <w:t>各特征</w:t>
      </w:r>
      <w:proofErr w:type="gramEnd"/>
      <w:r w:rsidRPr="00A64F5C">
        <w:rPr>
          <w:rFonts w:cs="Times New Roman"/>
        </w:rPr>
        <w:t>变量之间的关系，分析</w:t>
      </w:r>
      <w:r w:rsidR="00D712A3">
        <w:rPr>
          <w:rFonts w:cs="Times New Roman"/>
        </w:rPr>
        <w:t>HbA1c</w:t>
      </w:r>
      <w:r w:rsidRPr="00A64F5C">
        <w:rPr>
          <w:rFonts w:cs="Times New Roman"/>
        </w:rPr>
        <w:t>检测等因素对再次入院率的影响。</w:t>
      </w:r>
    </w:p>
    <w:p w:rsidR="00B3307D" w:rsidRPr="00A64F5C" w:rsidRDefault="00B3307D" w:rsidP="00974027">
      <w:pPr>
        <w:pStyle w:val="a5"/>
        <w:numPr>
          <w:ilvl w:val="0"/>
          <w:numId w:val="3"/>
        </w:numPr>
        <w:ind w:left="0" w:firstLine="480"/>
        <w:rPr>
          <w:rFonts w:cs="Times New Roman"/>
        </w:rPr>
      </w:pPr>
      <w:r w:rsidRPr="00A64F5C">
        <w:rPr>
          <w:rFonts w:cs="Times New Roman"/>
        </w:rPr>
        <w:t>对医院糖尿病治疗模式进行评价，就如何降低再次入院率，提高治病效率和效果，降低病人住院治疗成本给出合理建议。</w:t>
      </w:r>
    </w:p>
    <w:p w:rsidR="0090414E" w:rsidRDefault="00C80C6D" w:rsidP="006158CB">
      <w:pPr>
        <w:pStyle w:val="1"/>
        <w:spacing w:before="326"/>
      </w:pPr>
      <w:bookmarkStart w:id="6" w:name="_Toc511022484"/>
      <w:r>
        <w:rPr>
          <w:rFonts w:hint="eastAsia"/>
        </w:rPr>
        <w:t>问题</w:t>
      </w:r>
      <w:r w:rsidR="00A56A4D">
        <w:rPr>
          <w:rFonts w:hint="eastAsia"/>
        </w:rPr>
        <w:t>分析</w:t>
      </w:r>
      <w:bookmarkEnd w:id="6"/>
    </w:p>
    <w:p w:rsidR="00F920B3" w:rsidRDefault="00F920B3" w:rsidP="00604FEC">
      <w:pPr>
        <w:keepNext w:val="0"/>
        <w:keepLines w:val="0"/>
        <w:ind w:firstLine="480"/>
        <w:rPr>
          <w:rFonts w:ascii="Arial" w:hAnsi="Arial" w:cs="Arial"/>
        </w:rPr>
      </w:pPr>
      <w:bookmarkStart w:id="7" w:name="_Toc511022485"/>
      <w:r>
        <w:rPr>
          <w:rFonts w:ascii="Arial" w:hAnsi="Arial" w:cs="Arial" w:hint="eastAsia"/>
        </w:rPr>
        <w:t>问题</w:t>
      </w:r>
      <w:proofErr w:type="gramStart"/>
      <w:r>
        <w:rPr>
          <w:rFonts w:ascii="Arial" w:hAnsi="Arial" w:cs="Arial" w:hint="eastAsia"/>
        </w:rPr>
        <w:t>一</w:t>
      </w:r>
      <w:proofErr w:type="gramEnd"/>
      <w:r>
        <w:rPr>
          <w:rFonts w:ascii="Arial" w:hAnsi="Arial" w:cs="Arial" w:hint="eastAsia"/>
        </w:rPr>
        <w:t>要求建立一个</w:t>
      </w:r>
      <w:r>
        <w:rPr>
          <w:rFonts w:ascii="Arial" w:hAnsi="Arial" w:cs="Arial"/>
        </w:rPr>
        <w:t>用以评价医院对糖尿病患者的治疗效果</w:t>
      </w:r>
      <w:r>
        <w:rPr>
          <w:rFonts w:ascii="Arial" w:hAnsi="Arial" w:cs="Arial" w:hint="eastAsia"/>
        </w:rPr>
        <w:t>的评价指标体系。通过查阅文献和分析诊断数据的构成，</w:t>
      </w:r>
      <w:r>
        <w:rPr>
          <w:rFonts w:hint="eastAsia"/>
        </w:rPr>
        <w:t>利用数据中表征患者出入院情况的数据，通过出院时身体状况与入院时身体状况的其差异来反应医院的治疗效果。评价系统应该既可以对医院的每一位患者的治疗效果进行定量评价，同时还可以通过医院所有患者的治疗效果评分进而对医院进行整体的评价。</w:t>
      </w:r>
    </w:p>
    <w:p w:rsidR="00604FEC" w:rsidRDefault="00F920B3" w:rsidP="00604FEC">
      <w:pPr>
        <w:keepNext w:val="0"/>
        <w:keepLines w:val="0"/>
        <w:ind w:firstLine="480"/>
        <w:rPr>
          <w:rFonts w:ascii="Arial" w:hAnsi="Arial" w:cs="Arial"/>
        </w:rPr>
      </w:pPr>
      <w:r>
        <w:rPr>
          <w:rFonts w:ascii="Arial" w:hAnsi="Arial" w:cs="Arial" w:hint="eastAsia"/>
        </w:rPr>
        <w:t>问题二和问题三要求对数据进行预处理，对疾病类型进行分组并统计各组的就诊人数</w:t>
      </w:r>
      <w:r>
        <w:rPr>
          <w:rFonts w:ascii="Arial" w:hAnsi="Arial" w:cs="Arial"/>
        </w:rPr>
        <w:t>在所有</w:t>
      </w:r>
      <w:r>
        <w:rPr>
          <w:rFonts w:ascii="Arial" w:hAnsi="Arial" w:cs="Arial" w:hint="eastAsia"/>
        </w:rPr>
        <w:t>就诊</w:t>
      </w:r>
      <w:r>
        <w:rPr>
          <w:rFonts w:ascii="Arial" w:hAnsi="Arial" w:cs="Arial"/>
        </w:rPr>
        <w:t>人数中所占的百分比。</w:t>
      </w:r>
      <w:r w:rsidR="00604FEC">
        <w:rPr>
          <w:rFonts w:ascii="Arial" w:hAnsi="Arial" w:cs="Arial" w:hint="eastAsia"/>
        </w:rPr>
        <w:t>将</w:t>
      </w:r>
      <w:r>
        <w:rPr>
          <w:rFonts w:ascii="Arial" w:hAnsi="Arial" w:cs="Arial" w:hint="eastAsia"/>
        </w:rPr>
        <w:t>就诊病人根据不同的特征进行分类，并对每种分类进行特征变量概率分布、各类就诊病人的再次入院率及其置信区间进行统计。</w:t>
      </w:r>
    </w:p>
    <w:p w:rsidR="00F920B3" w:rsidRDefault="00F920B3" w:rsidP="00604FEC">
      <w:pPr>
        <w:keepNext w:val="0"/>
        <w:keepLines w:val="0"/>
        <w:ind w:firstLine="480"/>
        <w:rPr>
          <w:rFonts w:ascii="Arial" w:hAnsi="Arial" w:cs="Arial"/>
        </w:rPr>
      </w:pPr>
      <w:r>
        <w:rPr>
          <w:rFonts w:ascii="Arial" w:hAnsi="Arial" w:cs="Arial" w:hint="eastAsia"/>
        </w:rPr>
        <w:t>首先对数据进行预处理，剔除同一患者的多项诊断数据，保证患者唯一；剔除</w:t>
      </w:r>
      <w:proofErr w:type="gramStart"/>
      <w:r>
        <w:rPr>
          <w:rFonts w:ascii="Arial" w:hAnsi="Arial" w:cs="Arial" w:hint="eastAsia"/>
        </w:rPr>
        <w:t>缺失率</w:t>
      </w:r>
      <w:proofErr w:type="gramEnd"/>
      <w:r>
        <w:rPr>
          <w:rFonts w:ascii="Arial" w:hAnsi="Arial" w:cs="Arial" w:hint="eastAsia"/>
        </w:rPr>
        <w:t>高、与分析无关的数据，筛选描述相同属性的多个特征。之后根据</w:t>
      </w:r>
      <w:r>
        <w:rPr>
          <w:rFonts w:ascii="Arial" w:hAnsi="Arial" w:cs="Arial" w:hint="eastAsia"/>
        </w:rPr>
        <w:t>ICD-9</w:t>
      </w:r>
      <w:r>
        <w:rPr>
          <w:rFonts w:ascii="Arial" w:hAnsi="Arial" w:cs="Arial" w:hint="eastAsia"/>
        </w:rPr>
        <w:t>编码规范对疾病进行分组，对各组就诊人数进行统计。最后将就诊病人根据不</w:t>
      </w:r>
      <w:r>
        <w:rPr>
          <w:rFonts w:ascii="Arial" w:hAnsi="Arial" w:cs="Arial" w:hint="eastAsia"/>
        </w:rPr>
        <w:lastRenderedPageBreak/>
        <w:t>同的特征进行分类，并对每种分类进行特征变量概率分布、各类就诊病人的再次入院率及其置信区间进行统计</w:t>
      </w:r>
      <w:r w:rsidR="00604FEC">
        <w:rPr>
          <w:rFonts w:ascii="Arial" w:hAnsi="Arial" w:cs="Arial" w:hint="eastAsia"/>
        </w:rPr>
        <w:t>计算</w:t>
      </w:r>
      <w:r>
        <w:rPr>
          <w:rFonts w:ascii="Arial" w:hAnsi="Arial" w:cs="Arial" w:hint="eastAsia"/>
        </w:rPr>
        <w:t>。</w:t>
      </w:r>
    </w:p>
    <w:p w:rsidR="00F920B3" w:rsidRDefault="00F920B3" w:rsidP="00604FEC">
      <w:pPr>
        <w:keepNext w:val="0"/>
        <w:keepLines w:val="0"/>
        <w:ind w:firstLine="480"/>
        <w:rPr>
          <w:rFonts w:ascii="Arial" w:hAnsi="Arial" w:cs="Arial"/>
        </w:rPr>
      </w:pPr>
      <w:r>
        <w:rPr>
          <w:rFonts w:ascii="Arial" w:hAnsi="Arial" w:cs="Arial" w:hint="eastAsia"/>
        </w:rPr>
        <w:t>对于问题四，首先使用简单的逻辑回归模型进行统计分析，剔除</w:t>
      </w:r>
      <w:r w:rsidRPr="00682993">
        <w:rPr>
          <w:rFonts w:ascii="Arial" w:hAnsi="Arial" w:cs="Arial" w:hint="eastAsia"/>
        </w:rPr>
        <w:t>对再</w:t>
      </w:r>
      <w:r>
        <w:rPr>
          <w:rFonts w:ascii="Arial" w:hAnsi="Arial" w:cs="Arial" w:hint="eastAsia"/>
        </w:rPr>
        <w:t>次入院率显著性差异几乎不构成影响的特征。</w:t>
      </w:r>
      <w:r w:rsidRPr="00682993">
        <w:rPr>
          <w:rFonts w:ascii="Arial" w:hAnsi="Arial" w:cs="Arial" w:hint="eastAsia"/>
        </w:rPr>
        <w:t>之后利用相关性分析去除属性中存在的线性相关</w:t>
      </w:r>
      <w:r>
        <w:rPr>
          <w:rFonts w:ascii="Arial" w:hAnsi="Arial" w:cs="Arial" w:hint="eastAsia"/>
        </w:rPr>
        <w:t>的</w:t>
      </w:r>
      <w:r w:rsidR="004F04EC">
        <w:rPr>
          <w:rFonts w:ascii="Arial" w:hAnsi="Arial" w:cs="Arial" w:hint="eastAsia"/>
        </w:rPr>
        <w:t>属性，在此基础上进行训练</w:t>
      </w:r>
      <w:r w:rsidR="00585DBF">
        <w:rPr>
          <w:rFonts w:ascii="Arial" w:hAnsi="Arial" w:cs="Arial" w:hint="eastAsia"/>
        </w:rPr>
        <w:t>提升</w:t>
      </w:r>
      <w:r w:rsidRPr="00682993">
        <w:rPr>
          <w:rFonts w:ascii="Arial" w:hAnsi="Arial" w:cs="Arial" w:hint="eastAsia"/>
        </w:rPr>
        <w:t>决策树</w:t>
      </w:r>
      <w:r w:rsidR="00DB1950">
        <w:rPr>
          <w:rFonts w:ascii="Arial" w:hAnsi="Arial" w:cs="Arial" w:hint="eastAsia"/>
        </w:rPr>
        <w:t>模型</w:t>
      </w:r>
      <w:r w:rsidRPr="00682993">
        <w:rPr>
          <w:rFonts w:ascii="Arial" w:hAnsi="Arial" w:cs="Arial" w:hint="eastAsia"/>
        </w:rPr>
        <w:t>，得出再入院率的主要影响</w:t>
      </w:r>
      <w:r>
        <w:rPr>
          <w:rFonts w:ascii="Arial" w:hAnsi="Arial" w:cs="Arial" w:hint="eastAsia"/>
        </w:rPr>
        <w:t>因素</w:t>
      </w:r>
      <w:r w:rsidRPr="00682993">
        <w:rPr>
          <w:rFonts w:ascii="Arial" w:hAnsi="Arial" w:cs="Arial" w:hint="eastAsia"/>
        </w:rPr>
        <w:t>。考虑到</w:t>
      </w:r>
      <w:r w:rsidR="00585DBF">
        <w:rPr>
          <w:rFonts w:ascii="Arial" w:hAnsi="Arial" w:cs="Arial" w:hint="eastAsia"/>
        </w:rPr>
        <w:t>实际情况中可能存在的</w:t>
      </w:r>
      <w:r w:rsidRPr="00682993">
        <w:rPr>
          <w:rFonts w:ascii="Arial" w:hAnsi="Arial" w:cs="Arial" w:hint="eastAsia"/>
        </w:rPr>
        <w:t>多个因素共同影响</w:t>
      </w:r>
      <w:r w:rsidR="00585DBF">
        <w:rPr>
          <w:rFonts w:ascii="Arial" w:hAnsi="Arial" w:cs="Arial" w:hint="eastAsia"/>
        </w:rPr>
        <w:t>再入院率结果</w:t>
      </w:r>
      <w:r w:rsidRPr="00682993">
        <w:rPr>
          <w:rFonts w:ascii="Arial" w:hAnsi="Arial" w:cs="Arial" w:hint="eastAsia"/>
        </w:rPr>
        <w:t>，</w:t>
      </w:r>
      <w:r w:rsidR="00585DBF">
        <w:rPr>
          <w:rFonts w:ascii="Arial" w:hAnsi="Arial" w:cs="Arial" w:hint="eastAsia"/>
        </w:rPr>
        <w:t>对影响因素</w:t>
      </w:r>
      <w:r>
        <w:rPr>
          <w:rFonts w:ascii="Arial" w:hAnsi="Arial" w:cs="Arial" w:hint="eastAsia"/>
        </w:rPr>
        <w:t>进行多因素方差分析，得出</w:t>
      </w:r>
      <w:r w:rsidR="00585DBF">
        <w:rPr>
          <w:rFonts w:ascii="Arial" w:hAnsi="Arial" w:cs="Arial" w:hint="eastAsia"/>
        </w:rPr>
        <w:t>对</w:t>
      </w:r>
      <w:r w:rsidRPr="00682993">
        <w:rPr>
          <w:rFonts w:ascii="Arial" w:hAnsi="Arial" w:cs="Arial" w:hint="eastAsia"/>
        </w:rPr>
        <w:t>再入院率联</w:t>
      </w:r>
      <w:r>
        <w:rPr>
          <w:rFonts w:ascii="Arial" w:hAnsi="Arial" w:cs="Arial" w:hint="eastAsia"/>
        </w:rPr>
        <w:t>合影响的显著性水平较高的</w:t>
      </w:r>
      <w:r w:rsidR="00585DBF">
        <w:rPr>
          <w:rFonts w:ascii="Arial" w:hAnsi="Arial" w:cs="Arial" w:hint="eastAsia"/>
        </w:rPr>
        <w:t>因素组</w:t>
      </w:r>
      <w:r>
        <w:rPr>
          <w:rFonts w:ascii="Arial" w:hAnsi="Arial" w:cs="Arial" w:hint="eastAsia"/>
        </w:rPr>
        <w:t>，并再次使用</w:t>
      </w:r>
      <w:r w:rsidR="00585DBF">
        <w:rPr>
          <w:rFonts w:ascii="Arial" w:hAnsi="Arial" w:cs="Arial" w:hint="eastAsia"/>
        </w:rPr>
        <w:t>提升</w:t>
      </w:r>
      <w:r>
        <w:rPr>
          <w:rFonts w:ascii="Arial" w:hAnsi="Arial" w:cs="Arial" w:hint="eastAsia"/>
        </w:rPr>
        <w:t>决策树进行</w:t>
      </w:r>
      <w:r w:rsidR="00585DBF">
        <w:rPr>
          <w:rFonts w:ascii="Arial" w:hAnsi="Arial" w:cs="Arial" w:hint="eastAsia"/>
        </w:rPr>
        <w:t>模型训练</w:t>
      </w:r>
      <w:r>
        <w:rPr>
          <w:rFonts w:ascii="Arial" w:hAnsi="Arial" w:cs="Arial" w:hint="eastAsia"/>
        </w:rPr>
        <w:t>，</w:t>
      </w:r>
      <w:r w:rsidR="00585DBF">
        <w:rPr>
          <w:rFonts w:ascii="Arial" w:hAnsi="Arial" w:cs="Arial" w:hint="eastAsia"/>
        </w:rPr>
        <w:t>从而进一步分析</w:t>
      </w:r>
      <w:r w:rsidRPr="00682993">
        <w:rPr>
          <w:rFonts w:ascii="Arial" w:hAnsi="Arial" w:cs="Arial" w:hint="eastAsia"/>
        </w:rPr>
        <w:t>这些因素的作用情况。</w:t>
      </w:r>
    </w:p>
    <w:p w:rsidR="00A22F85" w:rsidRDefault="00A22F85" w:rsidP="00604FEC">
      <w:pPr>
        <w:keepNext w:val="0"/>
        <w:keepLines w:val="0"/>
        <w:ind w:firstLine="480"/>
        <w:rPr>
          <w:rFonts w:ascii="Arial" w:hAnsi="Arial" w:cs="Arial"/>
        </w:rPr>
      </w:pPr>
      <w:r w:rsidRPr="00437D57">
        <w:rPr>
          <w:rFonts w:ascii="Arial" w:hAnsi="Arial" w:cs="Arial" w:hint="eastAsia"/>
        </w:rPr>
        <w:t>对于问题五</w:t>
      </w:r>
      <w:r w:rsidR="00437D57">
        <w:rPr>
          <w:rFonts w:ascii="Arial" w:hAnsi="Arial" w:cs="Arial" w:hint="eastAsia"/>
        </w:rPr>
        <w:t>，综合问题</w:t>
      </w:r>
      <w:proofErr w:type="gramStart"/>
      <w:r w:rsidR="00437D57">
        <w:rPr>
          <w:rFonts w:ascii="Arial" w:hAnsi="Arial" w:cs="Arial" w:hint="eastAsia"/>
        </w:rPr>
        <w:t>一</w:t>
      </w:r>
      <w:proofErr w:type="gramEnd"/>
      <w:r w:rsidR="00437D57">
        <w:rPr>
          <w:rFonts w:ascii="Arial" w:hAnsi="Arial" w:cs="Arial" w:hint="eastAsia"/>
        </w:rPr>
        <w:t>至问题四的分析，根据对医院治疗效果影响因素的研究，得出对</w:t>
      </w:r>
      <w:r w:rsidR="00437D57">
        <w:rPr>
          <w:rFonts w:ascii="Arial" w:hAnsi="Arial" w:cs="Arial"/>
        </w:rPr>
        <w:t>医院糖尿病治疗模式</w:t>
      </w:r>
      <w:r w:rsidR="00437D57">
        <w:rPr>
          <w:rFonts w:ascii="Arial" w:hAnsi="Arial" w:cs="Arial" w:hint="eastAsia"/>
        </w:rPr>
        <w:t>的合理建议。</w:t>
      </w:r>
    </w:p>
    <w:p w:rsidR="0090414E" w:rsidRDefault="008938F8" w:rsidP="00604FEC">
      <w:pPr>
        <w:pStyle w:val="1"/>
        <w:keepNext w:val="0"/>
        <w:keepLines w:val="0"/>
        <w:spacing w:before="326"/>
      </w:pPr>
      <w:r>
        <w:rPr>
          <w:rFonts w:hint="eastAsia"/>
        </w:rPr>
        <w:t>模型假设</w:t>
      </w:r>
      <w:bookmarkEnd w:id="7"/>
    </w:p>
    <w:p w:rsidR="000267B2" w:rsidRDefault="00C376E3" w:rsidP="00604FEC">
      <w:pPr>
        <w:pStyle w:val="a5"/>
        <w:keepNext w:val="0"/>
        <w:keepLines w:val="0"/>
        <w:numPr>
          <w:ilvl w:val="0"/>
          <w:numId w:val="2"/>
        </w:numPr>
        <w:ind w:firstLineChars="0"/>
        <w:rPr>
          <w:rFonts w:ascii="Arial" w:hAnsi="Arial" w:cs="Arial"/>
        </w:rPr>
      </w:pPr>
      <w:r w:rsidRPr="00B3307D">
        <w:rPr>
          <w:rFonts w:ascii="Arial" w:hAnsi="Arial" w:cs="Arial" w:hint="eastAsia"/>
        </w:rPr>
        <w:t>假设</w:t>
      </w:r>
      <w:r w:rsidR="00A8651B">
        <w:rPr>
          <w:rFonts w:ascii="Arial" w:hAnsi="Arial" w:cs="Arial" w:hint="eastAsia"/>
        </w:rPr>
        <w:t>患者在</w:t>
      </w:r>
      <w:r w:rsidR="004C16FF">
        <w:rPr>
          <w:rFonts w:ascii="Arial" w:hAnsi="Arial" w:cs="Arial" w:hint="eastAsia"/>
        </w:rPr>
        <w:t>一个</w:t>
      </w:r>
      <w:r w:rsidR="00E21965">
        <w:rPr>
          <w:rFonts w:ascii="Arial" w:hAnsi="Arial" w:cs="Arial" w:hint="eastAsia"/>
        </w:rPr>
        <w:t>诊疗</w:t>
      </w:r>
      <w:r w:rsidR="000267B2">
        <w:rPr>
          <w:rFonts w:ascii="Arial" w:hAnsi="Arial" w:cs="Arial" w:hint="eastAsia"/>
        </w:rPr>
        <w:t>期内</w:t>
      </w:r>
      <w:r w:rsidR="004C16FF">
        <w:rPr>
          <w:rFonts w:ascii="Arial" w:hAnsi="Arial" w:cs="Arial" w:hint="eastAsia"/>
        </w:rPr>
        <w:t>进行</w:t>
      </w:r>
      <w:r w:rsidR="000267B2">
        <w:rPr>
          <w:rFonts w:ascii="Arial" w:hAnsi="Arial" w:cs="Arial" w:hint="eastAsia"/>
        </w:rPr>
        <w:t>至</w:t>
      </w:r>
      <w:r w:rsidR="004C16FF">
        <w:rPr>
          <w:rFonts w:ascii="Arial" w:hAnsi="Arial" w:cs="Arial" w:hint="eastAsia"/>
        </w:rPr>
        <w:t>多一次</w:t>
      </w:r>
      <w:r w:rsidR="004C16FF" w:rsidRPr="008A04F8">
        <w:rPr>
          <w:rFonts w:cs="Times New Roman"/>
        </w:rPr>
        <w:t>HbA1c</w:t>
      </w:r>
      <w:r w:rsidR="004C16FF">
        <w:rPr>
          <w:rFonts w:ascii="Arial" w:hAnsi="Arial" w:cs="Arial" w:hint="eastAsia"/>
        </w:rPr>
        <w:t>测量</w:t>
      </w:r>
      <w:r w:rsidR="000267B2">
        <w:rPr>
          <w:rFonts w:ascii="Arial" w:hAnsi="Arial" w:cs="Arial" w:hint="eastAsia"/>
        </w:rPr>
        <w:t>；</w:t>
      </w:r>
    </w:p>
    <w:p w:rsidR="00C376E3" w:rsidRPr="00B3307D" w:rsidRDefault="000267B2" w:rsidP="00604FEC">
      <w:pPr>
        <w:pStyle w:val="a5"/>
        <w:keepNext w:val="0"/>
        <w:keepLines w:val="0"/>
        <w:numPr>
          <w:ilvl w:val="0"/>
          <w:numId w:val="2"/>
        </w:numPr>
        <w:ind w:firstLineChars="0"/>
        <w:rPr>
          <w:rFonts w:ascii="Arial" w:hAnsi="Arial" w:cs="Arial"/>
        </w:rPr>
      </w:pPr>
      <w:r w:rsidRPr="00B3307D">
        <w:rPr>
          <w:rFonts w:ascii="Arial" w:hAnsi="Arial" w:cs="Arial" w:hint="eastAsia"/>
        </w:rPr>
        <w:t>假设</w:t>
      </w:r>
      <w:r>
        <w:rPr>
          <w:rFonts w:ascii="Arial" w:hAnsi="Arial" w:cs="Arial" w:hint="eastAsia"/>
        </w:rPr>
        <w:t>患者在一个诊疗期内进行</w:t>
      </w:r>
      <w:r w:rsidR="00C65C93">
        <w:rPr>
          <w:rFonts w:ascii="Arial" w:hAnsi="Arial" w:cs="Arial" w:hint="eastAsia"/>
        </w:rPr>
        <w:t>至多一次换药处理；</w:t>
      </w:r>
    </w:p>
    <w:p w:rsidR="00C376E3" w:rsidRPr="000267B2" w:rsidRDefault="00DC6CB1" w:rsidP="00604FEC">
      <w:pPr>
        <w:pStyle w:val="a5"/>
        <w:keepNext w:val="0"/>
        <w:keepLines w:val="0"/>
        <w:numPr>
          <w:ilvl w:val="0"/>
          <w:numId w:val="2"/>
        </w:numPr>
        <w:ind w:firstLineChars="0"/>
        <w:rPr>
          <w:rFonts w:ascii="Arial" w:hAnsi="Arial" w:cs="Arial"/>
        </w:rPr>
      </w:pPr>
      <w:r w:rsidRPr="000267B2">
        <w:rPr>
          <w:rFonts w:ascii="Arial" w:hAnsi="Arial" w:cs="Arial" w:hint="eastAsia"/>
        </w:rPr>
        <w:t>假设</w:t>
      </w:r>
      <w:r w:rsidR="000267B2" w:rsidRPr="000267B2">
        <w:rPr>
          <w:rFonts w:ascii="Arial" w:hAnsi="Arial" w:cs="Arial" w:hint="eastAsia"/>
        </w:rPr>
        <w:t>患者的一个诊疗期内至少有一个诊断是糖尿病；</w:t>
      </w:r>
    </w:p>
    <w:p w:rsidR="0090414E" w:rsidRPr="000267B2" w:rsidRDefault="008938F8" w:rsidP="00604FEC">
      <w:pPr>
        <w:pStyle w:val="1"/>
        <w:keepNext w:val="0"/>
        <w:keepLines w:val="0"/>
      </w:pPr>
      <w:bookmarkStart w:id="8" w:name="_Toc511022486"/>
      <w:r w:rsidRPr="000267B2">
        <w:rPr>
          <w:rFonts w:hint="eastAsia"/>
        </w:rPr>
        <w:t>符号说明</w:t>
      </w:r>
      <w:bookmarkEnd w:id="8"/>
    </w:p>
    <w:tbl>
      <w:tblPr>
        <w:tblStyle w:val="a6"/>
        <w:tblW w:w="0" w:type="auto"/>
        <w:jc w:val="center"/>
        <w:tblLook w:val="04A0" w:firstRow="1" w:lastRow="0" w:firstColumn="1" w:lastColumn="0" w:noHBand="0" w:noVBand="1"/>
      </w:tblPr>
      <w:tblGrid>
        <w:gridCol w:w="1271"/>
        <w:gridCol w:w="4678"/>
      </w:tblGrid>
      <w:tr w:rsidR="0090414E" w:rsidTr="007730F2">
        <w:trPr>
          <w:jc w:val="center"/>
        </w:trPr>
        <w:tc>
          <w:tcPr>
            <w:tcW w:w="1271" w:type="dxa"/>
            <w:tcBorders>
              <w:top w:val="single" w:sz="12" w:space="0" w:color="auto"/>
              <w:left w:val="single" w:sz="4" w:space="0" w:color="FFFFFF" w:themeColor="background1"/>
              <w:right w:val="single" w:sz="4" w:space="0" w:color="auto"/>
            </w:tcBorders>
            <w:vAlign w:val="center"/>
          </w:tcPr>
          <w:p w:rsidR="0090414E" w:rsidRDefault="0090414E" w:rsidP="00604FEC">
            <w:pPr>
              <w:pStyle w:val="af2"/>
              <w:keepNext w:val="0"/>
              <w:keepLines w:val="0"/>
            </w:pPr>
            <w:r>
              <w:rPr>
                <w:rFonts w:hint="eastAsia"/>
              </w:rPr>
              <w:t>符号</w:t>
            </w:r>
          </w:p>
        </w:tc>
        <w:tc>
          <w:tcPr>
            <w:tcW w:w="4678" w:type="dxa"/>
            <w:tcBorders>
              <w:top w:val="single" w:sz="12" w:space="0" w:color="auto"/>
              <w:left w:val="single" w:sz="4" w:space="0" w:color="auto"/>
              <w:right w:val="single" w:sz="4" w:space="0" w:color="FFFFFF" w:themeColor="background1"/>
            </w:tcBorders>
            <w:vAlign w:val="center"/>
          </w:tcPr>
          <w:p w:rsidR="0090414E" w:rsidRDefault="0090414E" w:rsidP="00604FEC">
            <w:pPr>
              <w:pStyle w:val="af2"/>
              <w:keepNext w:val="0"/>
              <w:keepLines w:val="0"/>
            </w:pPr>
            <w:r>
              <w:rPr>
                <w:rFonts w:hint="eastAsia"/>
              </w:rPr>
              <w:t>定义</w:t>
            </w:r>
          </w:p>
        </w:tc>
      </w:tr>
      <w:tr w:rsidR="003B2098" w:rsidTr="007730F2">
        <w:trPr>
          <w:trHeight w:val="340"/>
          <w:jc w:val="center"/>
        </w:trPr>
        <w:tc>
          <w:tcPr>
            <w:tcW w:w="1271" w:type="dxa"/>
            <w:tcBorders>
              <w:left w:val="single" w:sz="4" w:space="0" w:color="FFFFFF" w:themeColor="background1"/>
              <w:bottom w:val="single" w:sz="4" w:space="0" w:color="FFFFFF" w:themeColor="background1"/>
              <w:right w:val="single" w:sz="4" w:space="0" w:color="auto"/>
            </w:tcBorders>
            <w:vAlign w:val="center"/>
          </w:tcPr>
          <w:p w:rsidR="003B2098" w:rsidRPr="004B6F91" w:rsidRDefault="003B2098" w:rsidP="00604FEC">
            <w:pPr>
              <w:pStyle w:val="af2"/>
              <w:keepNext w:val="0"/>
              <w:keepLines w:val="0"/>
            </w:pPr>
            <m:oMathPara>
              <m:oMath>
                <m:r>
                  <w:rPr>
                    <w:rFonts w:ascii="Cambria Math" w:hAnsi="Cambria Math"/>
                  </w:rPr>
                  <m:t>N</m:t>
                </m:r>
              </m:oMath>
            </m:oMathPara>
          </w:p>
        </w:tc>
        <w:tc>
          <w:tcPr>
            <w:tcW w:w="4678" w:type="dxa"/>
            <w:tcBorders>
              <w:left w:val="single" w:sz="4" w:space="0" w:color="auto"/>
              <w:bottom w:val="single" w:sz="4" w:space="0" w:color="FFFFFF" w:themeColor="background1"/>
              <w:right w:val="single" w:sz="4" w:space="0" w:color="FFFFFF" w:themeColor="background1"/>
            </w:tcBorders>
            <w:vAlign w:val="center"/>
          </w:tcPr>
          <w:p w:rsidR="003B2098" w:rsidRPr="004B6F91" w:rsidRDefault="003B2098" w:rsidP="00604FEC">
            <w:pPr>
              <w:pStyle w:val="af2"/>
              <w:keepNext w:val="0"/>
              <w:keepLines w:val="0"/>
            </w:pPr>
            <w:r>
              <w:rPr>
                <w:rFonts w:hint="eastAsia"/>
              </w:rPr>
              <w:t>总就诊人数</w:t>
            </w:r>
          </w:p>
        </w:tc>
      </w:tr>
      <w:tr w:rsidR="003B2098" w:rsidTr="007730F2">
        <w:trPr>
          <w:trHeight w:val="340"/>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3B2098" w:rsidRPr="004B6F91" w:rsidRDefault="00957961" w:rsidP="00604FEC">
            <w:pPr>
              <w:pStyle w:val="af2"/>
              <w:keepNext w:val="0"/>
              <w:keepLines w:val="0"/>
            </w:pPr>
            <m:oMathPara>
              <m:oMath>
                <m:sSubSup>
                  <m:sSubSupPr>
                    <m:ctrlPr>
                      <w:rPr>
                        <w:rFonts w:ascii="Cambria Math" w:hAnsi="Cambria Math"/>
                        <w:i/>
                      </w:rPr>
                    </m:ctrlPr>
                  </m:sSubSupPr>
                  <m:e>
                    <m:r>
                      <w:rPr>
                        <w:rFonts w:ascii="Cambria Math" w:hAnsi="Cambria Math"/>
                      </w:rPr>
                      <m:t>R</m:t>
                    </m:r>
                  </m:e>
                  <m:sub>
                    <m:r>
                      <w:rPr>
                        <w:rFonts w:ascii="Cambria Math" w:hAnsi="Cambria Math"/>
                      </w:rPr>
                      <m:t>mis</m:t>
                    </m:r>
                  </m:sub>
                  <m:sup>
                    <m:r>
                      <w:rPr>
                        <w:rFonts w:ascii="Cambria Math" w:hAnsi="Cambria Math"/>
                      </w:rPr>
                      <m:t>i</m:t>
                    </m:r>
                  </m:sup>
                </m:sSubSup>
              </m:oMath>
            </m:oMathPara>
          </w:p>
        </w:tc>
        <w:tc>
          <w:tcPr>
            <w:tcW w:w="4678" w:type="dxa"/>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3B2098" w:rsidRPr="00AF24DA" w:rsidRDefault="003B2098" w:rsidP="00604FEC">
            <w:pPr>
              <w:pStyle w:val="af2"/>
              <w:keepNext w:val="0"/>
              <w:keepLines w:val="0"/>
            </w:pPr>
            <w:r>
              <w:rPr>
                <w:rFonts w:hint="eastAsia"/>
              </w:rPr>
              <w:t>第</w:t>
            </w:r>
            <m:oMath>
              <m:r>
                <w:rPr>
                  <w:rFonts w:ascii="Cambria Math" w:hAnsi="Cambria Math"/>
                </w:rPr>
                <m:t>i</m:t>
              </m:r>
            </m:oMath>
            <w:proofErr w:type="gramStart"/>
            <w:r>
              <w:rPr>
                <w:rFonts w:hint="eastAsia"/>
              </w:rPr>
              <w:t>个</w:t>
            </w:r>
            <w:proofErr w:type="gramEnd"/>
            <w:r>
              <w:rPr>
                <w:rFonts w:hint="eastAsia"/>
              </w:rPr>
              <w:t>特征的</w:t>
            </w:r>
            <w:proofErr w:type="gramStart"/>
            <w:r>
              <w:rPr>
                <w:rFonts w:hint="eastAsia"/>
              </w:rPr>
              <w:t>缺失值</w:t>
            </w:r>
            <w:proofErr w:type="gramEnd"/>
            <w:r>
              <w:rPr>
                <w:rFonts w:hint="eastAsia"/>
              </w:rPr>
              <w:t>占比</w:t>
            </w:r>
          </w:p>
        </w:tc>
      </w:tr>
      <w:tr w:rsidR="0048560B" w:rsidTr="007730F2">
        <w:trPr>
          <w:trHeight w:val="340"/>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48560B" w:rsidRPr="004B6F91" w:rsidRDefault="00957961" w:rsidP="00604FEC">
            <w:pPr>
              <w:pStyle w:val="af2"/>
              <w:keepNext w:val="0"/>
              <w:keepLines w:val="0"/>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hint="eastAsia"/>
                      </w:rPr>
                      <m:t>j</m:t>
                    </m:r>
                  </m:sup>
                </m:sSubSup>
              </m:oMath>
            </m:oMathPara>
          </w:p>
        </w:tc>
        <w:tc>
          <w:tcPr>
            <w:tcW w:w="4678" w:type="dxa"/>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48560B" w:rsidRPr="004B6F91" w:rsidRDefault="000F2E01" w:rsidP="00604FEC">
            <w:pPr>
              <w:pStyle w:val="af2"/>
              <w:keepNext w:val="0"/>
              <w:keepLines w:val="0"/>
            </w:pPr>
            <w:r>
              <w:rPr>
                <w:rFonts w:hint="eastAsia"/>
              </w:rPr>
              <w:t>第</w:t>
            </w:r>
            <w:r>
              <w:rPr>
                <w:rFonts w:hint="eastAsia"/>
              </w:rPr>
              <w:t>j</w:t>
            </w:r>
            <w:proofErr w:type="gramStart"/>
            <w:r>
              <w:rPr>
                <w:rFonts w:hint="eastAsia"/>
              </w:rPr>
              <w:t>个</w:t>
            </w:r>
            <w:proofErr w:type="gramEnd"/>
            <w:r>
              <w:rPr>
                <w:rFonts w:hint="eastAsia"/>
              </w:rPr>
              <w:t>诊疗记录</w:t>
            </w:r>
            <w:r w:rsidR="0048560B">
              <w:rPr>
                <w:rFonts w:hint="eastAsia"/>
              </w:rPr>
              <w:t>第</w:t>
            </w:r>
            <w:proofErr w:type="spellStart"/>
            <w:r w:rsidR="0048560B">
              <w:rPr>
                <w:rFonts w:hint="eastAsia"/>
              </w:rPr>
              <w:t>i</w:t>
            </w:r>
            <w:proofErr w:type="spellEnd"/>
            <w:proofErr w:type="gramStart"/>
            <w:r w:rsidR="0048560B">
              <w:rPr>
                <w:rFonts w:hint="eastAsia"/>
              </w:rPr>
              <w:t>个</w:t>
            </w:r>
            <w:proofErr w:type="gramEnd"/>
            <w:r w:rsidR="0048560B">
              <w:rPr>
                <w:rFonts w:hint="eastAsia"/>
              </w:rPr>
              <w:t>特征</w:t>
            </w:r>
            <w:r>
              <w:rPr>
                <w:rFonts w:hint="eastAsia"/>
              </w:rPr>
              <w:t>项的值</w:t>
            </w:r>
          </w:p>
        </w:tc>
      </w:tr>
      <w:tr w:rsidR="00A64F5C" w:rsidTr="007730F2">
        <w:trPr>
          <w:trHeight w:val="340"/>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A64F5C" w:rsidRPr="00256EF6" w:rsidRDefault="00957961" w:rsidP="00604FEC">
            <w:pPr>
              <w:pStyle w:val="af2"/>
              <w:keepNext w:val="0"/>
              <w:keepLines w:val="0"/>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Hb</m:t>
                    </m:r>
                  </m:sub>
                </m:sSub>
              </m:oMath>
            </m:oMathPara>
          </w:p>
        </w:tc>
        <w:tc>
          <w:tcPr>
            <w:tcW w:w="4678" w:type="dxa"/>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A64F5C" w:rsidRPr="004B6F91" w:rsidRDefault="00A64F5C" w:rsidP="00604FEC">
            <w:pPr>
              <w:pStyle w:val="af2"/>
              <w:keepNext w:val="0"/>
              <w:keepLines w:val="0"/>
            </w:pPr>
            <w:r>
              <w:rPr>
                <w:rFonts w:hint="eastAsia"/>
              </w:rPr>
              <w:t>糖化血红蛋白含量</w:t>
            </w:r>
            <w:r w:rsidR="00C213EC">
              <w:rPr>
                <w:rFonts w:hint="eastAsia"/>
              </w:rPr>
              <w:t>（</w:t>
            </w:r>
            <m:oMath>
              <m:r>
                <m:rPr>
                  <m:sty m:val="p"/>
                </m:rPr>
                <w:rPr>
                  <w:rFonts w:ascii="Cambria Math" w:hAnsi="Cambria Math" w:hint="eastAsia"/>
                </w:rPr>
                <m:t>%</m:t>
              </m:r>
            </m:oMath>
            <w:r w:rsidR="00C213EC">
              <w:rPr>
                <w:rFonts w:hint="eastAsia"/>
              </w:rPr>
              <w:t>）</w:t>
            </w:r>
          </w:p>
        </w:tc>
      </w:tr>
      <w:tr w:rsidR="00A64F5C" w:rsidTr="007730F2">
        <w:trPr>
          <w:trHeight w:val="340"/>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A64F5C" w:rsidRPr="004B6F91" w:rsidRDefault="00957961" w:rsidP="00604FEC">
            <w:pPr>
              <w:pStyle w:val="af2"/>
              <w:keepNext w:val="0"/>
              <w:keepLines w:val="0"/>
            </w:pPr>
            <m:oMathPara>
              <m:oMath>
                <m:sSub>
                  <m:sSubPr>
                    <m:ctrlPr>
                      <w:rPr>
                        <w:rFonts w:ascii="Cambria Math" w:hAnsi="Cambria Math"/>
                        <w:i/>
                      </w:rPr>
                    </m:ctrlPr>
                  </m:sSubPr>
                  <m:e>
                    <m:r>
                      <w:rPr>
                        <w:rFonts w:ascii="Cambria Math" w:hAnsi="Cambria Math" w:hint="eastAsia"/>
                      </w:rPr>
                      <m:t>C</m:t>
                    </m:r>
                  </m:e>
                  <m:sub>
                    <m:r>
                      <w:rPr>
                        <w:rFonts w:ascii="Cambria Math" w:hAnsi="Cambria Math"/>
                      </w:rPr>
                      <m:t>Glu</m:t>
                    </m:r>
                  </m:sub>
                </m:sSub>
              </m:oMath>
            </m:oMathPara>
          </w:p>
        </w:tc>
        <w:tc>
          <w:tcPr>
            <w:tcW w:w="4678" w:type="dxa"/>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A64F5C" w:rsidRPr="004B6F91" w:rsidRDefault="00A64F5C" w:rsidP="00604FEC">
            <w:pPr>
              <w:pStyle w:val="af2"/>
              <w:keepNext w:val="0"/>
              <w:keepLines w:val="0"/>
            </w:pPr>
            <w:r>
              <w:rPr>
                <w:rFonts w:hint="eastAsia"/>
              </w:rPr>
              <w:t>血糖含量</w:t>
            </w:r>
            <w:r w:rsidR="00C213EC">
              <w:rPr>
                <w:rFonts w:hint="eastAsia"/>
              </w:rPr>
              <w:t>（</w:t>
            </w:r>
            <w:r>
              <w:rPr>
                <w:rFonts w:hint="eastAsia"/>
              </w:rPr>
              <w:t>单位：</w:t>
            </w:r>
            <m:oMath>
              <m:r>
                <w:rPr>
                  <w:rFonts w:ascii="Cambria Math" w:hAnsi="Cambria Math"/>
                </w:rPr>
                <m:t>mg/dl</m:t>
              </m:r>
            </m:oMath>
            <w:r w:rsidR="00C213EC">
              <w:rPr>
                <w:rFonts w:hint="eastAsia"/>
              </w:rPr>
              <w:t>）</w:t>
            </w:r>
          </w:p>
        </w:tc>
      </w:tr>
      <w:tr w:rsidR="00A64F5C" w:rsidTr="007730F2">
        <w:trPr>
          <w:trHeight w:val="340"/>
          <w:jc w:val="center"/>
        </w:trPr>
        <w:tc>
          <w:tcPr>
            <w:tcW w:w="1271" w:type="dxa"/>
            <w:tcBorders>
              <w:top w:val="single" w:sz="4" w:space="0" w:color="FFFFFF" w:themeColor="background1"/>
              <w:left w:val="single" w:sz="4" w:space="0" w:color="FFFFFF" w:themeColor="background1"/>
              <w:bottom w:val="single" w:sz="4" w:space="0" w:color="FFFFFF" w:themeColor="background1"/>
              <w:right w:val="single" w:sz="4" w:space="0" w:color="auto"/>
            </w:tcBorders>
            <w:vAlign w:val="center"/>
          </w:tcPr>
          <w:p w:rsidR="00A64F5C" w:rsidRPr="004B6F91" w:rsidRDefault="00957961" w:rsidP="00604FEC">
            <w:pPr>
              <w:pStyle w:val="af2"/>
              <w:keepNext w:val="0"/>
              <w:keepLines w:val="0"/>
            </w:pPr>
            <m:oMathPara>
              <m:oMath>
                <m:sSubSup>
                  <m:sSubSupPr>
                    <m:ctrlPr>
                      <w:rPr>
                        <w:rFonts w:ascii="Cambria Math" w:hAnsi="Cambria Math"/>
                        <w:i/>
                      </w:rPr>
                    </m:ctrlPr>
                  </m:sSubSupPr>
                  <m:e>
                    <m:r>
                      <w:rPr>
                        <w:rFonts w:ascii="Cambria Math" w:hAnsi="Cambria Math"/>
                      </w:rPr>
                      <m:t>R</m:t>
                    </m:r>
                  </m:e>
                  <m:sub>
                    <m:r>
                      <w:rPr>
                        <w:rFonts w:ascii="Cambria Math" w:hAnsi="Cambria Math" w:hint="eastAsia"/>
                      </w:rPr>
                      <m:t>ad</m:t>
                    </m:r>
                  </m:sub>
                  <m:sup>
                    <m:r>
                      <w:rPr>
                        <w:rFonts w:ascii="Cambria Math" w:hAnsi="Cambria Math"/>
                      </w:rPr>
                      <m:t>i,j</m:t>
                    </m:r>
                  </m:sup>
                </m:sSubSup>
              </m:oMath>
            </m:oMathPara>
          </w:p>
        </w:tc>
        <w:tc>
          <w:tcPr>
            <w:tcW w:w="4678" w:type="dxa"/>
            <w:tcBorders>
              <w:top w:val="single" w:sz="4" w:space="0" w:color="FFFFFF" w:themeColor="background1"/>
              <w:left w:val="single" w:sz="4" w:space="0" w:color="auto"/>
              <w:bottom w:val="single" w:sz="4" w:space="0" w:color="FFFFFF" w:themeColor="background1"/>
              <w:right w:val="single" w:sz="4" w:space="0" w:color="FFFFFF" w:themeColor="background1"/>
            </w:tcBorders>
            <w:vAlign w:val="center"/>
          </w:tcPr>
          <w:p w:rsidR="00A64F5C" w:rsidRPr="004B6F91" w:rsidRDefault="00A64F5C" w:rsidP="00604FEC">
            <w:pPr>
              <w:pStyle w:val="af2"/>
              <w:keepNext w:val="0"/>
              <w:keepLines w:val="0"/>
            </w:pPr>
            <w:r>
              <w:rPr>
                <w:rFonts w:hint="eastAsia"/>
              </w:rPr>
              <w:t>第</w:t>
            </w:r>
            <m:oMath>
              <m:r>
                <w:rPr>
                  <w:rFonts w:ascii="Cambria Math" w:hAnsi="Cambria Math"/>
                </w:rPr>
                <m:t>i</m:t>
              </m:r>
            </m:oMath>
            <w:r>
              <w:rPr>
                <w:rFonts w:hint="eastAsia"/>
              </w:rPr>
              <w:t>种分类中第</w:t>
            </w:r>
            <m:oMath>
              <m:r>
                <w:rPr>
                  <w:rFonts w:ascii="Cambria Math" w:hAnsi="Cambria Math"/>
                </w:rPr>
                <m:t>j</m:t>
              </m:r>
            </m:oMath>
            <w:r>
              <w:rPr>
                <w:rFonts w:hint="eastAsia"/>
              </w:rPr>
              <w:t>类的就诊人数占</w:t>
            </w:r>
            <w:r w:rsidR="007730F2">
              <w:rPr>
                <w:rFonts w:hint="eastAsia"/>
              </w:rPr>
              <w:t>总就诊人数比值</w:t>
            </w:r>
          </w:p>
        </w:tc>
      </w:tr>
      <w:tr w:rsidR="00684AAF" w:rsidTr="007730F2">
        <w:trPr>
          <w:trHeight w:val="340"/>
          <w:jc w:val="center"/>
        </w:trPr>
        <w:tc>
          <w:tcPr>
            <w:tcW w:w="1271" w:type="dxa"/>
            <w:tcBorders>
              <w:top w:val="single" w:sz="4" w:space="0" w:color="FFFFFF" w:themeColor="background1"/>
              <w:left w:val="single" w:sz="4" w:space="0" w:color="FFFFFF" w:themeColor="background1"/>
              <w:bottom w:val="single" w:sz="12" w:space="0" w:color="auto"/>
              <w:right w:val="single" w:sz="4" w:space="0" w:color="auto"/>
            </w:tcBorders>
            <w:vAlign w:val="center"/>
          </w:tcPr>
          <w:p w:rsidR="00684AAF" w:rsidRPr="004B6F91" w:rsidRDefault="00957961" w:rsidP="00684AAF">
            <w:pPr>
              <w:pStyle w:val="af2"/>
              <w:keepNext w:val="0"/>
              <w:keepLines w:val="0"/>
            </w:pPr>
            <m:oMathPara>
              <m:oMath>
                <m:sSubSup>
                  <m:sSubSupPr>
                    <m:ctrlPr>
                      <w:rPr>
                        <w:rFonts w:ascii="Cambria Math" w:hAnsi="Cambria Math"/>
                        <w:i/>
                      </w:rPr>
                    </m:ctrlPr>
                  </m:sSubSupPr>
                  <m:e>
                    <m:r>
                      <w:rPr>
                        <w:rFonts w:ascii="Cambria Math" w:hAnsi="Cambria Math"/>
                      </w:rPr>
                      <m:t>R</m:t>
                    </m:r>
                  </m:e>
                  <m:sub>
                    <m:r>
                      <w:rPr>
                        <w:rFonts w:ascii="Cambria Math" w:hAnsi="Cambria Math"/>
                      </w:rPr>
                      <m:t>re</m:t>
                    </m:r>
                  </m:sub>
                  <m:sup>
                    <m:r>
                      <w:rPr>
                        <w:rFonts w:ascii="Cambria Math" w:hAnsi="Cambria Math"/>
                      </w:rPr>
                      <m:t>i,j</m:t>
                    </m:r>
                  </m:sup>
                </m:sSubSup>
              </m:oMath>
            </m:oMathPara>
          </w:p>
        </w:tc>
        <w:tc>
          <w:tcPr>
            <w:tcW w:w="4678" w:type="dxa"/>
            <w:tcBorders>
              <w:top w:val="single" w:sz="4" w:space="0" w:color="FFFFFF" w:themeColor="background1"/>
              <w:left w:val="single" w:sz="4" w:space="0" w:color="auto"/>
              <w:bottom w:val="single" w:sz="12" w:space="0" w:color="auto"/>
              <w:right w:val="single" w:sz="4" w:space="0" w:color="FFFFFF" w:themeColor="background1"/>
            </w:tcBorders>
            <w:vAlign w:val="center"/>
          </w:tcPr>
          <w:p w:rsidR="00684AAF" w:rsidRPr="004B6F91" w:rsidRDefault="00684AAF" w:rsidP="00684AAF">
            <w:pPr>
              <w:pStyle w:val="af2"/>
              <w:keepNext w:val="0"/>
              <w:keepLines w:val="0"/>
            </w:pPr>
            <w:r>
              <w:rPr>
                <w:rFonts w:hint="eastAsia"/>
              </w:rPr>
              <w:t>第</w:t>
            </w:r>
            <m:oMath>
              <m:r>
                <w:rPr>
                  <w:rFonts w:ascii="Cambria Math" w:hAnsi="Cambria Math"/>
                </w:rPr>
                <m:t>i</m:t>
              </m:r>
            </m:oMath>
            <w:r>
              <w:rPr>
                <w:rFonts w:hint="eastAsia"/>
              </w:rPr>
              <w:t>种分类中第</w:t>
            </w:r>
            <m:oMath>
              <m:r>
                <w:rPr>
                  <w:rFonts w:ascii="Cambria Math" w:hAnsi="Cambria Math"/>
                </w:rPr>
                <m:t>j</m:t>
              </m:r>
            </m:oMath>
            <w:r>
              <w:rPr>
                <w:rFonts w:hint="eastAsia"/>
              </w:rPr>
              <w:t>类的再次入院率</w:t>
            </w:r>
          </w:p>
        </w:tc>
      </w:tr>
    </w:tbl>
    <w:p w:rsidR="0090300F" w:rsidRPr="0090300F" w:rsidRDefault="0090414E" w:rsidP="00604FEC">
      <w:pPr>
        <w:pStyle w:val="1"/>
        <w:keepNext w:val="0"/>
        <w:keepLines w:val="0"/>
        <w:spacing w:before="326"/>
      </w:pPr>
      <w:bookmarkStart w:id="9" w:name="_Toc511022487"/>
      <w:r>
        <w:rPr>
          <w:rFonts w:hint="eastAsia"/>
        </w:rPr>
        <w:t>模型</w:t>
      </w:r>
      <w:r w:rsidR="00D54DA8">
        <w:rPr>
          <w:rFonts w:hint="eastAsia"/>
        </w:rPr>
        <w:t>建立与求解</w:t>
      </w:r>
      <w:bookmarkEnd w:id="9"/>
    </w:p>
    <w:p w:rsidR="00713927" w:rsidRDefault="006163F3" w:rsidP="00604FEC">
      <w:pPr>
        <w:pStyle w:val="2"/>
        <w:keepNext w:val="0"/>
        <w:keepLines w:val="0"/>
      </w:pPr>
      <w:bookmarkStart w:id="10" w:name="_Toc511022488"/>
      <w:r>
        <w:rPr>
          <w:rFonts w:hint="eastAsia"/>
        </w:rPr>
        <w:t>问题</w:t>
      </w:r>
      <w:proofErr w:type="gramStart"/>
      <w:r>
        <w:rPr>
          <w:rFonts w:hint="eastAsia"/>
        </w:rPr>
        <w:t>一</w:t>
      </w:r>
      <w:bookmarkEnd w:id="10"/>
      <w:proofErr w:type="gramEnd"/>
      <w:r w:rsidR="00F008DB">
        <w:rPr>
          <w:rFonts w:hint="eastAsia"/>
        </w:rPr>
        <w:t>模型建立与求解</w:t>
      </w:r>
    </w:p>
    <w:p w:rsidR="00E73D1D" w:rsidRDefault="00F008DB" w:rsidP="00604FEC">
      <w:pPr>
        <w:keepNext w:val="0"/>
        <w:keepLines w:val="0"/>
        <w:ind w:firstLine="480"/>
        <w:rPr>
          <w:rFonts w:ascii="Arial" w:hAnsi="Arial" w:cs="Arial"/>
        </w:rPr>
      </w:pPr>
      <w:r w:rsidRPr="00370CBA">
        <w:rPr>
          <w:rFonts w:ascii="Arial" w:hAnsi="Arial" w:cs="Arial" w:hint="eastAsia"/>
        </w:rPr>
        <w:t>问题</w:t>
      </w:r>
      <w:proofErr w:type="gramStart"/>
      <w:r w:rsidRPr="00370CBA">
        <w:rPr>
          <w:rFonts w:ascii="Arial" w:hAnsi="Arial" w:cs="Arial" w:hint="eastAsia"/>
        </w:rPr>
        <w:t>一</w:t>
      </w:r>
      <w:proofErr w:type="gramEnd"/>
      <w:r w:rsidRPr="00370CBA">
        <w:rPr>
          <w:rFonts w:ascii="Arial" w:hAnsi="Arial" w:cs="Arial" w:hint="eastAsia"/>
        </w:rPr>
        <w:t>要求根据病患治疗数据确定合理的评价指标体系，用以评价医院对糖尿病患者的治疗效果。</w:t>
      </w:r>
    </w:p>
    <w:p w:rsidR="00E94B14" w:rsidRDefault="00186F3B" w:rsidP="00604FEC">
      <w:pPr>
        <w:pStyle w:val="3"/>
        <w:keepNext w:val="0"/>
        <w:keepLines w:val="0"/>
        <w:spacing w:before="240"/>
      </w:pPr>
      <w:r>
        <w:rPr>
          <w:rFonts w:hint="eastAsia"/>
        </w:rPr>
        <w:t>选取评价治疗效果的指标</w:t>
      </w:r>
    </w:p>
    <w:p w:rsidR="005144D2" w:rsidRDefault="005144D2" w:rsidP="00604FEC">
      <w:pPr>
        <w:keepNext w:val="0"/>
        <w:keepLines w:val="0"/>
        <w:ind w:firstLine="480"/>
      </w:pPr>
      <w:r>
        <w:rPr>
          <w:rFonts w:hint="eastAsia"/>
        </w:rPr>
        <w:lastRenderedPageBreak/>
        <w:t>选取评价治疗效果的指标，</w:t>
      </w:r>
      <w:r w:rsidR="00C2191D">
        <w:rPr>
          <w:rFonts w:hint="eastAsia"/>
        </w:rPr>
        <w:t>需要对患者进入医院治疗前后的健康情况变化作为参考依据，本文认为患者进入医院治疗前后的健康情况改善程度代表了医院的治疗效果，</w:t>
      </w:r>
      <w:r w:rsidR="00CE226F">
        <w:rPr>
          <w:rFonts w:hint="eastAsia"/>
        </w:rPr>
        <w:t>在原数据中</w:t>
      </w:r>
      <w:r w:rsidR="008F7C2F">
        <w:rPr>
          <w:rFonts w:hint="eastAsia"/>
        </w:rPr>
        <w:t>，选取的评价指标如图所示</w:t>
      </w:r>
      <w:r w:rsidR="00CE226F">
        <w:rPr>
          <w:rFonts w:hint="eastAsia"/>
        </w:rPr>
        <w:t>：</w:t>
      </w:r>
    </w:p>
    <w:p w:rsidR="00826D2D" w:rsidRDefault="00826D2D" w:rsidP="00826D2D">
      <w:pPr>
        <w:ind w:firstLineChars="0" w:firstLine="0"/>
        <w:jc w:val="center"/>
      </w:pPr>
      <w:r>
        <w:object w:dxaOrig="15361" w:dyaOrig="7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189.5pt" o:ole="">
            <v:imagedata r:id="rId14" o:title=""/>
          </v:shape>
          <o:OLEObject Type="Embed" ProgID="Visio.Drawing.15" ShapeID="_x0000_i1025" DrawAspect="Content" ObjectID="_1586753468" r:id="rId15"/>
        </w:object>
      </w:r>
    </w:p>
    <w:p w:rsidR="008F7C2F" w:rsidRPr="00826D2D" w:rsidRDefault="00826D2D" w:rsidP="00826D2D">
      <w:pPr>
        <w:pStyle w:val="af1"/>
        <w:rPr>
          <w:b/>
        </w:rPr>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1</w:t>
      </w:r>
      <w:r w:rsidR="00DB1950">
        <w:fldChar w:fldCharType="end"/>
      </w:r>
      <w:r>
        <w:t xml:space="preserve"> </w:t>
      </w:r>
      <w:r w:rsidR="00BC3BBA">
        <w:rPr>
          <w:rFonts w:hint="eastAsia"/>
        </w:rPr>
        <w:t>评价指标</w:t>
      </w:r>
    </w:p>
    <w:p w:rsidR="00C55B65" w:rsidRPr="00E30D4F" w:rsidRDefault="00C55B65" w:rsidP="00604FEC">
      <w:pPr>
        <w:pStyle w:val="a5"/>
        <w:keepNext w:val="0"/>
        <w:keepLines w:val="0"/>
        <w:numPr>
          <w:ilvl w:val="0"/>
          <w:numId w:val="8"/>
        </w:numPr>
        <w:ind w:firstLineChars="0"/>
      </w:pPr>
      <w:r>
        <w:rPr>
          <w:rFonts w:ascii="Arial" w:hAnsi="Arial" w:cs="Arial" w:hint="eastAsia"/>
        </w:rPr>
        <w:t>病患</w:t>
      </w:r>
      <w:r w:rsidR="00CE226F">
        <w:rPr>
          <w:rFonts w:ascii="Arial" w:hAnsi="Arial" w:cs="Arial" w:hint="eastAsia"/>
        </w:rPr>
        <w:t>入院前身体状况</w:t>
      </w:r>
    </w:p>
    <w:p w:rsidR="004216C5" w:rsidRPr="004216C5" w:rsidRDefault="004216C5" w:rsidP="00604FEC">
      <w:pPr>
        <w:pStyle w:val="a5"/>
        <w:keepNext w:val="0"/>
        <w:keepLines w:val="0"/>
        <w:numPr>
          <w:ilvl w:val="0"/>
          <w:numId w:val="11"/>
        </w:numPr>
        <w:ind w:firstLineChars="0"/>
        <w:rPr>
          <w:rFonts w:ascii="Arial" w:hAnsi="Arial" w:cs="Arial"/>
          <w:b/>
        </w:rPr>
      </w:pPr>
      <w:r w:rsidRPr="004216C5">
        <w:rPr>
          <w:rFonts w:ascii="Arial" w:hAnsi="Arial" w:cs="Arial"/>
          <w:b/>
        </w:rPr>
        <w:t>HbA1</w:t>
      </w:r>
      <w:r>
        <w:rPr>
          <w:rFonts w:ascii="Arial" w:hAnsi="Arial" w:cs="Arial" w:hint="eastAsia"/>
          <w:b/>
        </w:rPr>
        <w:t>c</w:t>
      </w:r>
      <w:r w:rsidRPr="004216C5">
        <w:rPr>
          <w:rFonts w:ascii="Arial" w:hAnsi="Arial" w:cs="Arial"/>
          <w:b/>
        </w:rPr>
        <w:t>检测结果</w:t>
      </w:r>
      <m:oMath>
        <m:sSub>
          <m:sSubPr>
            <m:ctrlPr>
              <w:rPr>
                <w:rFonts w:ascii="Cambria Math" w:hAnsi="Cambria Math"/>
              </w:rPr>
            </m:ctrlPr>
          </m:sSubPr>
          <m:e>
            <m:r>
              <w:rPr>
                <w:rFonts w:ascii="Cambria Math" w:hAnsi="Cambria Math" w:hint="eastAsia"/>
              </w:rPr>
              <m:t>W</m:t>
            </m:r>
          </m:e>
          <m:sub>
            <m:r>
              <w:rPr>
                <w:rFonts w:ascii="Cambria Math" w:hAnsi="Cambria Math"/>
              </w:rPr>
              <m:t>Glu</m:t>
            </m:r>
          </m:sub>
        </m:sSub>
      </m:oMath>
    </w:p>
    <w:p w:rsidR="004216C5" w:rsidRDefault="004216C5" w:rsidP="00604FEC">
      <w:pPr>
        <w:keepNext w:val="0"/>
        <w:keepLines w:val="0"/>
        <w:ind w:firstLine="480"/>
      </w:pPr>
      <w:r>
        <w:rPr>
          <w:rFonts w:hint="eastAsia"/>
        </w:rPr>
        <w:t>HbA1c</w:t>
      </w:r>
      <w:r>
        <w:rPr>
          <w:rFonts w:hint="eastAsia"/>
        </w:rPr>
        <w:t>是</w:t>
      </w:r>
      <w:r w:rsidRPr="007E06EA">
        <w:rPr>
          <w:rFonts w:hint="eastAsia"/>
        </w:rPr>
        <w:t>糖化血红蛋白</w:t>
      </w:r>
      <w:r>
        <w:rPr>
          <w:rFonts w:hint="eastAsia"/>
        </w:rPr>
        <w:t>（</w:t>
      </w:r>
      <w:r>
        <w:rPr>
          <w:rFonts w:hint="eastAsia"/>
        </w:rPr>
        <w:t>GHb</w:t>
      </w:r>
      <w:r>
        <w:rPr>
          <w:rFonts w:hint="eastAsia"/>
        </w:rPr>
        <w:t>）的主要组成成分，可反应糖尿病患者</w:t>
      </w:r>
      <w:r>
        <w:rPr>
          <w:rFonts w:hint="eastAsia"/>
        </w:rPr>
        <w:t>8~12</w:t>
      </w:r>
      <w:r>
        <w:rPr>
          <w:rFonts w:hint="eastAsia"/>
        </w:rPr>
        <w:t>周内血糖控制的情况，主要用作糖尿病控制的检测指标，将</w:t>
      </w:r>
      <w:r w:rsidRPr="004216C5">
        <w:rPr>
          <w:rFonts w:ascii="Arial" w:hAnsi="Arial" w:cs="Arial"/>
        </w:rPr>
        <w:t>HbA1</w:t>
      </w:r>
      <w:r w:rsidRPr="004216C5">
        <w:rPr>
          <w:rFonts w:ascii="Arial" w:hAnsi="Arial" w:cs="Arial" w:hint="eastAsia"/>
        </w:rPr>
        <w:t>c</w:t>
      </w:r>
      <w:r w:rsidRPr="004216C5">
        <w:rPr>
          <w:rFonts w:ascii="Arial" w:hAnsi="Arial" w:cs="Arial"/>
        </w:rPr>
        <w:t>检测结果</w:t>
      </w:r>
      <w:r>
        <w:rPr>
          <w:rFonts w:ascii="Arial" w:hAnsi="Arial" w:cs="Arial" w:hint="eastAsia"/>
        </w:rPr>
        <w:t>分成三个等级：</w:t>
      </w:r>
    </w:p>
    <w:p w:rsidR="004216C5"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C</m:t>
            </m:r>
          </m:e>
          <m:sub>
            <m:r>
              <w:rPr>
                <w:rFonts w:ascii="Cambria Math" w:hAnsi="Cambria Math"/>
              </w:rPr>
              <m:t>Glu</m:t>
            </m:r>
          </m:sub>
        </m:sSub>
        <m:r>
          <m:rPr>
            <m:sty m:val="p"/>
          </m:rPr>
          <w:rPr>
            <w:rFonts w:ascii="Cambria Math" w:hAnsi="Cambria Math" w:hint="eastAsia"/>
          </w:rPr>
          <m:t>&lt;</m:t>
        </m:r>
        <m:r>
          <m:rPr>
            <m:sty m:val="p"/>
          </m:rPr>
          <w:rPr>
            <w:rFonts w:ascii="Cambria Math" w:hAnsi="Cambria Math"/>
          </w:rPr>
          <m:t>7</m:t>
        </m:r>
      </m:oMath>
      <w:r w:rsidR="004216C5">
        <w:rPr>
          <w:rFonts w:hint="eastAsia"/>
        </w:rPr>
        <w:t>时，认为血糖控制状况正常，则</w:t>
      </w:r>
      <m:oMath>
        <m:sSub>
          <m:sSubPr>
            <m:ctrlPr>
              <w:rPr>
                <w:rFonts w:ascii="Cambria Math" w:hAnsi="Cambria Math"/>
              </w:rPr>
            </m:ctrlPr>
          </m:sSubPr>
          <m:e>
            <m:r>
              <w:rPr>
                <w:rFonts w:ascii="Cambria Math" w:hAnsi="Cambria Math" w:hint="eastAsia"/>
              </w:rPr>
              <m:t>W</m:t>
            </m:r>
          </m:e>
          <m:sub>
            <m:r>
              <w:rPr>
                <w:rFonts w:ascii="Cambria Math" w:hAnsi="Cambria Math"/>
              </w:rPr>
              <m:t>Glu</m:t>
            </m:r>
          </m:sub>
        </m:sSub>
        <m:r>
          <w:rPr>
            <w:rFonts w:ascii="Cambria Math" w:hAnsi="Cambria Math" w:hint="eastAsia"/>
          </w:rPr>
          <m:t>=0</m:t>
        </m:r>
      </m:oMath>
    </w:p>
    <w:p w:rsidR="004216C5" w:rsidRDefault="0037082A" w:rsidP="00604FEC">
      <w:pPr>
        <w:keepNext w:val="0"/>
        <w:keepLines w:val="0"/>
        <w:ind w:firstLine="480"/>
      </w:pPr>
      <w:r>
        <w:rPr>
          <w:rFonts w:hint="eastAsia"/>
        </w:rPr>
        <w:t>若</w:t>
      </w:r>
      <m:oMath>
        <m:r>
          <m:rPr>
            <m:sty m:val="p"/>
          </m:rPr>
          <w:rPr>
            <w:rFonts w:ascii="Cambria Math" w:hAnsi="Cambria Math" w:hint="eastAsia"/>
          </w:rPr>
          <m:t>7&lt;</m:t>
        </m:r>
        <m:sSub>
          <m:sSubPr>
            <m:ctrlPr>
              <w:rPr>
                <w:rFonts w:ascii="Cambria Math" w:hAnsi="Cambria Math"/>
              </w:rPr>
            </m:ctrlPr>
          </m:sSubPr>
          <m:e>
            <m:r>
              <w:rPr>
                <w:rFonts w:ascii="Cambria Math" w:hAnsi="Cambria Math" w:hint="eastAsia"/>
              </w:rPr>
              <m:t>C</m:t>
            </m:r>
          </m:e>
          <m:sub>
            <m:r>
              <w:rPr>
                <w:rFonts w:ascii="Cambria Math" w:hAnsi="Cambria Math"/>
              </w:rPr>
              <m:t>Glu</m:t>
            </m:r>
          </m:sub>
        </m:sSub>
        <m:r>
          <m:rPr>
            <m:sty m:val="p"/>
          </m:rPr>
          <w:rPr>
            <w:rFonts w:ascii="Cambria Math" w:hAnsi="Cambria Math" w:hint="eastAsia"/>
          </w:rPr>
          <m:t>&lt;</m:t>
        </m:r>
        <m:r>
          <m:rPr>
            <m:sty m:val="p"/>
          </m:rPr>
          <w:rPr>
            <w:rFonts w:ascii="Cambria Math" w:hAnsi="Cambria Math"/>
          </w:rPr>
          <m:t>8</m:t>
        </m:r>
      </m:oMath>
      <w:r w:rsidR="004216C5">
        <w:rPr>
          <w:rFonts w:hint="eastAsia"/>
        </w:rPr>
        <w:t>时，血糖偏高，认为血糖控制状况较差，则</w:t>
      </w:r>
      <m:oMath>
        <m:sSub>
          <m:sSubPr>
            <m:ctrlPr>
              <w:rPr>
                <w:rFonts w:ascii="Cambria Math" w:hAnsi="Cambria Math"/>
              </w:rPr>
            </m:ctrlPr>
          </m:sSubPr>
          <m:e>
            <m:r>
              <w:rPr>
                <w:rFonts w:ascii="Cambria Math" w:hAnsi="Cambria Math" w:hint="eastAsia"/>
              </w:rPr>
              <m:t>W</m:t>
            </m:r>
          </m:e>
          <m:sub>
            <m:r>
              <w:rPr>
                <w:rFonts w:ascii="Cambria Math" w:hAnsi="Cambria Math"/>
              </w:rPr>
              <m:t>Glu</m:t>
            </m:r>
          </m:sub>
        </m:sSub>
        <m:r>
          <w:rPr>
            <w:rFonts w:ascii="Cambria Math" w:hAnsi="Cambria Math" w:hint="eastAsia"/>
          </w:rPr>
          <m:t>=1</m:t>
        </m:r>
      </m:oMath>
    </w:p>
    <w:p w:rsidR="004216C5" w:rsidRPr="004216C5" w:rsidRDefault="0037082A" w:rsidP="00604FEC">
      <w:pPr>
        <w:keepNext w:val="0"/>
        <w:keepLines w:val="0"/>
        <w:ind w:firstLine="480"/>
      </w:pPr>
      <w:r>
        <w:rPr>
          <w:rFonts w:hint="eastAsia"/>
        </w:rPr>
        <w:t>若</w:t>
      </w:r>
      <w:r w:rsidR="004216C5">
        <w:rPr>
          <w:rFonts w:hint="eastAsia"/>
        </w:rPr>
        <w:t>8</w:t>
      </w:r>
      <m:oMath>
        <m:r>
          <m:rPr>
            <m:sty m:val="p"/>
          </m:rPr>
          <w:rPr>
            <w:rFonts w:ascii="Cambria Math" w:hAnsi="Cambria Math" w:hint="eastAsia"/>
          </w:rPr>
          <m:t>&lt;</m:t>
        </m:r>
        <m:sSub>
          <m:sSubPr>
            <m:ctrlPr>
              <w:rPr>
                <w:rFonts w:ascii="Cambria Math" w:hAnsi="Cambria Math"/>
              </w:rPr>
            </m:ctrlPr>
          </m:sSubPr>
          <m:e>
            <m:r>
              <w:rPr>
                <w:rFonts w:ascii="Cambria Math" w:hAnsi="Cambria Math" w:hint="eastAsia"/>
              </w:rPr>
              <m:t>C</m:t>
            </m:r>
          </m:e>
          <m:sub>
            <m:r>
              <w:rPr>
                <w:rFonts w:ascii="Cambria Math" w:hAnsi="Cambria Math"/>
              </w:rPr>
              <m:t>Glu</m:t>
            </m:r>
          </m:sub>
        </m:sSub>
      </m:oMath>
      <w:r w:rsidR="004216C5">
        <w:rPr>
          <w:rFonts w:hint="eastAsia"/>
        </w:rPr>
        <w:t>时，血糖高，认为血糖控制状况差，则</w:t>
      </w:r>
      <m:oMath>
        <m:sSub>
          <m:sSubPr>
            <m:ctrlPr>
              <w:rPr>
                <w:rFonts w:ascii="Cambria Math" w:hAnsi="Cambria Math"/>
              </w:rPr>
            </m:ctrlPr>
          </m:sSubPr>
          <m:e>
            <m:r>
              <w:rPr>
                <w:rFonts w:ascii="Cambria Math" w:hAnsi="Cambria Math" w:hint="eastAsia"/>
              </w:rPr>
              <m:t>W</m:t>
            </m:r>
          </m:e>
          <m:sub>
            <m:r>
              <w:rPr>
                <w:rFonts w:ascii="Cambria Math" w:hAnsi="Cambria Math"/>
              </w:rPr>
              <m:t>Glu</m:t>
            </m:r>
          </m:sub>
        </m:sSub>
        <m:r>
          <w:rPr>
            <w:rFonts w:ascii="Cambria Math" w:hAnsi="Cambria Math" w:hint="eastAsia"/>
          </w:rPr>
          <m:t>=2</m:t>
        </m:r>
      </m:oMath>
    </w:p>
    <w:p w:rsidR="004216C5" w:rsidRPr="00531D72" w:rsidRDefault="004216C5" w:rsidP="00604FEC">
      <w:pPr>
        <w:pStyle w:val="a5"/>
        <w:keepNext w:val="0"/>
        <w:keepLines w:val="0"/>
        <w:numPr>
          <w:ilvl w:val="0"/>
          <w:numId w:val="11"/>
        </w:numPr>
        <w:ind w:firstLineChars="0"/>
        <w:rPr>
          <w:rFonts w:ascii="Arial" w:hAnsi="Arial" w:cs="Arial"/>
          <w:b/>
        </w:rPr>
      </w:pPr>
      <w:r w:rsidRPr="004216C5">
        <w:rPr>
          <w:rFonts w:ascii="Arial" w:hAnsi="Arial" w:cs="Arial" w:hint="eastAsia"/>
          <w:b/>
        </w:rPr>
        <w:t>入院前</w:t>
      </w:r>
      <w:r w:rsidRPr="004216C5">
        <w:rPr>
          <w:rFonts w:ascii="Arial" w:hAnsi="Arial" w:cs="Arial"/>
          <w:b/>
        </w:rPr>
        <w:t>门诊次数</w:t>
      </w:r>
      <m:oMath>
        <m:sSub>
          <m:sSubPr>
            <m:ctrlPr>
              <w:rPr>
                <w:rFonts w:ascii="Cambria Math" w:hAnsi="Cambria Math"/>
              </w:rPr>
            </m:ctrlPr>
          </m:sSubPr>
          <m:e>
            <m:r>
              <w:rPr>
                <w:rFonts w:ascii="Cambria Math" w:hAnsi="Cambria Math" w:hint="eastAsia"/>
              </w:rPr>
              <m:t>N</m:t>
            </m:r>
          </m:e>
          <m:sub>
            <m:r>
              <w:rPr>
                <w:rFonts w:ascii="Cambria Math" w:hAnsi="Cambria Math"/>
              </w:rPr>
              <m:t>out</m:t>
            </m:r>
          </m:sub>
        </m:sSub>
      </m:oMath>
    </w:p>
    <w:p w:rsidR="00531D72" w:rsidRPr="00531D72" w:rsidRDefault="00957961" w:rsidP="00604FEC">
      <w:pPr>
        <w:keepNext w:val="0"/>
        <w:keepLines w:val="0"/>
        <w:ind w:firstLine="480"/>
      </w:pPr>
      <m:oMath>
        <m:sSub>
          <m:sSubPr>
            <m:ctrlPr>
              <w:rPr>
                <w:rFonts w:ascii="Cambria Math" w:hAnsi="Cambria Math"/>
              </w:rPr>
            </m:ctrlPr>
          </m:sSubPr>
          <m:e>
            <m:r>
              <w:rPr>
                <w:rFonts w:ascii="Cambria Math" w:hAnsi="Cambria Math" w:hint="eastAsia"/>
              </w:rPr>
              <m:t>N</m:t>
            </m:r>
          </m:e>
          <m:sub>
            <m:r>
              <w:rPr>
                <w:rFonts w:ascii="Cambria Math" w:hAnsi="Cambria Math"/>
              </w:rPr>
              <m:t>out</m:t>
            </m:r>
          </m:sub>
        </m:sSub>
      </m:oMath>
      <w:r w:rsidR="00531D72">
        <w:rPr>
          <w:rFonts w:hint="eastAsia"/>
        </w:rPr>
        <w:t>反映了病人在入院诊疗前的患病严重程度，二者正相关。</w:t>
      </w:r>
    </w:p>
    <w:p w:rsidR="004216C5" w:rsidRPr="00531D72" w:rsidRDefault="004216C5" w:rsidP="00604FEC">
      <w:pPr>
        <w:pStyle w:val="a5"/>
        <w:keepNext w:val="0"/>
        <w:keepLines w:val="0"/>
        <w:numPr>
          <w:ilvl w:val="0"/>
          <w:numId w:val="11"/>
        </w:numPr>
        <w:ind w:firstLineChars="0"/>
        <w:rPr>
          <w:rFonts w:ascii="Arial" w:hAnsi="Arial" w:cs="Arial"/>
          <w:b/>
        </w:rPr>
      </w:pPr>
      <w:r w:rsidRPr="004216C5">
        <w:rPr>
          <w:rFonts w:ascii="Arial" w:hAnsi="Arial" w:cs="Arial" w:hint="eastAsia"/>
          <w:b/>
        </w:rPr>
        <w:t>入院前</w:t>
      </w:r>
      <w:r w:rsidRPr="004216C5">
        <w:rPr>
          <w:rFonts w:ascii="Arial" w:hAnsi="Arial" w:cs="Arial"/>
          <w:b/>
        </w:rPr>
        <w:t>急诊次数</w:t>
      </w:r>
      <m:oMath>
        <m:sSub>
          <m:sSubPr>
            <m:ctrlPr>
              <w:rPr>
                <w:rFonts w:ascii="Cambria Math" w:hAnsi="Cambria Math"/>
              </w:rPr>
            </m:ctrlPr>
          </m:sSubPr>
          <m:e>
            <m:r>
              <w:rPr>
                <w:rFonts w:ascii="Cambria Math" w:hAnsi="Cambria Math" w:hint="eastAsia"/>
              </w:rPr>
              <m:t>N</m:t>
            </m:r>
          </m:e>
          <m:sub>
            <m:r>
              <w:rPr>
                <w:rFonts w:ascii="Cambria Math" w:hAnsi="Cambria Math"/>
              </w:rPr>
              <m:t>eme</m:t>
            </m:r>
          </m:sub>
        </m:sSub>
      </m:oMath>
    </w:p>
    <w:p w:rsidR="00531D72" w:rsidRPr="00531D72" w:rsidRDefault="00957961" w:rsidP="00604FEC">
      <w:pPr>
        <w:keepNext w:val="0"/>
        <w:keepLines w:val="0"/>
        <w:ind w:left="480" w:firstLineChars="0" w:firstLine="0"/>
      </w:pPr>
      <m:oMath>
        <m:sSub>
          <m:sSubPr>
            <m:ctrlPr>
              <w:rPr>
                <w:rFonts w:ascii="Cambria Math" w:hAnsi="Cambria Math"/>
              </w:rPr>
            </m:ctrlPr>
          </m:sSubPr>
          <m:e>
            <m:r>
              <w:rPr>
                <w:rFonts w:ascii="Cambria Math" w:hAnsi="Cambria Math" w:hint="eastAsia"/>
              </w:rPr>
              <m:t>N</m:t>
            </m:r>
          </m:e>
          <m:sub>
            <m:r>
              <w:rPr>
                <w:rFonts w:ascii="Cambria Math" w:hAnsi="Cambria Math"/>
              </w:rPr>
              <m:t>eme</m:t>
            </m:r>
          </m:sub>
        </m:sSub>
      </m:oMath>
      <w:r w:rsidR="00531D72">
        <w:rPr>
          <w:rFonts w:hint="eastAsia"/>
        </w:rPr>
        <w:t>反映了病人在入院诊疗前的患病严重程度，二者正相关。</w:t>
      </w:r>
    </w:p>
    <w:p w:rsidR="004216C5" w:rsidRPr="00531D72" w:rsidRDefault="004216C5" w:rsidP="00604FEC">
      <w:pPr>
        <w:pStyle w:val="a5"/>
        <w:keepNext w:val="0"/>
        <w:keepLines w:val="0"/>
        <w:numPr>
          <w:ilvl w:val="0"/>
          <w:numId w:val="11"/>
        </w:numPr>
        <w:ind w:firstLineChars="0"/>
        <w:rPr>
          <w:rFonts w:ascii="Arial" w:hAnsi="Arial" w:cs="Arial"/>
          <w:b/>
        </w:rPr>
      </w:pPr>
      <w:r w:rsidRPr="004216C5">
        <w:rPr>
          <w:rFonts w:ascii="Arial" w:hAnsi="Arial" w:cs="Arial" w:hint="eastAsia"/>
          <w:b/>
        </w:rPr>
        <w:t>入院前</w:t>
      </w:r>
      <w:r w:rsidRPr="004216C5">
        <w:rPr>
          <w:rFonts w:ascii="Arial" w:hAnsi="Arial" w:cs="Arial"/>
          <w:b/>
        </w:rPr>
        <w:t>住院次数</w:t>
      </w:r>
      <m:oMath>
        <m:sSub>
          <m:sSubPr>
            <m:ctrlPr>
              <w:rPr>
                <w:rFonts w:ascii="Cambria Math" w:hAnsi="Cambria Math"/>
              </w:rPr>
            </m:ctrlPr>
          </m:sSubPr>
          <m:e>
            <m:r>
              <w:rPr>
                <w:rFonts w:ascii="Cambria Math" w:hAnsi="Cambria Math" w:hint="eastAsia"/>
              </w:rPr>
              <m:t>N</m:t>
            </m:r>
          </m:e>
          <m:sub>
            <m:r>
              <w:rPr>
                <w:rFonts w:ascii="Cambria Math" w:hAnsi="Cambria Math"/>
              </w:rPr>
              <m:t>inp</m:t>
            </m:r>
          </m:sub>
        </m:sSub>
      </m:oMath>
    </w:p>
    <w:p w:rsidR="00531D72" w:rsidRDefault="00957961" w:rsidP="00604FEC">
      <w:pPr>
        <w:keepNext w:val="0"/>
        <w:keepLines w:val="0"/>
        <w:ind w:left="480" w:firstLineChars="0" w:firstLine="0"/>
      </w:pPr>
      <m:oMath>
        <m:sSub>
          <m:sSubPr>
            <m:ctrlPr>
              <w:rPr>
                <w:rFonts w:ascii="Cambria Math" w:hAnsi="Cambria Math"/>
              </w:rPr>
            </m:ctrlPr>
          </m:sSubPr>
          <m:e>
            <m:r>
              <w:rPr>
                <w:rFonts w:ascii="Cambria Math" w:hAnsi="Cambria Math" w:hint="eastAsia"/>
              </w:rPr>
              <m:t>N</m:t>
            </m:r>
          </m:e>
          <m:sub>
            <m:r>
              <w:rPr>
                <w:rFonts w:ascii="Cambria Math" w:hAnsi="Cambria Math"/>
              </w:rPr>
              <m:t>inp</m:t>
            </m:r>
          </m:sub>
        </m:sSub>
      </m:oMath>
      <w:r w:rsidR="00531D72">
        <w:rPr>
          <w:rFonts w:hint="eastAsia"/>
        </w:rPr>
        <w:t>反映了病人在入院诊疗前的患病严重程度，二者正相关。</w:t>
      </w:r>
    </w:p>
    <w:p w:rsidR="00EF76BD" w:rsidRPr="00EF76BD" w:rsidRDefault="00EF76BD" w:rsidP="00604FEC">
      <w:pPr>
        <w:pStyle w:val="a5"/>
        <w:keepNext w:val="0"/>
        <w:keepLines w:val="0"/>
        <w:numPr>
          <w:ilvl w:val="0"/>
          <w:numId w:val="11"/>
        </w:numPr>
        <w:ind w:firstLineChars="0"/>
      </w:pPr>
      <w:r>
        <w:rPr>
          <w:rFonts w:ascii="Arial" w:hAnsi="Arial" w:cs="Arial" w:hint="eastAsia"/>
          <w:b/>
        </w:rPr>
        <w:t>病患来源</w:t>
      </w:r>
      <m:oMath>
        <m:sSub>
          <m:sSubPr>
            <m:ctrlPr>
              <w:rPr>
                <w:rFonts w:ascii="Cambria Math" w:hAnsi="Cambria Math"/>
              </w:rPr>
            </m:ctrlPr>
          </m:sSubPr>
          <m:e>
            <m:r>
              <w:rPr>
                <w:rFonts w:ascii="Cambria Math" w:hAnsi="Cambria Math" w:hint="eastAsia"/>
              </w:rPr>
              <m:t>W</m:t>
            </m:r>
          </m:e>
          <m:sub>
            <m:r>
              <w:rPr>
                <w:rFonts w:ascii="Cambria Math" w:hAnsi="Cambria Math"/>
              </w:rPr>
              <m:t>adm</m:t>
            </m:r>
          </m:sub>
        </m:sSub>
      </m:oMath>
    </w:p>
    <w:p w:rsidR="0037082A" w:rsidRDefault="00EF76BD" w:rsidP="00604FEC">
      <w:pPr>
        <w:keepNext w:val="0"/>
        <w:keepLines w:val="0"/>
        <w:ind w:left="480" w:firstLineChars="0" w:firstLine="0"/>
      </w:pPr>
      <w:r>
        <w:rPr>
          <w:rFonts w:hint="eastAsia"/>
        </w:rPr>
        <w:t>将入院的病患来源依据暗示的疾病严重程度划分为</w:t>
      </w:r>
      <w:r w:rsidR="00370CBA">
        <w:rPr>
          <w:rFonts w:hint="eastAsia"/>
        </w:rPr>
        <w:t>2</w:t>
      </w:r>
      <w:r w:rsidR="0037082A">
        <w:rPr>
          <w:rFonts w:hint="eastAsia"/>
        </w:rPr>
        <w:t>个等级：</w:t>
      </w:r>
    </w:p>
    <w:p w:rsidR="00EF76BD" w:rsidRDefault="0037082A" w:rsidP="00604FEC">
      <w:pPr>
        <w:keepNext w:val="0"/>
        <w:keepLines w:val="0"/>
        <w:ind w:left="480" w:firstLineChars="0" w:firstLine="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rPr>
              <m:t>adm</m:t>
            </m:r>
          </m:sub>
        </m:sSub>
        <m:r>
          <w:rPr>
            <w:rFonts w:ascii="Cambria Math" w:hAnsi="Cambria Math" w:hint="eastAsia"/>
          </w:rPr>
          <m:t>=1</m:t>
        </m:r>
      </m:oMath>
      <w:r>
        <w:rPr>
          <w:rFonts w:hint="eastAsia"/>
        </w:rPr>
        <w:t>，患病严重程度相对较低，来自其他医院、医疗机构、其他医生等转诊</w:t>
      </w:r>
      <w:r w:rsidR="00E73D1D">
        <w:rPr>
          <w:rFonts w:hint="eastAsia"/>
        </w:rPr>
        <w:t>；</w:t>
      </w:r>
    </w:p>
    <w:p w:rsidR="0037082A" w:rsidRPr="00531D72" w:rsidRDefault="0037082A" w:rsidP="00604FEC">
      <w:pPr>
        <w:keepNext w:val="0"/>
        <w:keepLines w:val="0"/>
        <w:ind w:left="480" w:firstLineChars="0" w:firstLine="0"/>
      </w:pPr>
      <w:r>
        <w:rPr>
          <w:rFonts w:hint="eastAsia"/>
        </w:rPr>
        <w:lastRenderedPageBreak/>
        <w:t>若</w:t>
      </w:r>
      <m:oMath>
        <m:sSub>
          <m:sSubPr>
            <m:ctrlPr>
              <w:rPr>
                <w:rFonts w:ascii="Cambria Math" w:hAnsi="Cambria Math"/>
              </w:rPr>
            </m:ctrlPr>
          </m:sSubPr>
          <m:e>
            <m:r>
              <w:rPr>
                <w:rFonts w:ascii="Cambria Math" w:hAnsi="Cambria Math" w:hint="eastAsia"/>
              </w:rPr>
              <m:t>W</m:t>
            </m:r>
          </m:e>
          <m:sub>
            <m:r>
              <w:rPr>
                <w:rFonts w:ascii="Cambria Math" w:hAnsi="Cambria Math"/>
              </w:rPr>
              <m:t>adm</m:t>
            </m:r>
          </m:sub>
        </m:sSub>
        <m:r>
          <w:rPr>
            <w:rFonts w:ascii="Cambria Math" w:hAnsi="Cambria Math" w:hint="eastAsia"/>
          </w:rPr>
          <m:t>=2</m:t>
        </m:r>
      </m:oMath>
      <w:r>
        <w:rPr>
          <w:rFonts w:hint="eastAsia"/>
        </w:rPr>
        <w:t>，患病严重程度相对较高，来自急诊室转移</w:t>
      </w:r>
      <w:r w:rsidR="00E73D1D">
        <w:rPr>
          <w:rFonts w:hint="eastAsia"/>
        </w:rPr>
        <w:t>。</w:t>
      </w:r>
    </w:p>
    <w:p w:rsidR="00C55B65" w:rsidRDefault="004216C5" w:rsidP="00604FEC">
      <w:pPr>
        <w:pStyle w:val="a5"/>
        <w:keepNext w:val="0"/>
        <w:keepLines w:val="0"/>
        <w:numPr>
          <w:ilvl w:val="0"/>
          <w:numId w:val="8"/>
        </w:numPr>
        <w:ind w:firstLineChars="0"/>
      </w:pPr>
      <w:r>
        <w:rPr>
          <w:rFonts w:hint="eastAsia"/>
        </w:rPr>
        <w:t>诊疗后身体状况</w:t>
      </w:r>
    </w:p>
    <w:p w:rsidR="00531D72" w:rsidRPr="00EF76BD" w:rsidRDefault="00531D72" w:rsidP="00604FEC">
      <w:pPr>
        <w:pStyle w:val="a5"/>
        <w:keepNext w:val="0"/>
        <w:keepLines w:val="0"/>
        <w:numPr>
          <w:ilvl w:val="0"/>
          <w:numId w:val="11"/>
        </w:numPr>
        <w:ind w:firstLineChars="0"/>
        <w:rPr>
          <w:rFonts w:ascii="Arial" w:hAnsi="Arial" w:cs="Arial"/>
          <w:b/>
        </w:rPr>
      </w:pPr>
      <w:r>
        <w:rPr>
          <w:rFonts w:ascii="Arial" w:hAnsi="Arial" w:cs="Arial" w:hint="eastAsia"/>
          <w:b/>
        </w:rPr>
        <w:t>出院后</w:t>
      </w:r>
      <w:r w:rsidR="00EF76BD">
        <w:rPr>
          <w:rFonts w:ascii="Arial" w:hAnsi="Arial" w:cs="Arial" w:hint="eastAsia"/>
          <w:b/>
        </w:rPr>
        <w:t>去向</w:t>
      </w:r>
      <m:oMath>
        <m:sSub>
          <m:sSubPr>
            <m:ctrlPr>
              <w:rPr>
                <w:rFonts w:ascii="Cambria Math" w:hAnsi="Cambria Math"/>
              </w:rPr>
            </m:ctrlPr>
          </m:sSubPr>
          <m:e>
            <m:r>
              <w:rPr>
                <w:rFonts w:ascii="Cambria Math" w:hAnsi="Cambria Math" w:hint="eastAsia"/>
              </w:rPr>
              <m:t>W</m:t>
            </m:r>
          </m:e>
          <m:sub>
            <m:r>
              <w:rPr>
                <w:rFonts w:ascii="Cambria Math" w:hAnsi="Cambria Math"/>
              </w:rPr>
              <m:t>dis</m:t>
            </m:r>
          </m:sub>
        </m:sSub>
      </m:oMath>
    </w:p>
    <w:p w:rsidR="00EF76BD" w:rsidRDefault="00EF76BD" w:rsidP="00604FEC">
      <w:pPr>
        <w:keepNext w:val="0"/>
        <w:keepLines w:val="0"/>
        <w:ind w:firstLine="480"/>
      </w:pPr>
      <w:r w:rsidRPr="0037082A">
        <w:rPr>
          <w:rFonts w:hint="eastAsia"/>
        </w:rPr>
        <w:t>将出院后的去向依据暗示的</w:t>
      </w:r>
      <w:r w:rsidR="0037082A">
        <w:rPr>
          <w:rFonts w:hint="eastAsia"/>
        </w:rPr>
        <w:t>疾病严重程度划分为个</w:t>
      </w:r>
      <w:r w:rsidR="00370CBA">
        <w:rPr>
          <w:rFonts w:hint="eastAsia"/>
        </w:rPr>
        <w:t>6</w:t>
      </w:r>
      <w:r w:rsidR="0037082A">
        <w:rPr>
          <w:rFonts w:hint="eastAsia"/>
        </w:rPr>
        <w:t>个等级：</w:t>
      </w:r>
    </w:p>
    <w:p w:rsidR="0037082A"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=1</m:t>
        </m:r>
      </m:oMath>
      <w:r>
        <w:rPr>
          <w:rFonts w:hint="eastAsia"/>
        </w:rPr>
        <w:t>，患病严重程度最低，包括出院后回家；</w:t>
      </w:r>
    </w:p>
    <w:p w:rsidR="0037082A"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=2</m:t>
        </m:r>
      </m:oMath>
      <w:r>
        <w:rPr>
          <w:rFonts w:hint="eastAsia"/>
        </w:rPr>
        <w:t>，患病严重程度较低，包括出院后转移到相关的复健机构；</w:t>
      </w:r>
    </w:p>
    <w:p w:rsidR="0037082A"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=3</m:t>
        </m:r>
      </m:oMath>
      <w:r>
        <w:rPr>
          <w:rFonts w:hint="eastAsia"/>
        </w:rPr>
        <w:t>，患病严重程度中等，</w:t>
      </w:r>
      <w:r w:rsidR="0012686B">
        <w:rPr>
          <w:rFonts w:hint="eastAsia"/>
        </w:rPr>
        <w:t>包括出院后需要定期复查；</w:t>
      </w:r>
    </w:p>
    <w:p w:rsidR="0012686B"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=4</m:t>
        </m:r>
      </m:oMath>
      <w:r>
        <w:rPr>
          <w:rFonts w:hint="eastAsia"/>
        </w:rPr>
        <w:t>，患病严重程度较高，包括出院后转移到其他医院</w:t>
      </w:r>
      <w:r w:rsidR="0012686B">
        <w:rPr>
          <w:rFonts w:hint="eastAsia"/>
        </w:rPr>
        <w:t>或医疗机构</w:t>
      </w:r>
      <w:r>
        <w:rPr>
          <w:rFonts w:hint="eastAsia"/>
        </w:rPr>
        <w:t>；</w:t>
      </w:r>
    </w:p>
    <w:p w:rsidR="0037082A" w:rsidRDefault="0037082A"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=5</m:t>
        </m:r>
      </m:oMath>
      <w:r>
        <w:rPr>
          <w:rFonts w:hint="eastAsia"/>
        </w:rPr>
        <w:t>，患病严重程度最高，包括</w:t>
      </w:r>
      <w:r w:rsidR="0012686B">
        <w:rPr>
          <w:rFonts w:hint="eastAsia"/>
        </w:rPr>
        <w:t>转移</w:t>
      </w:r>
      <w:r>
        <w:rPr>
          <w:rFonts w:hint="eastAsia"/>
        </w:rPr>
        <w:t>到长期的护理机构；</w:t>
      </w:r>
    </w:p>
    <w:p w:rsidR="0012686B" w:rsidRPr="0037082A" w:rsidRDefault="0012686B" w:rsidP="00604FEC">
      <w:pPr>
        <w:keepNext w:val="0"/>
        <w:keepLines w:val="0"/>
        <w:ind w:firstLine="48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hint="eastAsia"/>
              </w:rPr>
              <m:t>dis</m:t>
            </m:r>
          </m:sub>
        </m:sSub>
        <m:r>
          <w:rPr>
            <w:rFonts w:ascii="Cambria Math" w:hAnsi="Cambria Math" w:hint="eastAsia"/>
          </w:rPr>
          <m:t>=6</m:t>
        </m:r>
      </m:oMath>
      <w:r>
        <w:rPr>
          <w:rFonts w:hint="eastAsia"/>
        </w:rPr>
        <w:t>，治疗不成功，包括死亡和临终关怀。</w:t>
      </w:r>
    </w:p>
    <w:p w:rsidR="00531D72" w:rsidRPr="00370CBA" w:rsidRDefault="00EF76BD" w:rsidP="00604FEC">
      <w:pPr>
        <w:pStyle w:val="a5"/>
        <w:keepNext w:val="0"/>
        <w:keepLines w:val="0"/>
        <w:numPr>
          <w:ilvl w:val="0"/>
          <w:numId w:val="11"/>
        </w:numPr>
        <w:ind w:firstLineChars="0"/>
        <w:rPr>
          <w:rFonts w:ascii="Arial" w:hAnsi="Arial" w:cs="Arial"/>
          <w:b/>
        </w:rPr>
      </w:pPr>
      <w:r>
        <w:rPr>
          <w:rFonts w:ascii="Arial" w:hAnsi="Arial" w:cs="Arial" w:hint="eastAsia"/>
          <w:b/>
        </w:rPr>
        <w:t>出院后再次入院</w:t>
      </w:r>
      <m:oMath>
        <m:sSub>
          <m:sSubPr>
            <m:ctrlPr>
              <w:rPr>
                <w:rFonts w:ascii="Cambria Math" w:hAnsi="Cambria Math"/>
              </w:rPr>
            </m:ctrlPr>
          </m:sSubPr>
          <m:e>
            <m:r>
              <w:rPr>
                <w:rFonts w:ascii="Cambria Math" w:hAnsi="Cambria Math" w:hint="eastAsia"/>
              </w:rPr>
              <m:t>W</m:t>
            </m:r>
          </m:e>
          <m:sub>
            <m:r>
              <w:rPr>
                <w:rFonts w:ascii="Cambria Math" w:hAnsi="Cambria Math"/>
              </w:rPr>
              <m:t>re</m:t>
            </m:r>
          </m:sub>
        </m:sSub>
      </m:oMath>
    </w:p>
    <w:p w:rsidR="00370CBA" w:rsidRPr="00370CBA" w:rsidRDefault="00370CBA" w:rsidP="00604FEC">
      <w:pPr>
        <w:keepNext w:val="0"/>
        <w:keepLines w:val="0"/>
        <w:ind w:left="480" w:firstLineChars="0" w:firstLine="0"/>
      </w:pPr>
      <w:r w:rsidRPr="00370CBA">
        <w:rPr>
          <w:rFonts w:hint="eastAsia"/>
        </w:rPr>
        <w:t>同样依据暗示的诊疗出院后</w:t>
      </w:r>
      <w:r>
        <w:rPr>
          <w:rFonts w:hint="eastAsia"/>
        </w:rPr>
        <w:t>的疾病严重程度，将</w:t>
      </w:r>
      <m:oMath>
        <m:sSub>
          <m:sSubPr>
            <m:ctrlPr>
              <w:rPr>
                <w:rFonts w:ascii="Cambria Math" w:hAnsi="Cambria Math"/>
              </w:rPr>
            </m:ctrlPr>
          </m:sSubPr>
          <m:e>
            <m:r>
              <w:rPr>
                <w:rFonts w:ascii="Cambria Math" w:hAnsi="Cambria Math" w:hint="eastAsia"/>
              </w:rPr>
              <m:t>W</m:t>
            </m:r>
          </m:e>
          <m:sub>
            <m:r>
              <w:rPr>
                <w:rFonts w:ascii="Cambria Math" w:hAnsi="Cambria Math"/>
              </w:rPr>
              <m:t>re</m:t>
            </m:r>
          </m:sub>
        </m:sSub>
      </m:oMath>
      <w:r>
        <w:rPr>
          <w:rFonts w:hint="eastAsia"/>
        </w:rPr>
        <w:t>分成</w:t>
      </w:r>
      <w:r>
        <w:rPr>
          <w:rFonts w:hint="eastAsia"/>
        </w:rPr>
        <w:t>3</w:t>
      </w:r>
      <w:r>
        <w:rPr>
          <w:rFonts w:hint="eastAsia"/>
        </w:rPr>
        <w:t>个等级：</w:t>
      </w:r>
    </w:p>
    <w:p w:rsidR="00370CBA" w:rsidRDefault="00370CBA" w:rsidP="00604FEC">
      <w:pPr>
        <w:keepNext w:val="0"/>
        <w:keepLines w:val="0"/>
        <w:ind w:left="480" w:firstLineChars="0" w:firstLine="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rPr>
              <m:t>re</m:t>
            </m:r>
          </m:sub>
        </m:sSub>
        <m:r>
          <w:rPr>
            <w:rFonts w:ascii="Cambria Math" w:hAnsi="Cambria Math" w:hint="eastAsia"/>
          </w:rPr>
          <m:t>=</m:t>
        </m:r>
        <m:r>
          <w:rPr>
            <w:rFonts w:ascii="Cambria Math" w:hAnsi="Cambria Math"/>
          </w:rPr>
          <m:t>0</m:t>
        </m:r>
      </m:oMath>
      <w:r>
        <w:rPr>
          <w:rFonts w:hint="eastAsia"/>
        </w:rPr>
        <w:t>，身体状况良好，出院后</w:t>
      </w:r>
      <w:proofErr w:type="gramStart"/>
      <w:r>
        <w:rPr>
          <w:rFonts w:hint="eastAsia"/>
        </w:rPr>
        <w:t>未再次</w:t>
      </w:r>
      <w:proofErr w:type="gramEnd"/>
      <w:r>
        <w:rPr>
          <w:rFonts w:hint="eastAsia"/>
        </w:rPr>
        <w:t>入院</w:t>
      </w:r>
      <w:r w:rsidR="0073515F">
        <w:rPr>
          <w:rFonts w:hint="eastAsia"/>
        </w:rPr>
        <w:t>；</w:t>
      </w:r>
    </w:p>
    <w:p w:rsidR="00370CBA" w:rsidRDefault="00370CBA" w:rsidP="00604FEC">
      <w:pPr>
        <w:keepNext w:val="0"/>
        <w:keepLines w:val="0"/>
        <w:ind w:left="480" w:firstLineChars="0" w:firstLine="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rPr>
              <m:t>re</m:t>
            </m:r>
          </m:sub>
        </m:sSub>
        <m:r>
          <w:rPr>
            <w:rFonts w:ascii="Cambria Math" w:hAnsi="Cambria Math" w:hint="eastAsia"/>
          </w:rPr>
          <m:t>=</m:t>
        </m:r>
        <m:r>
          <w:rPr>
            <w:rFonts w:ascii="Cambria Math" w:hAnsi="Cambria Math"/>
          </w:rPr>
          <m:t>1</m:t>
        </m:r>
      </m:oMath>
      <w:r>
        <w:rPr>
          <w:rFonts w:hint="eastAsia"/>
        </w:rPr>
        <w:t>，身体状况较好，出院后</w:t>
      </w:r>
      <w:r>
        <w:rPr>
          <w:rFonts w:hint="eastAsia"/>
        </w:rPr>
        <w:t>30</w:t>
      </w:r>
      <w:r>
        <w:rPr>
          <w:rFonts w:hint="eastAsia"/>
        </w:rPr>
        <w:t>天后入院</w:t>
      </w:r>
      <w:r w:rsidR="0073515F">
        <w:rPr>
          <w:rFonts w:hint="eastAsia"/>
        </w:rPr>
        <w:t>；</w:t>
      </w:r>
    </w:p>
    <w:p w:rsidR="00370CBA" w:rsidRPr="00370CBA" w:rsidRDefault="00370CBA" w:rsidP="00604FEC">
      <w:pPr>
        <w:keepNext w:val="0"/>
        <w:keepLines w:val="0"/>
        <w:ind w:left="480" w:firstLineChars="0" w:firstLine="0"/>
      </w:pPr>
      <w:r>
        <w:rPr>
          <w:rFonts w:hint="eastAsia"/>
        </w:rPr>
        <w:t>若</w:t>
      </w:r>
      <m:oMath>
        <m:sSub>
          <m:sSubPr>
            <m:ctrlPr>
              <w:rPr>
                <w:rFonts w:ascii="Cambria Math" w:hAnsi="Cambria Math"/>
              </w:rPr>
            </m:ctrlPr>
          </m:sSubPr>
          <m:e>
            <m:r>
              <w:rPr>
                <w:rFonts w:ascii="Cambria Math" w:hAnsi="Cambria Math" w:hint="eastAsia"/>
              </w:rPr>
              <m:t>W</m:t>
            </m:r>
          </m:e>
          <m:sub>
            <m:r>
              <w:rPr>
                <w:rFonts w:ascii="Cambria Math" w:hAnsi="Cambria Math"/>
              </w:rPr>
              <m:t>re</m:t>
            </m:r>
          </m:sub>
        </m:sSub>
        <m:r>
          <w:rPr>
            <w:rFonts w:ascii="Cambria Math" w:hAnsi="Cambria Math" w:hint="eastAsia"/>
          </w:rPr>
          <m:t>=</m:t>
        </m:r>
        <m:r>
          <w:rPr>
            <w:rFonts w:ascii="Cambria Math" w:hAnsi="Cambria Math"/>
          </w:rPr>
          <m:t>2</m:t>
        </m:r>
      </m:oMath>
      <w:r>
        <w:rPr>
          <w:rFonts w:hint="eastAsia"/>
        </w:rPr>
        <w:t>，身体状况差，</w:t>
      </w:r>
      <w:r w:rsidR="0073515F">
        <w:rPr>
          <w:rFonts w:hint="eastAsia"/>
        </w:rPr>
        <w:t>出院后</w:t>
      </w:r>
      <w:r w:rsidR="0073515F">
        <w:rPr>
          <w:rFonts w:hint="eastAsia"/>
        </w:rPr>
        <w:t>30</w:t>
      </w:r>
      <w:r w:rsidR="0073515F">
        <w:rPr>
          <w:rFonts w:hint="eastAsia"/>
        </w:rPr>
        <w:t>内后入院。</w:t>
      </w:r>
    </w:p>
    <w:p w:rsidR="00086E5D" w:rsidRDefault="00186F3B" w:rsidP="00604FEC">
      <w:pPr>
        <w:pStyle w:val="3"/>
        <w:keepNext w:val="0"/>
        <w:keepLines w:val="0"/>
      </w:pPr>
      <w:r>
        <w:rPr>
          <w:rFonts w:hint="eastAsia"/>
        </w:rPr>
        <w:t>建立评价治疗效果的评价体系</w:t>
      </w:r>
    </w:p>
    <w:p w:rsidR="00AF4CE2" w:rsidRPr="00AF4CE2" w:rsidRDefault="00AF4CE2" w:rsidP="00604FEC">
      <w:pPr>
        <w:pStyle w:val="a5"/>
        <w:keepNext w:val="0"/>
        <w:keepLines w:val="0"/>
        <w:numPr>
          <w:ilvl w:val="0"/>
          <w:numId w:val="12"/>
        </w:numPr>
        <w:ind w:firstLineChars="0"/>
      </w:pPr>
      <w:r>
        <w:rPr>
          <w:rFonts w:hint="eastAsia"/>
        </w:rPr>
        <w:t>预处理</w:t>
      </w:r>
    </w:p>
    <w:p w:rsidR="0073515F" w:rsidRDefault="0073515F" w:rsidP="00604FEC">
      <w:pPr>
        <w:keepNext w:val="0"/>
        <w:keepLines w:val="0"/>
        <w:ind w:firstLine="480"/>
      </w:pPr>
      <w:r>
        <w:rPr>
          <w:rFonts w:hint="eastAsia"/>
        </w:rPr>
        <w:t>首先对</w:t>
      </w:r>
      <m:oMath>
        <m:sSub>
          <m:sSubPr>
            <m:ctrlPr>
              <w:rPr>
                <w:rFonts w:ascii="Cambria Math" w:hAnsi="Cambria Math"/>
              </w:rPr>
            </m:ctrlPr>
          </m:sSubPr>
          <m:e>
            <m:r>
              <w:rPr>
                <w:rFonts w:ascii="Cambria Math" w:hAnsi="Cambria Math" w:hint="eastAsia"/>
              </w:rPr>
              <m:t>N</m:t>
            </m:r>
          </m:e>
          <m:sub>
            <m:r>
              <w:rPr>
                <w:rFonts w:ascii="Cambria Math" w:hAnsi="Cambria Math"/>
              </w:rPr>
              <m:t>out</m:t>
            </m:r>
          </m:sub>
        </m:sSub>
      </m:oMath>
      <w:r>
        <w:rPr>
          <w:rFonts w:hint="eastAsia"/>
        </w:rPr>
        <w:t>进行标准化处理，公式如下：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73515F" w:rsidTr="004E18F0">
        <w:tc>
          <w:tcPr>
            <w:tcW w:w="1875" w:type="dxa"/>
            <w:vAlign w:val="center"/>
          </w:tcPr>
          <w:p w:rsidR="0073515F" w:rsidRDefault="0073515F" w:rsidP="00604FEC">
            <w:pPr>
              <w:keepNext w:val="0"/>
              <w:keepLines w:val="0"/>
              <w:ind w:firstLineChars="0" w:firstLine="0"/>
            </w:pPr>
          </w:p>
        </w:tc>
        <w:tc>
          <w:tcPr>
            <w:tcW w:w="4591" w:type="dxa"/>
            <w:vAlign w:val="center"/>
          </w:tcPr>
          <w:p w:rsidR="0073515F" w:rsidRPr="00AF4CE2" w:rsidRDefault="00957961" w:rsidP="00604FEC">
            <w:pPr>
              <w:keepNext w:val="0"/>
              <w:keepLines w:val="0"/>
              <w:ind w:firstLineChars="0" w:firstLine="0"/>
              <w:jc w:val="center"/>
              <w:rPr>
                <w:i/>
              </w:rPr>
            </w:pPr>
            <m:oMathPara>
              <m:oMath>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out</m:t>
                        </m:r>
                      </m:sub>
                      <m:sup>
                        <m:r>
                          <w:rPr>
                            <w:rFonts w:ascii="Cambria Math" w:hAnsi="Cambria Math"/>
                          </w:rPr>
                          <m:t>i</m:t>
                        </m:r>
                      </m:sup>
                    </m:sSubSup>
                  </m:e>
                  <m:sup>
                    <m:r>
                      <w:rPr>
                        <w:rFonts w:ascii="Cambria Math" w:hAnsi="Cambria Math"/>
                      </w:rPr>
                      <m:t>'</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out</m:t>
                        </m:r>
                      </m:sub>
                      <m:sup>
                        <m:r>
                          <w:rPr>
                            <w:rFonts w:ascii="Cambria Math" w:hAnsi="Cambria Math"/>
                          </w:rPr>
                          <m:t>i</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N</m:t>
                            </m:r>
                          </m:e>
                          <m:sub>
                            <m:r>
                              <w:rPr>
                                <w:rFonts w:ascii="Cambria Math" w:hAnsi="Cambria Math"/>
                              </w:rPr>
                              <m:t>out</m:t>
                            </m:r>
                          </m:sub>
                        </m:sSub>
                      </m:e>
                    </m:acc>
                  </m:num>
                  <m:den>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hint="eastAsia"/>
                              </w:rPr>
                              <m:t>out</m:t>
                            </m:r>
                          </m:sub>
                        </m:sSub>
                      </m:e>
                      <m:sup>
                        <m:r>
                          <w:rPr>
                            <w:rFonts w:ascii="Cambria Math" w:hAnsi="Cambria Math"/>
                          </w:rPr>
                          <m:t>2</m:t>
                        </m:r>
                      </m:sup>
                    </m:sSup>
                  </m:den>
                </m:f>
              </m:oMath>
            </m:oMathPara>
          </w:p>
        </w:tc>
        <w:tc>
          <w:tcPr>
            <w:tcW w:w="1874" w:type="dxa"/>
            <w:vAlign w:val="center"/>
          </w:tcPr>
          <w:p w:rsidR="0073515F" w:rsidRDefault="0073515F" w:rsidP="00604FEC">
            <w:pPr>
              <w:pStyle w:val="a5"/>
              <w:keepNext w:val="0"/>
              <w:keepLines w:val="0"/>
              <w:numPr>
                <w:ilvl w:val="0"/>
                <w:numId w:val="9"/>
              </w:numPr>
              <w:ind w:firstLineChars="0"/>
              <w:jc w:val="right"/>
            </w:pPr>
          </w:p>
        </w:tc>
      </w:tr>
    </w:tbl>
    <w:p w:rsidR="0073515F" w:rsidRDefault="0073515F" w:rsidP="00604FEC">
      <w:pPr>
        <w:keepNext w:val="0"/>
        <w:keepLines w:val="0"/>
        <w:ind w:firstLine="480"/>
      </w:pPr>
      <w:r>
        <w:rPr>
          <w:rFonts w:hint="eastAsia"/>
        </w:rPr>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N</m:t>
                </m:r>
              </m:e>
              <m:sub>
                <m:r>
                  <w:rPr>
                    <w:rFonts w:ascii="Cambria Math" w:hAnsi="Cambria Math"/>
                  </w:rPr>
                  <m:t>out</m:t>
                </m:r>
              </m:sub>
            </m:sSub>
          </m:e>
        </m:acc>
      </m:oMath>
      <w:r w:rsidR="0015693A">
        <w:rPr>
          <w:rFonts w:hint="eastAsia"/>
        </w:rPr>
        <w:t>是入院前门诊次数</w:t>
      </w:r>
      <w:r w:rsidR="005B661D">
        <w:rPr>
          <w:rFonts w:hint="eastAsia"/>
        </w:rPr>
        <w:t>的均值，计算如下：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5B661D" w:rsidTr="004E18F0">
        <w:tc>
          <w:tcPr>
            <w:tcW w:w="1875" w:type="dxa"/>
            <w:vAlign w:val="center"/>
          </w:tcPr>
          <w:p w:rsidR="005B661D" w:rsidRDefault="005B661D" w:rsidP="00604FEC">
            <w:pPr>
              <w:keepNext w:val="0"/>
              <w:keepLines w:val="0"/>
              <w:ind w:firstLineChars="0" w:firstLine="0"/>
            </w:pPr>
          </w:p>
        </w:tc>
        <w:tc>
          <w:tcPr>
            <w:tcW w:w="4591" w:type="dxa"/>
            <w:vAlign w:val="center"/>
          </w:tcPr>
          <w:p w:rsidR="005B661D" w:rsidRPr="00AF4CE2" w:rsidRDefault="00957961" w:rsidP="00604FEC">
            <w:pPr>
              <w:keepNext w:val="0"/>
              <w:keepLines w:val="0"/>
              <w:ind w:firstLineChars="0" w:firstLine="0"/>
              <w:jc w:val="center"/>
              <w:rPr>
                <w:i/>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N</m:t>
                        </m:r>
                      </m:e>
                      <m:sub>
                        <m:r>
                          <w:rPr>
                            <w:rFonts w:ascii="Cambria Math" w:hAnsi="Cambria Math"/>
                          </w:rPr>
                          <m:t>out</m:t>
                        </m:r>
                      </m:sub>
                    </m:sSub>
                  </m:e>
                </m:acc>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N</m:t>
                        </m:r>
                      </m:e>
                      <m:sub>
                        <m:r>
                          <w:rPr>
                            <w:rFonts w:ascii="Cambria Math" w:hAnsi="Cambria Math"/>
                          </w:rPr>
                          <m:t>out</m:t>
                        </m:r>
                      </m:sub>
                      <m:sup>
                        <m:r>
                          <w:rPr>
                            <w:rFonts w:ascii="Cambria Math" w:hAnsi="Cambria Math"/>
                          </w:rPr>
                          <m:t>i</m:t>
                        </m:r>
                      </m:sup>
                    </m:sSubSup>
                  </m:e>
                </m:nary>
              </m:oMath>
            </m:oMathPara>
          </w:p>
        </w:tc>
        <w:tc>
          <w:tcPr>
            <w:tcW w:w="1874" w:type="dxa"/>
            <w:vAlign w:val="center"/>
          </w:tcPr>
          <w:p w:rsidR="005B661D" w:rsidRDefault="005B661D" w:rsidP="00604FEC">
            <w:pPr>
              <w:pStyle w:val="a5"/>
              <w:keepNext w:val="0"/>
              <w:keepLines w:val="0"/>
              <w:numPr>
                <w:ilvl w:val="0"/>
                <w:numId w:val="9"/>
              </w:numPr>
              <w:ind w:firstLineChars="0"/>
              <w:jc w:val="right"/>
            </w:pPr>
          </w:p>
        </w:tc>
      </w:tr>
      <w:tr w:rsidR="004E18F0" w:rsidTr="004E18F0">
        <w:tc>
          <w:tcPr>
            <w:tcW w:w="1875" w:type="dxa"/>
            <w:vAlign w:val="center"/>
          </w:tcPr>
          <w:p w:rsidR="004E18F0" w:rsidRDefault="004E18F0" w:rsidP="00604FEC">
            <w:pPr>
              <w:keepNext w:val="0"/>
              <w:keepLines w:val="0"/>
              <w:ind w:firstLineChars="0" w:firstLine="0"/>
            </w:pPr>
          </w:p>
        </w:tc>
        <w:tc>
          <w:tcPr>
            <w:tcW w:w="4591" w:type="dxa"/>
            <w:vAlign w:val="center"/>
          </w:tcPr>
          <w:p w:rsidR="004E18F0" w:rsidRPr="00AF4CE2" w:rsidRDefault="00957961" w:rsidP="00604FEC">
            <w:pPr>
              <w:keepNext w:val="0"/>
              <w:keepLines w:val="0"/>
              <w:ind w:firstLineChars="0" w:firstLine="0"/>
              <w:jc w:val="center"/>
              <w:rPr>
                <w:rFonts w:eastAsia="宋体" w:cs="Times New Roman"/>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hint="eastAsia"/>
                          </w:rPr>
                          <m:t>out</m:t>
                        </m:r>
                      </m:sub>
                    </m:sSub>
                  </m:e>
                  <m:sup>
                    <m:r>
                      <w:rPr>
                        <w:rFonts w:ascii="Cambria Math" w:hAnsi="Cambria Math"/>
                      </w:rPr>
                      <m:t>2</m:t>
                    </m:r>
                  </m:sup>
                </m:sSup>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rPr>
                      <m:t>1</m:t>
                    </m:r>
                  </m:num>
                  <m:den>
                    <m:r>
                      <w:rPr>
                        <w:rFonts w:ascii="Cambria Math" w:eastAsia="宋体" w:hAnsi="Cambria Math" w:cs="Times New Roman"/>
                      </w:rPr>
                      <m:t>N</m:t>
                    </m:r>
                  </m:den>
                </m:f>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p>
                      <m:sSupPr>
                        <m:ctrlPr>
                          <w:rPr>
                            <w:rFonts w:ascii="Cambria Math" w:eastAsia="宋体" w:hAnsi="Cambria Math" w:cs="Times New Roman"/>
                            <w:i/>
                          </w:rPr>
                        </m:ctrlPr>
                      </m:sSupPr>
                      <m:e>
                        <m:r>
                          <w:rPr>
                            <w:rFonts w:ascii="Cambria Math" w:eastAsia="宋体" w:hAnsi="Cambria Math" w:cs="Times New Roman"/>
                          </w:rPr>
                          <m:t>(</m:t>
                        </m:r>
                        <m:sSubSup>
                          <m:sSubSupPr>
                            <m:ctrlPr>
                              <w:rPr>
                                <w:rFonts w:ascii="Cambria Math" w:hAnsi="Cambria Math"/>
                                <w:i/>
                              </w:rPr>
                            </m:ctrlPr>
                          </m:sSubSupPr>
                          <m:e>
                            <m:r>
                              <w:rPr>
                                <w:rFonts w:ascii="Cambria Math" w:hAnsi="Cambria Math"/>
                              </w:rPr>
                              <m:t>N</m:t>
                            </m:r>
                          </m:e>
                          <m:sub>
                            <m:r>
                              <w:rPr>
                                <w:rFonts w:ascii="Cambria Math" w:hAnsi="Cambria Math"/>
                              </w:rPr>
                              <m:t>out</m:t>
                            </m:r>
                          </m:sub>
                          <m:sup>
                            <m:r>
                              <w:rPr>
                                <w:rFonts w:ascii="Cambria Math" w:hAnsi="Cambria Math"/>
                              </w:rPr>
                              <m:t>i</m:t>
                            </m:r>
                          </m:sup>
                        </m:sSubSup>
                        <m:r>
                          <w:rPr>
                            <w:rFonts w:ascii="Cambria Math" w:eastAsia="宋体" w:hAnsi="Cambria Math" w:cs="Times New Roman"/>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N</m:t>
                                </m:r>
                              </m:e>
                              <m:sub>
                                <m:r>
                                  <w:rPr>
                                    <w:rFonts w:ascii="Cambria Math" w:hAnsi="Cambria Math"/>
                                  </w:rPr>
                                  <m:t>out</m:t>
                                </m:r>
                              </m:sub>
                            </m:sSub>
                          </m:e>
                        </m:acc>
                        <m:r>
                          <w:rPr>
                            <w:rFonts w:ascii="Cambria Math" w:eastAsia="宋体" w:hAnsi="Cambria Math" w:cs="Times New Roman"/>
                          </w:rPr>
                          <m:t>)</m:t>
                        </m:r>
                      </m:e>
                      <m:sup>
                        <m:r>
                          <w:rPr>
                            <w:rFonts w:ascii="Cambria Math" w:eastAsia="宋体" w:hAnsi="Cambria Math" w:cs="Times New Roman"/>
                          </w:rPr>
                          <m:t>2</m:t>
                        </m:r>
                      </m:sup>
                    </m:sSup>
                  </m:e>
                </m:nary>
              </m:oMath>
            </m:oMathPara>
          </w:p>
        </w:tc>
        <w:tc>
          <w:tcPr>
            <w:tcW w:w="1874" w:type="dxa"/>
            <w:vAlign w:val="center"/>
          </w:tcPr>
          <w:p w:rsidR="004E18F0" w:rsidRDefault="004E18F0" w:rsidP="00604FEC">
            <w:pPr>
              <w:pStyle w:val="a5"/>
              <w:keepNext w:val="0"/>
              <w:keepLines w:val="0"/>
              <w:numPr>
                <w:ilvl w:val="0"/>
                <w:numId w:val="9"/>
              </w:numPr>
              <w:ind w:firstLineChars="0"/>
              <w:jc w:val="right"/>
            </w:pPr>
          </w:p>
        </w:tc>
      </w:tr>
    </w:tbl>
    <w:p w:rsidR="0015693A" w:rsidRDefault="0015693A" w:rsidP="00604FEC">
      <w:pPr>
        <w:keepNext w:val="0"/>
        <w:keepLines w:val="0"/>
        <w:ind w:firstLine="480"/>
      </w:pPr>
      <w:r>
        <w:rPr>
          <w:rFonts w:hint="eastAsia"/>
        </w:rPr>
        <w:t>对</w:t>
      </w:r>
      <m:oMath>
        <m:sSub>
          <m:sSubPr>
            <m:ctrlPr>
              <w:rPr>
                <w:rFonts w:ascii="Cambria Math" w:hAnsi="Cambria Math"/>
              </w:rPr>
            </m:ctrlPr>
          </m:sSubPr>
          <m:e>
            <m:r>
              <w:rPr>
                <w:rFonts w:ascii="Cambria Math" w:hAnsi="Cambria Math" w:hint="eastAsia"/>
              </w:rPr>
              <m:t>N</m:t>
            </m:r>
          </m:e>
          <m:sub>
            <m:r>
              <w:rPr>
                <w:rFonts w:ascii="Cambria Math" w:hAnsi="Cambria Math"/>
              </w:rPr>
              <m:t>eme</m:t>
            </m:r>
          </m:sub>
        </m:sSub>
      </m:oMath>
      <w:r>
        <w:rPr>
          <w:rFonts w:hint="eastAsia"/>
        </w:rPr>
        <w:t>，</w:t>
      </w:r>
      <m:oMath>
        <m:sSub>
          <m:sSubPr>
            <m:ctrlPr>
              <w:rPr>
                <w:rFonts w:ascii="Cambria Math" w:hAnsi="Cambria Math"/>
              </w:rPr>
            </m:ctrlPr>
          </m:sSubPr>
          <m:e>
            <m:r>
              <w:rPr>
                <w:rFonts w:ascii="Cambria Math" w:hAnsi="Cambria Math" w:hint="eastAsia"/>
              </w:rPr>
              <m:t>N</m:t>
            </m:r>
          </m:e>
          <m:sub>
            <m:r>
              <w:rPr>
                <w:rFonts w:ascii="Cambria Math" w:hAnsi="Cambria Math" w:hint="eastAsia"/>
              </w:rPr>
              <m:t>inp</m:t>
            </m:r>
          </m:sub>
        </m:sSub>
      </m:oMath>
      <w:r w:rsidR="00AF4CE2">
        <w:rPr>
          <w:rFonts w:hint="eastAsia"/>
        </w:rPr>
        <w:t>按</w:t>
      </w:r>
      <w:r>
        <w:rPr>
          <w:rFonts w:hint="eastAsia"/>
        </w:rPr>
        <w:t>相同的</w:t>
      </w:r>
      <w:r w:rsidR="00AF4CE2">
        <w:rPr>
          <w:rFonts w:hint="eastAsia"/>
        </w:rPr>
        <w:t>方法进行</w:t>
      </w:r>
      <w:r>
        <w:rPr>
          <w:rFonts w:hint="eastAsia"/>
        </w:rPr>
        <w:t>标准化处理。</w:t>
      </w:r>
    </w:p>
    <w:p w:rsidR="00AF4CE2" w:rsidRDefault="00AF4CE2" w:rsidP="00604FEC">
      <w:pPr>
        <w:keepNext w:val="0"/>
        <w:keepLines w:val="0"/>
        <w:ind w:firstLine="480"/>
      </w:pPr>
      <w:r>
        <w:rPr>
          <w:rFonts w:hint="eastAsia"/>
        </w:rPr>
        <w:t>考虑到真实数据的大量</w:t>
      </w:r>
      <w:proofErr w:type="gramStart"/>
      <w:r>
        <w:rPr>
          <w:rFonts w:hint="eastAsia"/>
        </w:rPr>
        <w:t>缺失值</w:t>
      </w:r>
      <w:proofErr w:type="gramEnd"/>
      <w:r>
        <w:rPr>
          <w:rFonts w:hint="eastAsia"/>
        </w:rPr>
        <w:t>的不可避免性，对于上述指标中出现的缺失值，均将</w:t>
      </w:r>
      <w:proofErr w:type="gramStart"/>
      <w:r>
        <w:rPr>
          <w:rFonts w:hint="eastAsia"/>
        </w:rPr>
        <w:t>缺失值</w:t>
      </w:r>
      <w:proofErr w:type="gramEnd"/>
      <w:r>
        <w:rPr>
          <w:rFonts w:hint="eastAsia"/>
        </w:rPr>
        <w:t>替换成：</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AF4CE2" w:rsidTr="00C10A84">
        <w:tc>
          <w:tcPr>
            <w:tcW w:w="1875" w:type="dxa"/>
            <w:vAlign w:val="center"/>
          </w:tcPr>
          <w:p w:rsidR="00AF4CE2" w:rsidRDefault="00AF4CE2" w:rsidP="00604FEC">
            <w:pPr>
              <w:keepNext w:val="0"/>
              <w:keepLines w:val="0"/>
              <w:ind w:firstLineChars="0" w:firstLine="0"/>
            </w:pPr>
          </w:p>
        </w:tc>
        <w:tc>
          <w:tcPr>
            <w:tcW w:w="4591" w:type="dxa"/>
            <w:vAlign w:val="center"/>
          </w:tcPr>
          <w:p w:rsidR="00AF4CE2" w:rsidRPr="00AF4CE2" w:rsidRDefault="00957961" w:rsidP="00604FEC">
            <w:pPr>
              <w:keepNext w:val="0"/>
              <w:keepLines w:val="0"/>
              <w:ind w:firstLineChars="0" w:firstLine="0"/>
              <w:jc w:val="center"/>
              <w:rPr>
                <w:rFonts w:eastAsia="宋体" w:cs="Times New Roman"/>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eastAsia="宋体" w:hAnsi="Cambria Math" w:cs="Times New Roman"/>
                  </w:rPr>
                  <m:t>=[</m:t>
                </m:r>
                <m:acc>
                  <m:accPr>
                    <m:chr m:val="̅"/>
                    <m:ctrlPr>
                      <w:rPr>
                        <w:rFonts w:ascii="Cambria Math" w:hAnsi="Cambria Math"/>
                        <w:i/>
                      </w:rPr>
                    </m:ctrlPr>
                  </m:accPr>
                  <m:e>
                    <m:r>
                      <w:rPr>
                        <w:rFonts w:ascii="Cambria Math" w:hAnsi="Cambria Math"/>
                      </w:rPr>
                      <m:t>X</m:t>
                    </m:r>
                  </m:e>
                </m:acc>
                <m:r>
                  <w:rPr>
                    <w:rFonts w:ascii="Cambria Math" w:hAnsi="Cambria Math"/>
                  </w:rPr>
                  <m:t>]</m:t>
                </m:r>
              </m:oMath>
            </m:oMathPara>
          </w:p>
        </w:tc>
        <w:tc>
          <w:tcPr>
            <w:tcW w:w="1874" w:type="dxa"/>
            <w:vAlign w:val="center"/>
          </w:tcPr>
          <w:p w:rsidR="00AF4CE2" w:rsidRDefault="00AF4CE2" w:rsidP="00604FEC">
            <w:pPr>
              <w:pStyle w:val="a5"/>
              <w:keepNext w:val="0"/>
              <w:keepLines w:val="0"/>
              <w:numPr>
                <w:ilvl w:val="0"/>
                <w:numId w:val="9"/>
              </w:numPr>
              <w:ind w:firstLineChars="0"/>
              <w:jc w:val="right"/>
            </w:pPr>
          </w:p>
        </w:tc>
      </w:tr>
    </w:tbl>
    <w:p w:rsidR="00AF4CE2" w:rsidRDefault="00AF4CE2" w:rsidP="00604FEC">
      <w:pPr>
        <w:keepNext w:val="0"/>
        <w:keepLines w:val="0"/>
        <w:ind w:firstLine="480"/>
      </w:pPr>
      <w:r>
        <w:rPr>
          <w:rFonts w:hint="eastAsia"/>
        </w:rPr>
        <w:t>即</w:t>
      </w:r>
      <w:proofErr w:type="gramStart"/>
      <w:r>
        <w:rPr>
          <w:rFonts w:hint="eastAsia"/>
        </w:rPr>
        <w:t>按照式</w:t>
      </w:r>
      <w:proofErr w:type="gramEnd"/>
      <w:r>
        <w:rPr>
          <w:rFonts w:hint="eastAsia"/>
        </w:rPr>
        <w:t>(5-2)</w:t>
      </w:r>
      <w:r>
        <w:rPr>
          <w:rFonts w:hint="eastAsia"/>
        </w:rPr>
        <w:t>求均值后四舍五入取整。</w:t>
      </w:r>
    </w:p>
    <w:p w:rsidR="00AF4CE2" w:rsidRDefault="00AF4CE2" w:rsidP="00604FEC">
      <w:pPr>
        <w:keepNext w:val="0"/>
        <w:keepLines w:val="0"/>
        <w:ind w:firstLine="480"/>
      </w:pPr>
      <w:r w:rsidRPr="00AF4CE2">
        <w:lastRenderedPageBreak/>
        <w:t>患者在</w:t>
      </w:r>
      <w:r>
        <w:rPr>
          <w:rFonts w:hint="eastAsia"/>
        </w:rPr>
        <w:t>入院前的</w:t>
      </w:r>
      <w:r w:rsidRPr="00AF4CE2">
        <w:t>门诊、急诊、住院次数可以反映患者自身病情严重程度，</w:t>
      </w:r>
      <w:r>
        <w:rPr>
          <w:rFonts w:hint="eastAsia"/>
        </w:rPr>
        <w:t>同时三者之间也有一定的主次关系。认为相同的次数下，反应患者病情严重度：</w:t>
      </w:r>
      <w:r w:rsidR="00C608C6">
        <w:rPr>
          <w:rFonts w:hint="eastAsia"/>
        </w:rPr>
        <w:t>门诊</w:t>
      </w:r>
      <w:r w:rsidR="00C608C6">
        <w:rPr>
          <w:rFonts w:hint="eastAsia"/>
        </w:rPr>
        <w:t>&lt;</w:t>
      </w:r>
      <w:r w:rsidR="00C608C6">
        <w:rPr>
          <w:rFonts w:hint="eastAsia"/>
        </w:rPr>
        <w:t>急诊</w:t>
      </w:r>
      <w:r w:rsidR="00C608C6">
        <w:rPr>
          <w:rFonts w:hint="eastAsia"/>
        </w:rPr>
        <w:t>&lt;</w:t>
      </w:r>
      <w:r w:rsidR="00C608C6">
        <w:rPr>
          <w:rFonts w:hint="eastAsia"/>
        </w:rPr>
        <w:t>住院。</w:t>
      </w:r>
    </w:p>
    <w:p w:rsidR="00AF4CE2" w:rsidRDefault="00AF4CE2" w:rsidP="00604FEC">
      <w:pPr>
        <w:keepNext w:val="0"/>
        <w:keepLines w:val="0"/>
        <w:ind w:firstLine="480"/>
      </w:pPr>
      <w:r>
        <w:rPr>
          <w:rFonts w:hint="eastAsia"/>
        </w:rPr>
        <w:t>因此</w:t>
      </w:r>
      <w:r w:rsidRPr="00AF4CE2">
        <w:t>将三者</w:t>
      </w:r>
      <w:r>
        <w:rPr>
          <w:rFonts w:hint="eastAsia"/>
        </w:rPr>
        <w:t>赋权求和，得到</w:t>
      </w:r>
      <m:oMath>
        <m:r>
          <w:rPr>
            <w:rFonts w:ascii="Cambria Math" w:hAnsi="Cambria Math" w:hint="eastAsia"/>
          </w:rPr>
          <m:t>P</m:t>
        </m:r>
      </m:oMath>
      <w:r w:rsidRPr="00AF4CE2">
        <w:t>作为衡量患者入院情况指标之一</w:t>
      </w:r>
      <w:r>
        <w:rPr>
          <w:rFonts w:hint="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C608C6" w:rsidTr="00C10A84">
        <w:tc>
          <w:tcPr>
            <w:tcW w:w="1875" w:type="dxa"/>
            <w:vAlign w:val="center"/>
          </w:tcPr>
          <w:p w:rsidR="00C608C6" w:rsidRDefault="00C608C6" w:rsidP="00604FEC">
            <w:pPr>
              <w:keepNext w:val="0"/>
              <w:keepLines w:val="0"/>
              <w:ind w:firstLineChars="0" w:firstLine="0"/>
            </w:pPr>
          </w:p>
        </w:tc>
        <w:tc>
          <w:tcPr>
            <w:tcW w:w="4591" w:type="dxa"/>
            <w:vAlign w:val="center"/>
          </w:tcPr>
          <w:p w:rsidR="00C608C6"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m:t>
                    </m:r>
                  </m:sub>
                </m:sSub>
                <m:r>
                  <w:rPr>
                    <w:rFonts w:ascii="Cambria Math" w:eastAsia="宋体" w:hAnsi="Cambria Math" w:cs="Times New Roman"/>
                  </w:rPr>
                  <m:t>=0.2</m:t>
                </m:r>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out</m:t>
                        </m:r>
                      </m:sub>
                      <m:sup>
                        <m:r>
                          <w:rPr>
                            <w:rFonts w:ascii="Cambria Math" w:hAnsi="Cambria Math"/>
                          </w:rPr>
                          <m:t>i</m:t>
                        </m:r>
                      </m:sup>
                    </m:sSubSup>
                  </m:e>
                  <m:sup>
                    <m:r>
                      <w:rPr>
                        <w:rFonts w:ascii="Cambria Math" w:hAnsi="Cambria Math"/>
                      </w:rPr>
                      <m:t>'</m:t>
                    </m:r>
                  </m:sup>
                </m:sSup>
                <m:r>
                  <w:rPr>
                    <w:rFonts w:ascii="Cambria Math" w:hAnsi="Cambria Math"/>
                  </w:rPr>
                  <m:t>+</m:t>
                </m:r>
                <m:r>
                  <w:rPr>
                    <w:rFonts w:ascii="Cambria Math" w:eastAsia="宋体" w:hAnsi="Cambria Math" w:cs="Times New Roman"/>
                  </w:rPr>
                  <m:t>0.3</m:t>
                </m:r>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eme</m:t>
                        </m:r>
                      </m:sub>
                      <m:sup>
                        <m:r>
                          <w:rPr>
                            <w:rFonts w:ascii="Cambria Math" w:hAnsi="Cambria Math"/>
                          </w:rPr>
                          <m:t>i</m:t>
                        </m:r>
                      </m:sup>
                    </m:sSubSup>
                  </m:e>
                  <m:sup>
                    <m:r>
                      <w:rPr>
                        <w:rFonts w:ascii="Cambria Math" w:hAnsi="Cambria Math"/>
                      </w:rPr>
                      <m:t>'</m:t>
                    </m:r>
                  </m:sup>
                </m:sSup>
                <m:r>
                  <w:rPr>
                    <w:rFonts w:ascii="Cambria Math" w:hAnsi="Cambria Math"/>
                  </w:rPr>
                  <m:t>+</m:t>
                </m:r>
                <m:r>
                  <w:rPr>
                    <w:rFonts w:ascii="Cambria Math" w:eastAsia="宋体" w:hAnsi="Cambria Math" w:cs="Times New Roman"/>
                  </w:rPr>
                  <m:t>0.5</m:t>
                </m:r>
                <m:sSup>
                  <m:sSupPr>
                    <m:ctrlPr>
                      <w:rPr>
                        <w:rFonts w:ascii="Cambria Math" w:hAnsi="Cambria Math"/>
                        <w:i/>
                      </w:rPr>
                    </m:ctrlPr>
                  </m:sSupPr>
                  <m:e>
                    <m:sSubSup>
                      <m:sSubSupPr>
                        <m:ctrlPr>
                          <w:rPr>
                            <w:rFonts w:ascii="Cambria Math" w:hAnsi="Cambria Math"/>
                            <w:i/>
                          </w:rPr>
                        </m:ctrlPr>
                      </m:sSubSupPr>
                      <m:e>
                        <m:r>
                          <w:rPr>
                            <w:rFonts w:ascii="Cambria Math" w:hAnsi="Cambria Math"/>
                          </w:rPr>
                          <m:t>N</m:t>
                        </m:r>
                      </m:e>
                      <m:sub>
                        <m:r>
                          <w:rPr>
                            <w:rFonts w:ascii="Cambria Math" w:hAnsi="Cambria Math"/>
                          </w:rPr>
                          <m:t>inp</m:t>
                        </m:r>
                      </m:sub>
                      <m:sup>
                        <m:r>
                          <w:rPr>
                            <w:rFonts w:ascii="Cambria Math" w:hAnsi="Cambria Math"/>
                          </w:rPr>
                          <m:t>i</m:t>
                        </m:r>
                      </m:sup>
                    </m:sSubSup>
                  </m:e>
                  <m:sup>
                    <m:r>
                      <w:rPr>
                        <w:rFonts w:ascii="Cambria Math" w:hAnsi="Cambria Math"/>
                      </w:rPr>
                      <m:t>'</m:t>
                    </m:r>
                  </m:sup>
                </m:sSup>
              </m:oMath>
            </m:oMathPara>
          </w:p>
        </w:tc>
        <w:tc>
          <w:tcPr>
            <w:tcW w:w="1874" w:type="dxa"/>
            <w:vAlign w:val="center"/>
          </w:tcPr>
          <w:p w:rsidR="00C608C6" w:rsidRDefault="00C608C6" w:rsidP="00604FEC">
            <w:pPr>
              <w:pStyle w:val="a5"/>
              <w:keepNext w:val="0"/>
              <w:keepLines w:val="0"/>
              <w:numPr>
                <w:ilvl w:val="0"/>
                <w:numId w:val="9"/>
              </w:numPr>
              <w:ind w:firstLineChars="0"/>
              <w:jc w:val="right"/>
            </w:pPr>
          </w:p>
        </w:tc>
      </w:tr>
    </w:tbl>
    <w:p w:rsidR="00C10A84" w:rsidRDefault="00C10A84" w:rsidP="00604FEC">
      <w:pPr>
        <w:pStyle w:val="a5"/>
        <w:keepNext w:val="0"/>
        <w:keepLines w:val="0"/>
        <w:numPr>
          <w:ilvl w:val="0"/>
          <w:numId w:val="12"/>
        </w:numPr>
        <w:ind w:firstLineChars="0"/>
      </w:pPr>
      <w:r>
        <w:rPr>
          <w:rFonts w:hint="eastAsia"/>
        </w:rPr>
        <w:t>确定指标权重</w:t>
      </w:r>
    </w:p>
    <w:p w:rsidR="00E67B30" w:rsidRDefault="00E67B30" w:rsidP="00604FEC">
      <w:pPr>
        <w:keepNext w:val="0"/>
        <w:keepLines w:val="0"/>
        <w:ind w:firstLine="480"/>
      </w:pPr>
      <w:proofErr w:type="gramStart"/>
      <w:r>
        <w:rPr>
          <w:rFonts w:hint="eastAsia"/>
        </w:rPr>
        <w:t>熵是对</w:t>
      </w:r>
      <w:proofErr w:type="gramEnd"/>
      <w:r>
        <w:rPr>
          <w:rFonts w:hint="eastAsia"/>
        </w:rPr>
        <w:t>不确定性的一种度量，信息量越大，不确定性就越小，熵也就越小。根据熵的特性，通过</w:t>
      </w:r>
      <w:proofErr w:type="gramStart"/>
      <w:r>
        <w:rPr>
          <w:rFonts w:hint="eastAsia"/>
        </w:rPr>
        <w:t>计算熵来判断</w:t>
      </w:r>
      <w:proofErr w:type="gramEnd"/>
      <w:r>
        <w:rPr>
          <w:rFonts w:hint="eastAsia"/>
        </w:rPr>
        <w:t>一个指标的离散程度，离散程度越大，该指标对于综合评价的影响越大，即权重越大。因此</w:t>
      </w:r>
      <w:proofErr w:type="gramStart"/>
      <w:r>
        <w:rPr>
          <w:rFonts w:hint="eastAsia"/>
        </w:rPr>
        <w:t>通过熵权法</w:t>
      </w:r>
      <w:proofErr w:type="gramEnd"/>
      <w:r>
        <w:rPr>
          <w:rFonts w:hint="eastAsia"/>
        </w:rPr>
        <w:t>对指标进行赋权。</w:t>
      </w:r>
    </w:p>
    <w:p w:rsidR="00EF3335" w:rsidRDefault="00C10A84" w:rsidP="00604FEC">
      <w:pPr>
        <w:keepNext w:val="0"/>
        <w:keepLines w:val="0"/>
        <w:ind w:firstLine="480"/>
      </w:pPr>
      <w:r>
        <w:rPr>
          <w:rFonts w:hint="eastAsia"/>
        </w:rPr>
        <w:t>对</w:t>
      </w:r>
      <m:oMath>
        <m:r>
          <w:rPr>
            <w:rFonts w:ascii="Cambria Math" w:eastAsia="宋体" w:hAnsi="Cambria Math" w:cs="Times New Roman"/>
          </w:rPr>
          <m:t>N</m:t>
        </m:r>
      </m:oMath>
      <w:r>
        <w:rPr>
          <w:rFonts w:hint="eastAsia"/>
        </w:rPr>
        <w:t>条诊断数据，有</w:t>
      </w: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in</m:t>
            </m:r>
          </m:sub>
        </m:sSub>
      </m:oMath>
      <w:proofErr w:type="gramStart"/>
      <w:r>
        <w:rPr>
          <w:rFonts w:hint="eastAsia"/>
        </w:rPr>
        <w:t>个</w:t>
      </w:r>
      <w:proofErr w:type="gramEnd"/>
      <w:r>
        <w:rPr>
          <w:rFonts w:hint="eastAsia"/>
        </w:rPr>
        <w:t>指标</w:t>
      </w:r>
      <w:r w:rsidR="00C21B01">
        <w:rPr>
          <w:rFonts w:hint="eastAsia"/>
        </w:rPr>
        <w:t>（</w:t>
      </w: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in</m:t>
            </m:r>
          </m:sub>
        </m:sSub>
        <m:r>
          <w:rPr>
            <w:rFonts w:ascii="Cambria Math" w:eastAsia="宋体" w:hAnsi="Cambria Math" w:cs="Times New Roman"/>
          </w:rPr>
          <m:t>=3</m:t>
        </m:r>
      </m:oMath>
      <w:r w:rsidR="00C21B01">
        <w:rPr>
          <w:rFonts w:hint="eastAsia"/>
        </w:rPr>
        <w:t>）</w:t>
      </w:r>
      <w:r>
        <w:rPr>
          <w:rFonts w:hint="eastAsia"/>
        </w:rPr>
        <w:t>，则</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Pr>
          <w:rFonts w:hint="eastAsia"/>
        </w:rPr>
        <w:t>为第</w:t>
      </w:r>
      <m:oMath>
        <m:r>
          <w:rPr>
            <w:rFonts w:ascii="Cambria Math" w:eastAsia="宋体" w:hAnsi="Cambria Math" w:cs="Times New Roman"/>
          </w:rPr>
          <m:t>i</m:t>
        </m:r>
      </m:oMath>
      <w:r>
        <w:rPr>
          <w:rFonts w:hint="eastAsia"/>
        </w:rPr>
        <w:t>条诊断数据的</w:t>
      </w:r>
      <w:r w:rsidR="00EF3335">
        <w:rPr>
          <w:rFonts w:hint="eastAsia"/>
        </w:rPr>
        <w:t>第</w:t>
      </w:r>
      <m:oMath>
        <m:r>
          <w:rPr>
            <w:rFonts w:ascii="Cambria Math" w:eastAsia="宋体" w:hAnsi="Cambria Math" w:cs="Times New Roman"/>
          </w:rPr>
          <m:t>j</m:t>
        </m:r>
      </m:oMath>
      <w:proofErr w:type="gramStart"/>
      <w:r w:rsidR="00EF3335">
        <w:rPr>
          <w:rFonts w:hint="eastAsia"/>
        </w:rPr>
        <w:t>个</w:t>
      </w:r>
      <w:proofErr w:type="gramEnd"/>
      <w:r w:rsidR="00EF3335">
        <w:rPr>
          <w:rFonts w:hint="eastAsia"/>
        </w:rPr>
        <w:t>指标的值</w:t>
      </w:r>
      <w:r w:rsidR="00940572">
        <w:rPr>
          <w:rFonts w:hint="eastAsia"/>
        </w:rPr>
        <w:t>（</w:t>
      </w:r>
      <m:oMath>
        <m:r>
          <w:rPr>
            <w:rFonts w:ascii="Cambria Math" w:eastAsia="宋体" w:hAnsi="Cambria Math" w:cs="Times New Roman"/>
          </w:rPr>
          <m:t>j</m:t>
        </m:r>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rPr>
          <m:t>2,3</m:t>
        </m:r>
      </m:oMath>
      <w:r w:rsidR="00940572">
        <w:rPr>
          <w:rFonts w:hint="eastAsia"/>
        </w:rPr>
        <w:t>）</w:t>
      </w:r>
      <w:r w:rsidR="00EF3335">
        <w:rPr>
          <w:rFonts w:hint="eastAsia"/>
        </w:rPr>
        <w:t>。计算第</w:t>
      </w:r>
      <m:oMath>
        <m:r>
          <w:rPr>
            <w:rFonts w:ascii="Cambria Math" w:eastAsia="宋体" w:hAnsi="Cambria Math" w:cs="Times New Roman"/>
          </w:rPr>
          <m:t>j</m:t>
        </m:r>
      </m:oMath>
      <w:proofErr w:type="gramStart"/>
      <w:r w:rsidR="00EF3335">
        <w:rPr>
          <w:rFonts w:hint="eastAsia"/>
        </w:rPr>
        <w:t>个</w:t>
      </w:r>
      <w:proofErr w:type="gramEnd"/>
      <w:r w:rsidR="00EF3335">
        <w:rPr>
          <w:rFonts w:hint="eastAsia"/>
        </w:rPr>
        <w:t>指标下第</w:t>
      </w:r>
      <m:oMath>
        <m:r>
          <w:rPr>
            <w:rFonts w:ascii="Cambria Math" w:eastAsia="宋体" w:hAnsi="Cambria Math" w:cs="Times New Roman"/>
          </w:rPr>
          <m:t>i</m:t>
        </m:r>
      </m:oMath>
      <w:r w:rsidR="00EF3335">
        <w:rPr>
          <w:rFonts w:hint="eastAsia"/>
        </w:rPr>
        <w:t>条诊断数据占该指标的比重：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EF3335" w:rsidTr="00682993">
        <w:tc>
          <w:tcPr>
            <w:tcW w:w="1875" w:type="dxa"/>
            <w:vAlign w:val="center"/>
          </w:tcPr>
          <w:p w:rsidR="00EF3335" w:rsidRDefault="00EF3335" w:rsidP="00604FEC">
            <w:pPr>
              <w:keepNext w:val="0"/>
              <w:keepLines w:val="0"/>
              <w:ind w:firstLineChars="0" w:firstLine="0"/>
            </w:pPr>
          </w:p>
        </w:tc>
        <w:tc>
          <w:tcPr>
            <w:tcW w:w="4591" w:type="dxa"/>
            <w:vAlign w:val="center"/>
          </w:tcPr>
          <w:p w:rsidR="00EF3335"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i,j</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num>
                  <m:den>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den>
                </m:f>
              </m:oMath>
            </m:oMathPara>
          </w:p>
        </w:tc>
        <w:tc>
          <w:tcPr>
            <w:tcW w:w="1874" w:type="dxa"/>
            <w:vAlign w:val="center"/>
          </w:tcPr>
          <w:p w:rsidR="00EF3335" w:rsidRDefault="00EF3335" w:rsidP="00604FEC">
            <w:pPr>
              <w:pStyle w:val="a5"/>
              <w:keepNext w:val="0"/>
              <w:keepLines w:val="0"/>
              <w:numPr>
                <w:ilvl w:val="0"/>
                <w:numId w:val="9"/>
              </w:numPr>
              <w:ind w:firstLineChars="0"/>
              <w:jc w:val="right"/>
            </w:pPr>
          </w:p>
        </w:tc>
      </w:tr>
    </w:tbl>
    <w:p w:rsidR="00EF3335" w:rsidRDefault="00E67B30" w:rsidP="00604FEC">
      <w:pPr>
        <w:keepNext w:val="0"/>
        <w:keepLines w:val="0"/>
        <w:ind w:firstLine="480"/>
      </w:pPr>
      <w:r>
        <w:rPr>
          <w:rFonts w:hint="eastAsia"/>
        </w:rPr>
        <w:t>计算第</w:t>
      </w:r>
      <m:oMath>
        <m:r>
          <w:rPr>
            <w:rFonts w:ascii="Cambria Math" w:eastAsia="宋体" w:hAnsi="Cambria Math" w:cs="Times New Roman"/>
          </w:rPr>
          <m:t>j</m:t>
        </m:r>
      </m:oMath>
      <w:proofErr w:type="gramStart"/>
      <w:r>
        <w:rPr>
          <w:rFonts w:hint="eastAsia"/>
        </w:rPr>
        <w:t>个</w:t>
      </w:r>
      <w:proofErr w:type="gramEnd"/>
      <w:r>
        <w:rPr>
          <w:rFonts w:hint="eastAsia"/>
        </w:rPr>
        <w:t>指标的熵值：</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E67B30" w:rsidTr="00682993">
        <w:tc>
          <w:tcPr>
            <w:tcW w:w="1875" w:type="dxa"/>
            <w:vAlign w:val="center"/>
          </w:tcPr>
          <w:p w:rsidR="00E67B30" w:rsidRDefault="00E67B30" w:rsidP="00604FEC">
            <w:pPr>
              <w:keepNext w:val="0"/>
              <w:keepLines w:val="0"/>
              <w:ind w:firstLineChars="0" w:firstLine="0"/>
            </w:pPr>
          </w:p>
        </w:tc>
        <w:tc>
          <w:tcPr>
            <w:tcW w:w="4591" w:type="dxa"/>
            <w:vAlign w:val="center"/>
          </w:tcPr>
          <w:p w:rsidR="00E67B30"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j</m:t>
                    </m:r>
                  </m:sub>
                </m:sSub>
                <m:r>
                  <w:rPr>
                    <w:rFonts w:ascii="Cambria Math" w:eastAsia="宋体" w:hAnsi="Cambria Math" w:cs="Times New Roman"/>
                  </w:rPr>
                  <m:t>=-k</m:t>
                </m:r>
                <m:nary>
                  <m:naryPr>
                    <m:chr m:val="∑"/>
                    <m:limLoc m:val="undOvr"/>
                    <m:ctrlPr>
                      <w:rPr>
                        <w:rFonts w:ascii="Cambria Math" w:eastAsia="宋体" w:hAnsi="Cambria Math" w:cs="Times New Roman"/>
                        <w:i/>
                      </w:rPr>
                    </m:ctrlPr>
                  </m:naryPr>
                  <m:sub>
                    <m:r>
                      <w:rPr>
                        <w:rFonts w:ascii="Cambria Math" w:eastAsia="宋体" w:hAnsi="Cambria Math" w:cs="Times New Roman"/>
                      </w:rPr>
                      <m:t>i=1</m:t>
                    </m:r>
                  </m:sub>
                  <m:sup>
                    <m:r>
                      <w:rPr>
                        <w:rFonts w:ascii="Cambria Math" w:eastAsia="宋体" w:hAnsi="Cambria Math" w:cs="Times New Roman" w:hint="eastAsia"/>
                      </w:rPr>
                      <m:t>N</m:t>
                    </m:r>
                  </m:sup>
                  <m:e>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i,j</m:t>
                        </m:r>
                      </m:sub>
                    </m:sSub>
                    <m:func>
                      <m:funcPr>
                        <m:ctrlPr>
                          <w:rPr>
                            <w:rFonts w:ascii="Cambria Math" w:eastAsia="宋体" w:hAnsi="Cambria Math" w:cs="Times New Roman"/>
                            <w:i/>
                          </w:rPr>
                        </m:ctrlPr>
                      </m:funcPr>
                      <m:fName>
                        <m:r>
                          <m:rPr>
                            <m:sty m:val="p"/>
                          </m:rPr>
                          <w:rPr>
                            <w:rFonts w:ascii="Cambria Math" w:eastAsia="宋体" w:hAnsi="Cambria Math" w:cs="Times New Roman"/>
                          </w:rPr>
                          <m:t>ln</m:t>
                        </m:r>
                      </m:fName>
                      <m:e>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i,j</m:t>
                            </m:r>
                          </m:sub>
                        </m:sSub>
                        <m:r>
                          <w:rPr>
                            <w:rFonts w:ascii="Cambria Math" w:eastAsia="宋体" w:hAnsi="Cambria Math" w:cs="Times New Roman"/>
                          </w:rPr>
                          <m:t>)</m:t>
                        </m:r>
                      </m:e>
                    </m:func>
                  </m:e>
                </m:nary>
              </m:oMath>
            </m:oMathPara>
          </w:p>
        </w:tc>
        <w:tc>
          <w:tcPr>
            <w:tcW w:w="1874" w:type="dxa"/>
            <w:vAlign w:val="center"/>
          </w:tcPr>
          <w:p w:rsidR="00E67B30" w:rsidRDefault="00E67B30" w:rsidP="00604FEC">
            <w:pPr>
              <w:pStyle w:val="a5"/>
              <w:keepNext w:val="0"/>
              <w:keepLines w:val="0"/>
              <w:numPr>
                <w:ilvl w:val="0"/>
                <w:numId w:val="9"/>
              </w:numPr>
              <w:ind w:firstLineChars="0"/>
              <w:jc w:val="right"/>
            </w:pPr>
          </w:p>
        </w:tc>
      </w:tr>
    </w:tbl>
    <w:p w:rsidR="00E67B30" w:rsidRDefault="00E67B30" w:rsidP="00604FEC">
      <w:pPr>
        <w:keepNext w:val="0"/>
        <w:keepLines w:val="0"/>
        <w:ind w:firstLine="480"/>
      </w:pPr>
      <w:r>
        <w:rPr>
          <w:rFonts w:hint="eastAsia"/>
        </w:rPr>
        <w:t>其中</w:t>
      </w:r>
      <m:oMath>
        <m:r>
          <w:rPr>
            <w:rFonts w:ascii="Cambria Math" w:eastAsia="宋体" w:hAnsi="Cambria Math" w:cs="Times New Roman"/>
          </w:rPr>
          <m:t>k</m:t>
        </m:r>
        <m:r>
          <w:rPr>
            <w:rFonts w:ascii="Cambria Math" w:eastAsia="宋体" w:hAnsi="Cambria Math" w:cs="Times New Roman" w:hint="eastAsia"/>
          </w:rPr>
          <m:t>=</m:t>
        </m:r>
        <m:r>
          <w:rPr>
            <w:rFonts w:ascii="Cambria Math" w:eastAsia="宋体" w:hAnsi="Cambria Math" w:cs="Times New Roman"/>
          </w:rPr>
          <m:t>1/</m:t>
        </m:r>
        <m:func>
          <m:funcPr>
            <m:ctrlPr>
              <w:rPr>
                <w:rFonts w:ascii="Cambria Math" w:eastAsia="宋体" w:hAnsi="Cambria Math" w:cs="Times New Roman"/>
                <w:i/>
              </w:rPr>
            </m:ctrlPr>
          </m:funcPr>
          <m:fName>
            <m:r>
              <m:rPr>
                <m:sty m:val="p"/>
              </m:rPr>
              <w:rPr>
                <w:rFonts w:ascii="Cambria Math" w:eastAsia="宋体" w:hAnsi="Cambria Math" w:cs="Times New Roman"/>
              </w:rPr>
              <m:t>ln</m:t>
            </m:r>
          </m:fName>
          <m:e>
            <m:d>
              <m:dPr>
                <m:ctrlPr>
                  <w:rPr>
                    <w:rFonts w:ascii="Cambria Math" w:eastAsia="宋体" w:hAnsi="Cambria Math" w:cs="Times New Roman"/>
                    <w:i/>
                  </w:rPr>
                </m:ctrlPr>
              </m:dPr>
              <m:e>
                <m:r>
                  <w:rPr>
                    <w:rFonts w:ascii="Cambria Math" w:eastAsia="宋体" w:hAnsi="Cambria Math" w:cs="Times New Roman" w:hint="eastAsia"/>
                  </w:rPr>
                  <m:t>N</m:t>
                </m:r>
              </m:e>
            </m:d>
            <m:r>
              <w:rPr>
                <w:rFonts w:ascii="Cambria Math" w:eastAsia="宋体" w:hAnsi="Cambria Math" w:cs="Times New Roman"/>
              </w:rPr>
              <m:t>&gt;0</m:t>
            </m:r>
          </m:e>
        </m:func>
      </m:oMath>
      <w:r>
        <w:rPr>
          <w:rFonts w:hint="eastAsia"/>
        </w:rPr>
        <w:t>，满足</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j</m:t>
            </m:r>
          </m:sub>
        </m:sSub>
        <m:r>
          <w:rPr>
            <w:rFonts w:ascii="Cambria Math" w:eastAsia="宋体" w:hAnsi="Cambria Math" w:cs="Times New Roman"/>
          </w:rPr>
          <m:t>≥</m:t>
        </m:r>
        <m:r>
          <w:rPr>
            <w:rFonts w:ascii="Cambria Math" w:eastAsia="宋体" w:hAnsi="Cambria Math" w:cs="Times New Roman" w:hint="eastAsia"/>
          </w:rPr>
          <m:t>0</m:t>
        </m:r>
      </m:oMath>
    </w:p>
    <w:p w:rsidR="000A03A8" w:rsidRDefault="003F224D" w:rsidP="00604FEC">
      <w:pPr>
        <w:keepNext w:val="0"/>
        <w:keepLines w:val="0"/>
        <w:ind w:firstLine="480"/>
      </w:pPr>
      <w:r>
        <w:rPr>
          <w:rFonts w:hint="eastAsia"/>
        </w:rPr>
        <w:t>计算信息熵冗余度：</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3F224D" w:rsidTr="00682993">
        <w:tc>
          <w:tcPr>
            <w:tcW w:w="1875" w:type="dxa"/>
            <w:vAlign w:val="center"/>
          </w:tcPr>
          <w:p w:rsidR="003F224D" w:rsidRDefault="003F224D" w:rsidP="00604FEC">
            <w:pPr>
              <w:keepNext w:val="0"/>
              <w:keepLines w:val="0"/>
              <w:ind w:firstLineChars="0" w:firstLine="0"/>
            </w:pPr>
          </w:p>
        </w:tc>
        <w:tc>
          <w:tcPr>
            <w:tcW w:w="4591" w:type="dxa"/>
            <w:vAlign w:val="center"/>
          </w:tcPr>
          <w:p w:rsidR="003F224D"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j</m:t>
                    </m:r>
                  </m:sub>
                </m:sSub>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j</m:t>
                    </m:r>
                  </m:sub>
                </m:sSub>
              </m:oMath>
            </m:oMathPara>
          </w:p>
        </w:tc>
        <w:tc>
          <w:tcPr>
            <w:tcW w:w="1874" w:type="dxa"/>
            <w:vAlign w:val="center"/>
          </w:tcPr>
          <w:p w:rsidR="003F224D" w:rsidRDefault="003F224D" w:rsidP="00604FEC">
            <w:pPr>
              <w:pStyle w:val="a5"/>
              <w:keepNext w:val="0"/>
              <w:keepLines w:val="0"/>
              <w:numPr>
                <w:ilvl w:val="0"/>
                <w:numId w:val="9"/>
              </w:numPr>
              <w:ind w:firstLineChars="0"/>
              <w:jc w:val="right"/>
            </w:pPr>
          </w:p>
        </w:tc>
      </w:tr>
    </w:tbl>
    <w:p w:rsidR="003F224D" w:rsidRDefault="003F224D" w:rsidP="00604FEC">
      <w:pPr>
        <w:keepNext w:val="0"/>
        <w:keepLines w:val="0"/>
        <w:ind w:firstLine="480"/>
      </w:pPr>
      <w:r>
        <w:rPr>
          <w:rFonts w:hint="eastAsia"/>
        </w:rPr>
        <w:t>计算各项指标的权重：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3F224D" w:rsidTr="00682993">
        <w:tc>
          <w:tcPr>
            <w:tcW w:w="1875" w:type="dxa"/>
            <w:vAlign w:val="center"/>
          </w:tcPr>
          <w:p w:rsidR="003F224D" w:rsidRDefault="003F224D" w:rsidP="00604FEC">
            <w:pPr>
              <w:keepNext w:val="0"/>
              <w:keepLines w:val="0"/>
              <w:ind w:firstLineChars="0" w:firstLine="0"/>
            </w:pPr>
          </w:p>
        </w:tc>
        <w:tc>
          <w:tcPr>
            <w:tcW w:w="4591" w:type="dxa"/>
            <w:vAlign w:val="center"/>
          </w:tcPr>
          <w:p w:rsidR="003F224D"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j</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j</m:t>
                        </m:r>
                      </m:sub>
                    </m:sSub>
                  </m:num>
                  <m:den>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in</m:t>
                            </m:r>
                          </m:sub>
                        </m:sSub>
                      </m:sup>
                      <m:e>
                        <m:sSub>
                          <m:sSubPr>
                            <m:ctrlPr>
                              <w:rPr>
                                <w:rFonts w:ascii="Cambria Math" w:eastAsia="宋体" w:hAnsi="Cambria Math" w:cs="Times New Roman"/>
                                <w:i/>
                              </w:rPr>
                            </m:ctrlPr>
                          </m:sSubPr>
                          <m:e>
                            <m:r>
                              <w:rPr>
                                <w:rFonts w:ascii="Cambria Math" w:eastAsia="宋体" w:hAnsi="Cambria Math" w:cs="Times New Roman" w:hint="eastAsia"/>
                              </w:rPr>
                              <m:t>d</m:t>
                            </m:r>
                          </m:e>
                          <m:sub>
                            <m:r>
                              <w:rPr>
                                <w:rFonts w:ascii="Cambria Math" w:eastAsia="宋体" w:hAnsi="Cambria Math" w:cs="Times New Roman"/>
                              </w:rPr>
                              <m:t>j</m:t>
                            </m:r>
                          </m:sub>
                        </m:sSub>
                      </m:e>
                    </m:nary>
                  </m:den>
                </m:f>
              </m:oMath>
            </m:oMathPara>
          </w:p>
        </w:tc>
        <w:tc>
          <w:tcPr>
            <w:tcW w:w="1874" w:type="dxa"/>
            <w:vAlign w:val="center"/>
          </w:tcPr>
          <w:p w:rsidR="003F224D" w:rsidRDefault="003F224D" w:rsidP="00604FEC">
            <w:pPr>
              <w:pStyle w:val="a5"/>
              <w:keepNext w:val="0"/>
              <w:keepLines w:val="0"/>
              <w:numPr>
                <w:ilvl w:val="0"/>
                <w:numId w:val="9"/>
              </w:numPr>
              <w:ind w:firstLineChars="0"/>
              <w:jc w:val="right"/>
            </w:pPr>
          </w:p>
        </w:tc>
      </w:tr>
    </w:tbl>
    <w:p w:rsidR="003F224D" w:rsidRDefault="003F224D" w:rsidP="00604FEC">
      <w:pPr>
        <w:keepNext w:val="0"/>
        <w:keepLines w:val="0"/>
        <w:ind w:firstLine="480"/>
      </w:pPr>
      <w:r>
        <w:rPr>
          <w:rFonts w:hint="eastAsia"/>
        </w:rPr>
        <w:t>则</w:t>
      </w:r>
      <w:r w:rsidR="00940572">
        <w:rPr>
          <w:rFonts w:hint="eastAsia"/>
        </w:rPr>
        <w:t>入院情况指标为：</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940572" w:rsidTr="00682993">
        <w:tc>
          <w:tcPr>
            <w:tcW w:w="1875" w:type="dxa"/>
            <w:vAlign w:val="center"/>
          </w:tcPr>
          <w:p w:rsidR="00940572" w:rsidRDefault="00940572" w:rsidP="00604FEC">
            <w:pPr>
              <w:keepNext w:val="0"/>
              <w:keepLines w:val="0"/>
              <w:ind w:firstLineChars="0" w:firstLine="0"/>
            </w:pPr>
          </w:p>
        </w:tc>
        <w:tc>
          <w:tcPr>
            <w:tcW w:w="4591" w:type="dxa"/>
            <w:vAlign w:val="center"/>
          </w:tcPr>
          <w:p w:rsidR="00940572" w:rsidRPr="00AF4CE2" w:rsidRDefault="00957961" w:rsidP="00604FEC">
            <w:pPr>
              <w:keepNext w:val="0"/>
              <w:keepLines w:val="0"/>
              <w:ind w:firstLineChars="0" w:firstLine="0"/>
              <w:jc w:val="center"/>
              <w:rPr>
                <w:rFonts w:eastAsia="宋体" w:cs="Times New Roman"/>
                <w:i/>
              </w:rPr>
            </w:pPr>
            <m:oMathPara>
              <m:oMath>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hint="eastAsia"/>
                          </w:rPr>
                          <m:t>S</m:t>
                        </m:r>
                      </m:e>
                      <m:sub>
                        <m:r>
                          <w:rPr>
                            <w:rFonts w:ascii="Cambria Math" w:eastAsia="宋体" w:hAnsi="Cambria Math" w:cs="Times New Roman" w:hint="eastAsia"/>
                          </w:rPr>
                          <m:t>in</m:t>
                        </m:r>
                      </m:sub>
                    </m:sSub>
                  </m:e>
                  <m:sup>
                    <m:r>
                      <w:rPr>
                        <w:rFonts w:ascii="Cambria Math" w:eastAsia="宋体" w:hAnsi="Cambria Math" w:cs="Times New Roman" w:hint="eastAsia"/>
                      </w:rPr>
                      <m:t>i</m:t>
                    </m:r>
                  </m:sup>
                </m:sSup>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in</m:t>
                        </m:r>
                      </m:sub>
                    </m:sSub>
                  </m:sup>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j</m:t>
                        </m:r>
                      </m:sub>
                    </m:sSub>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i,j</m:t>
                        </m:r>
                      </m:sub>
                    </m:sSub>
                  </m:e>
                </m:nary>
              </m:oMath>
            </m:oMathPara>
          </w:p>
        </w:tc>
        <w:tc>
          <w:tcPr>
            <w:tcW w:w="1874" w:type="dxa"/>
            <w:vAlign w:val="center"/>
          </w:tcPr>
          <w:p w:rsidR="00940572" w:rsidRDefault="00940572" w:rsidP="00604FEC">
            <w:pPr>
              <w:pStyle w:val="a5"/>
              <w:keepNext w:val="0"/>
              <w:keepLines w:val="0"/>
              <w:numPr>
                <w:ilvl w:val="0"/>
                <w:numId w:val="9"/>
              </w:numPr>
              <w:ind w:firstLineChars="0"/>
              <w:jc w:val="right"/>
            </w:pPr>
          </w:p>
        </w:tc>
      </w:tr>
    </w:tbl>
    <w:p w:rsidR="00940572" w:rsidRDefault="00940572" w:rsidP="00604FEC">
      <w:pPr>
        <w:keepNext w:val="0"/>
        <w:keepLines w:val="0"/>
        <w:ind w:firstLine="480"/>
      </w:pPr>
      <w:r>
        <w:rPr>
          <w:rFonts w:hint="eastAsia"/>
        </w:rPr>
        <w:t>以同样的方式计算出院情况指标，得到：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940572" w:rsidTr="00682993">
        <w:tc>
          <w:tcPr>
            <w:tcW w:w="1875" w:type="dxa"/>
            <w:vAlign w:val="center"/>
          </w:tcPr>
          <w:p w:rsidR="00940572" w:rsidRDefault="00940572" w:rsidP="00604FEC">
            <w:pPr>
              <w:keepNext w:val="0"/>
              <w:keepLines w:val="0"/>
              <w:ind w:firstLineChars="0" w:firstLine="0"/>
            </w:pPr>
          </w:p>
        </w:tc>
        <w:tc>
          <w:tcPr>
            <w:tcW w:w="4591" w:type="dxa"/>
            <w:vAlign w:val="center"/>
          </w:tcPr>
          <w:p w:rsidR="00940572" w:rsidRPr="00AF4CE2" w:rsidRDefault="00957961" w:rsidP="00604FEC">
            <w:pPr>
              <w:keepNext w:val="0"/>
              <w:keepLines w:val="0"/>
              <w:ind w:firstLineChars="0" w:firstLine="0"/>
              <w:jc w:val="center"/>
              <w:rPr>
                <w:rFonts w:eastAsia="宋体" w:cs="Times New Roman"/>
                <w:i/>
              </w:rPr>
            </w:pPr>
            <m:oMathPara>
              <m:oMath>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hint="eastAsia"/>
                          </w:rPr>
                          <m:t>S</m:t>
                        </m:r>
                      </m:e>
                      <m:sub>
                        <m:r>
                          <w:rPr>
                            <w:rFonts w:ascii="Cambria Math" w:eastAsia="宋体" w:hAnsi="Cambria Math" w:cs="Times New Roman"/>
                          </w:rPr>
                          <m:t>out</m:t>
                        </m:r>
                      </m:sub>
                    </m:sSub>
                  </m:e>
                  <m:sup>
                    <m:r>
                      <w:rPr>
                        <w:rFonts w:ascii="Cambria Math" w:eastAsia="宋体" w:hAnsi="Cambria Math" w:cs="Times New Roman" w:hint="eastAsia"/>
                      </w:rPr>
                      <m:t>i</m:t>
                    </m:r>
                  </m:sup>
                </m:sSup>
                <m:r>
                  <w:rPr>
                    <w:rFonts w:ascii="Cambria Math" w:eastAsia="宋体" w:hAnsi="Cambria Math" w:cs="Times New Roman"/>
                  </w:rPr>
                  <m:t>=</m:t>
                </m:r>
                <m:nary>
                  <m:naryPr>
                    <m:chr m:val="∑"/>
                    <m:limLoc m:val="undOvr"/>
                    <m:ctrlPr>
                      <w:rPr>
                        <w:rFonts w:ascii="Cambria Math" w:eastAsia="宋体" w:hAnsi="Cambria Math" w:cs="Times New Roman"/>
                        <w:i/>
                      </w:rPr>
                    </m:ctrlPr>
                  </m:naryPr>
                  <m:sub>
                    <m:r>
                      <w:rPr>
                        <w:rFonts w:ascii="Cambria Math" w:eastAsia="宋体" w:hAnsi="Cambria Math" w:cs="Times New Roman"/>
                      </w:rPr>
                      <m:t>j=1</m:t>
                    </m:r>
                  </m:sub>
                  <m:sup>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out</m:t>
                        </m:r>
                      </m:sub>
                    </m:sSub>
                  </m:sup>
                  <m:e>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j</m:t>
                            </m:r>
                          </m:sub>
                        </m:sSub>
                      </m:e>
                      <m:sup>
                        <m:r>
                          <w:rPr>
                            <w:rFonts w:ascii="Cambria Math" w:eastAsia="宋体" w:hAnsi="Cambria Math" w:cs="Times New Roman"/>
                          </w:rPr>
                          <m:t>'</m:t>
                        </m:r>
                      </m:sup>
                    </m:sSup>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hint="eastAsia"/>
                              </w:rPr>
                              <m:t>p</m:t>
                            </m:r>
                          </m:e>
                          <m:sub>
                            <m:r>
                              <w:rPr>
                                <w:rFonts w:ascii="Cambria Math" w:eastAsia="宋体" w:hAnsi="Cambria Math" w:cs="Times New Roman"/>
                              </w:rPr>
                              <m:t>i,j</m:t>
                            </m:r>
                          </m:sub>
                        </m:sSub>
                      </m:e>
                      <m:sup>
                        <m:r>
                          <w:rPr>
                            <w:rFonts w:ascii="Cambria Math" w:eastAsia="宋体" w:hAnsi="Cambria Math" w:cs="Times New Roman"/>
                          </w:rPr>
                          <m:t>'</m:t>
                        </m:r>
                      </m:sup>
                    </m:sSup>
                  </m:e>
                </m:nary>
              </m:oMath>
            </m:oMathPara>
          </w:p>
        </w:tc>
        <w:tc>
          <w:tcPr>
            <w:tcW w:w="1874" w:type="dxa"/>
            <w:vAlign w:val="center"/>
          </w:tcPr>
          <w:p w:rsidR="00940572" w:rsidRDefault="00940572" w:rsidP="00604FEC">
            <w:pPr>
              <w:pStyle w:val="a5"/>
              <w:keepNext w:val="0"/>
              <w:keepLines w:val="0"/>
              <w:numPr>
                <w:ilvl w:val="0"/>
                <w:numId w:val="9"/>
              </w:numPr>
              <w:ind w:firstLineChars="0"/>
              <w:jc w:val="right"/>
            </w:pPr>
          </w:p>
        </w:tc>
      </w:tr>
    </w:tbl>
    <w:p w:rsidR="00E17AC0" w:rsidRDefault="00DC6CB1" w:rsidP="00604FEC">
      <w:pPr>
        <w:keepNext w:val="0"/>
        <w:keepLines w:val="0"/>
        <w:ind w:firstLine="480"/>
      </w:pPr>
      <w:r>
        <w:rPr>
          <w:rFonts w:hint="eastAsia"/>
        </w:rPr>
        <w:t>则</w:t>
      </w:r>
      <w:r w:rsidR="008F7C2F">
        <w:rPr>
          <w:rFonts w:hint="eastAsia"/>
        </w:rPr>
        <w:t>对</w:t>
      </w:r>
      <w:r w:rsidR="00E17AC0">
        <w:rPr>
          <w:rFonts w:hint="eastAsia"/>
        </w:rPr>
        <w:t>医院</w:t>
      </w:r>
      <w:r w:rsidR="008F7C2F">
        <w:rPr>
          <w:rFonts w:hint="eastAsia"/>
        </w:rPr>
        <w:t>的</w:t>
      </w:r>
      <w:r>
        <w:rPr>
          <w:rFonts w:hint="eastAsia"/>
        </w:rPr>
        <w:t>第</w:t>
      </w:r>
      <m:oMath>
        <m:r>
          <w:rPr>
            <w:rFonts w:ascii="Cambria Math" w:eastAsia="宋体" w:hAnsi="Cambria Math" w:cs="Times New Roman" w:hint="eastAsia"/>
          </w:rPr>
          <m:t>i</m:t>
        </m:r>
      </m:oMath>
      <w:r>
        <w:rPr>
          <w:rFonts w:hint="eastAsia"/>
        </w:rPr>
        <w:t>位</w:t>
      </w:r>
      <w:r w:rsidR="00E17AC0">
        <w:rPr>
          <w:rFonts w:hint="eastAsia"/>
        </w:rPr>
        <w:t>糖尿病患者治疗效果的评价公式：</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E17AC0" w:rsidTr="00682993">
        <w:tc>
          <w:tcPr>
            <w:tcW w:w="1875" w:type="dxa"/>
            <w:vAlign w:val="center"/>
          </w:tcPr>
          <w:p w:rsidR="00E17AC0" w:rsidRDefault="00E17AC0" w:rsidP="00604FEC">
            <w:pPr>
              <w:keepNext w:val="0"/>
              <w:keepLines w:val="0"/>
              <w:ind w:firstLineChars="0" w:firstLine="0"/>
            </w:pPr>
          </w:p>
        </w:tc>
        <w:tc>
          <w:tcPr>
            <w:tcW w:w="4591" w:type="dxa"/>
            <w:vAlign w:val="center"/>
          </w:tcPr>
          <w:p w:rsidR="00E17AC0" w:rsidRPr="00AF4CE2" w:rsidRDefault="00957961" w:rsidP="00604FEC">
            <w:pPr>
              <w:keepNext w:val="0"/>
              <w:keepLines w:val="0"/>
              <w:ind w:firstLineChars="0" w:firstLine="0"/>
              <w:jc w:val="center"/>
              <w:rPr>
                <w:rFonts w:eastAsia="宋体" w:cs="Times New Roman"/>
                <w:i/>
              </w:rPr>
            </w:pPr>
            <m:oMathPara>
              <m:oMath>
                <m:sSub>
                  <m:sSubPr>
                    <m:ctrlPr>
                      <w:rPr>
                        <w:rFonts w:ascii="Cambria Math" w:eastAsia="宋体" w:hAnsi="Cambria Math" w:cs="Times New Roman"/>
                        <w:i/>
                      </w:rPr>
                    </m:ctrlPr>
                  </m:sSubPr>
                  <m:e>
                    <m:r>
                      <w:rPr>
                        <w:rFonts w:ascii="Cambria Math" w:eastAsia="宋体" w:hAnsi="Cambria Math" w:cs="Times New Roman" w:hint="eastAsia"/>
                      </w:rPr>
                      <m:t>G</m:t>
                    </m:r>
                  </m:e>
                  <m:sub>
                    <m:r>
                      <w:rPr>
                        <w:rFonts w:ascii="Cambria Math" w:eastAsia="宋体" w:hAnsi="Cambria Math" w:cs="Times New Roman" w:hint="eastAsia"/>
                      </w:rPr>
                      <m:t>i</m:t>
                    </m:r>
                  </m:sub>
                </m:sSub>
                <m:r>
                  <w:rPr>
                    <w:rFonts w:ascii="Cambria Math" w:eastAsia="宋体" w:hAnsi="Cambria Math" w:cs="Times New Roman"/>
                  </w:rPr>
                  <m:t>=</m:t>
                </m:r>
                <m:f>
                  <m:fPr>
                    <m:ctrlPr>
                      <w:rPr>
                        <w:rFonts w:ascii="Cambria Math" w:eastAsia="宋体" w:hAnsi="Cambria Math" w:cs="Times New Roman"/>
                        <w:i/>
                      </w:rPr>
                    </m:ctrlPr>
                  </m:fPr>
                  <m:num>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hint="eastAsia"/>
                              </w:rPr>
                              <m:t>S</m:t>
                            </m:r>
                          </m:e>
                          <m:sub>
                            <m:r>
                              <w:rPr>
                                <w:rFonts w:ascii="Cambria Math" w:eastAsia="宋体" w:hAnsi="Cambria Math" w:cs="Times New Roman" w:hint="eastAsia"/>
                              </w:rPr>
                              <m:t>out</m:t>
                            </m:r>
                          </m:sub>
                        </m:sSub>
                      </m:e>
                      <m:sup>
                        <m:r>
                          <w:rPr>
                            <w:rFonts w:ascii="Cambria Math" w:eastAsia="宋体" w:hAnsi="Cambria Math" w:cs="Times New Roman" w:hint="eastAsia"/>
                          </w:rPr>
                          <m:t>i</m:t>
                        </m:r>
                      </m:sup>
                    </m:sSup>
                  </m:num>
                  <m:den>
                    <m:sSup>
                      <m:sSupPr>
                        <m:ctrlPr>
                          <w:rPr>
                            <w:rFonts w:ascii="Cambria Math" w:eastAsia="宋体" w:hAnsi="Cambria Math" w:cs="Times New Roman"/>
                            <w:i/>
                          </w:rPr>
                        </m:ctrlPr>
                      </m:sSupPr>
                      <m:e>
                        <m:sSub>
                          <m:sSubPr>
                            <m:ctrlPr>
                              <w:rPr>
                                <w:rFonts w:ascii="Cambria Math" w:eastAsia="宋体" w:hAnsi="Cambria Math" w:cs="Times New Roman"/>
                                <w:i/>
                              </w:rPr>
                            </m:ctrlPr>
                          </m:sSubPr>
                          <m:e>
                            <m:r>
                              <w:rPr>
                                <w:rFonts w:ascii="Cambria Math" w:eastAsia="宋体" w:hAnsi="Cambria Math" w:cs="Times New Roman" w:hint="eastAsia"/>
                              </w:rPr>
                              <m:t>S</m:t>
                            </m:r>
                          </m:e>
                          <m:sub>
                            <m:r>
                              <w:rPr>
                                <w:rFonts w:ascii="Cambria Math" w:eastAsia="宋体" w:hAnsi="Cambria Math" w:cs="Times New Roman"/>
                              </w:rPr>
                              <m:t>in</m:t>
                            </m:r>
                          </m:sub>
                        </m:sSub>
                      </m:e>
                      <m:sup>
                        <m:r>
                          <w:rPr>
                            <w:rFonts w:ascii="Cambria Math" w:eastAsia="宋体" w:hAnsi="Cambria Math" w:cs="Times New Roman" w:hint="eastAsia"/>
                          </w:rPr>
                          <m:t>i</m:t>
                        </m:r>
                      </m:sup>
                    </m:sSup>
                  </m:den>
                </m:f>
              </m:oMath>
            </m:oMathPara>
          </w:p>
        </w:tc>
        <w:tc>
          <w:tcPr>
            <w:tcW w:w="1874" w:type="dxa"/>
            <w:vAlign w:val="center"/>
          </w:tcPr>
          <w:p w:rsidR="00E17AC0" w:rsidRDefault="00E17AC0" w:rsidP="00604FEC">
            <w:pPr>
              <w:pStyle w:val="a5"/>
              <w:keepNext w:val="0"/>
              <w:keepLines w:val="0"/>
              <w:numPr>
                <w:ilvl w:val="0"/>
                <w:numId w:val="9"/>
              </w:numPr>
              <w:ind w:firstLineChars="0"/>
              <w:jc w:val="right"/>
            </w:pPr>
          </w:p>
        </w:tc>
      </w:tr>
    </w:tbl>
    <w:p w:rsidR="00DC6CB1" w:rsidRDefault="00DC6CB1" w:rsidP="00604FEC">
      <w:pPr>
        <w:keepNext w:val="0"/>
        <w:keepLines w:val="0"/>
        <w:ind w:firstLine="480"/>
      </w:pPr>
      <w:r>
        <w:rPr>
          <w:rFonts w:hint="eastAsia"/>
        </w:rPr>
        <w:t>若对医院进行整体评价，则</w:t>
      </w:r>
      <w:r w:rsidR="008F02B4">
        <w:rPr>
          <w:rFonts w:hint="eastAsia"/>
        </w:rPr>
        <w:t>设定一个阈值</w:t>
      </w:r>
      <m:oMath>
        <m:r>
          <w:rPr>
            <w:rFonts w:ascii="Cambria Math" w:eastAsia="宋体" w:hAnsi="Cambria Math" w:cs="Times New Roman"/>
          </w:rPr>
          <m:t>T</m:t>
        </m:r>
      </m:oMath>
      <w:r w:rsidR="008F02B4">
        <w:rPr>
          <w:rFonts w:hint="eastAsia"/>
        </w:rPr>
        <w:t>，对于每一条诊断数据</w:t>
      </w:r>
      <w:r>
        <w:rPr>
          <w:rFonts w:hint="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DC6CB1" w:rsidTr="00682993">
        <w:tc>
          <w:tcPr>
            <w:tcW w:w="1875" w:type="dxa"/>
            <w:vAlign w:val="center"/>
          </w:tcPr>
          <w:p w:rsidR="00DC6CB1" w:rsidRDefault="00DC6CB1" w:rsidP="00604FEC">
            <w:pPr>
              <w:keepNext w:val="0"/>
              <w:keepLines w:val="0"/>
              <w:ind w:firstLineChars="0" w:firstLine="0"/>
            </w:pPr>
          </w:p>
        </w:tc>
        <w:tc>
          <w:tcPr>
            <w:tcW w:w="4591" w:type="dxa"/>
            <w:vAlign w:val="center"/>
          </w:tcPr>
          <w:p w:rsidR="00DC6CB1" w:rsidRPr="00AF4CE2" w:rsidRDefault="00957961" w:rsidP="00604FEC">
            <w:pPr>
              <w:keepNext w:val="0"/>
              <w:keepLines w:val="0"/>
              <w:ind w:firstLineChars="0" w:firstLine="0"/>
              <w:jc w:val="center"/>
              <w:rPr>
                <w:rFonts w:eastAsia="宋体" w:cs="Times New Roman"/>
                <w:i/>
              </w:rPr>
            </w:pPr>
            <m:oMathPara>
              <m:oMath>
                <m:sSubSup>
                  <m:sSubSupPr>
                    <m:ctrlPr>
                      <w:rPr>
                        <w:rFonts w:ascii="Cambria Math" w:eastAsia="宋体" w:hAnsi="Cambria Math" w:cs="Times New Roman"/>
                        <w:i/>
                      </w:rPr>
                    </m:ctrlPr>
                  </m:sSubSupPr>
                  <m:e>
                    <m:r>
                      <w:rPr>
                        <w:rFonts w:ascii="Cambria Math" w:eastAsia="宋体" w:hAnsi="Cambria Math" w:cs="Times New Roman" w:hint="eastAsia"/>
                      </w:rPr>
                      <m:t>G</m:t>
                    </m:r>
                  </m:e>
                  <m:sub>
                    <m:r>
                      <w:rPr>
                        <w:rFonts w:ascii="Cambria Math" w:eastAsia="宋体" w:hAnsi="Cambria Math" w:cs="Times New Roman"/>
                      </w:rPr>
                      <m:t>i</m:t>
                    </m:r>
                  </m:sub>
                  <m:sup>
                    <m:r>
                      <w:rPr>
                        <w:rFonts w:ascii="Cambria Math" w:eastAsia="宋体" w:hAnsi="Cambria Math" w:cs="Times New Roman"/>
                      </w:rPr>
                      <m:t>'</m:t>
                    </m:r>
                  </m:sup>
                </m:sSubSup>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 xml:space="preserve">1 </m:t>
                        </m:r>
                        <m:sSub>
                          <m:sSubPr>
                            <m:ctrlPr>
                              <w:rPr>
                                <w:rFonts w:ascii="Cambria Math" w:eastAsia="宋体" w:hAnsi="Cambria Math" w:cs="Times New Roman"/>
                                <w:i/>
                              </w:rPr>
                            </m:ctrlPr>
                          </m:sSubPr>
                          <m:e>
                            <m:r>
                              <w:rPr>
                                <w:rFonts w:ascii="Cambria Math" w:eastAsia="宋体" w:hAnsi="Cambria Math" w:cs="Times New Roman" w:hint="eastAsia"/>
                              </w:rPr>
                              <m:t>G</m:t>
                            </m:r>
                          </m:e>
                          <m:sub>
                            <m:r>
                              <w:rPr>
                                <w:rFonts w:ascii="Cambria Math" w:eastAsia="宋体" w:hAnsi="Cambria Math" w:cs="Times New Roman" w:hint="eastAsia"/>
                              </w:rPr>
                              <m:t>i</m:t>
                            </m:r>
                          </m:sub>
                        </m:sSub>
                        <m:r>
                          <w:rPr>
                            <w:rFonts w:ascii="Cambria Math" w:eastAsia="宋体" w:hAnsi="Cambria Math" w:cs="Times New Roman"/>
                          </w:rPr>
                          <m:t>&gt;T</m:t>
                        </m:r>
                      </m:e>
                      <m:e>
                        <m:r>
                          <w:rPr>
                            <w:rFonts w:ascii="Cambria Math" w:eastAsia="宋体" w:hAnsi="Cambria Math" w:cs="Times New Roman"/>
                          </w:rPr>
                          <m:t xml:space="preserve">0 </m:t>
                        </m:r>
                        <m:sSub>
                          <m:sSubPr>
                            <m:ctrlPr>
                              <w:rPr>
                                <w:rFonts w:ascii="Cambria Math" w:eastAsia="宋体" w:hAnsi="Cambria Math" w:cs="Times New Roman"/>
                                <w:i/>
                              </w:rPr>
                            </m:ctrlPr>
                          </m:sSubPr>
                          <m:e>
                            <m:r>
                              <w:rPr>
                                <w:rFonts w:ascii="Cambria Math" w:eastAsia="宋体" w:hAnsi="Cambria Math" w:cs="Times New Roman" w:hint="eastAsia"/>
                              </w:rPr>
                              <m:t>G</m:t>
                            </m:r>
                          </m:e>
                          <m:sub>
                            <m:r>
                              <w:rPr>
                                <w:rFonts w:ascii="Cambria Math" w:eastAsia="宋体" w:hAnsi="Cambria Math" w:cs="Times New Roman" w:hint="eastAsia"/>
                              </w:rPr>
                              <m:t>i</m:t>
                            </m:r>
                          </m:sub>
                        </m:sSub>
                        <m:r>
                          <w:rPr>
                            <w:rFonts w:ascii="Cambria Math" w:eastAsia="宋体" w:hAnsi="Cambria Math" w:cs="Times New Roman"/>
                          </w:rPr>
                          <m:t>&lt;T</m:t>
                        </m:r>
                      </m:e>
                    </m:eqArr>
                  </m:e>
                </m:d>
              </m:oMath>
            </m:oMathPara>
          </w:p>
        </w:tc>
        <w:tc>
          <w:tcPr>
            <w:tcW w:w="1874" w:type="dxa"/>
            <w:vAlign w:val="center"/>
          </w:tcPr>
          <w:p w:rsidR="00DC6CB1" w:rsidRDefault="00DC6CB1" w:rsidP="00604FEC">
            <w:pPr>
              <w:pStyle w:val="a5"/>
              <w:keepNext w:val="0"/>
              <w:keepLines w:val="0"/>
              <w:numPr>
                <w:ilvl w:val="0"/>
                <w:numId w:val="9"/>
              </w:numPr>
              <w:ind w:firstLineChars="0"/>
              <w:jc w:val="right"/>
            </w:pPr>
          </w:p>
        </w:tc>
      </w:tr>
    </w:tbl>
    <w:p w:rsidR="00DC6CB1" w:rsidRDefault="008F02B4" w:rsidP="00604FEC">
      <w:pPr>
        <w:keepNext w:val="0"/>
        <w:keepLines w:val="0"/>
        <w:ind w:firstLine="480"/>
      </w:pPr>
      <w:r>
        <w:rPr>
          <w:rFonts w:hint="eastAsia"/>
        </w:rPr>
        <w:t>则最终对医院的</w:t>
      </w:r>
      <w:r w:rsidR="005F4101">
        <w:rPr>
          <w:rFonts w:hint="eastAsia"/>
        </w:rPr>
        <w:t>治疗效果</w:t>
      </w:r>
      <w:r>
        <w:rPr>
          <w:rFonts w:hint="eastAsia"/>
        </w:rPr>
        <w:t>整体评价公式：</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8F02B4" w:rsidTr="00682993">
        <w:tc>
          <w:tcPr>
            <w:tcW w:w="1875" w:type="dxa"/>
            <w:vAlign w:val="center"/>
          </w:tcPr>
          <w:p w:rsidR="008F02B4" w:rsidRDefault="008F02B4" w:rsidP="00604FEC">
            <w:pPr>
              <w:keepNext w:val="0"/>
              <w:keepLines w:val="0"/>
              <w:ind w:firstLineChars="0" w:firstLine="0"/>
            </w:pPr>
          </w:p>
        </w:tc>
        <w:tc>
          <w:tcPr>
            <w:tcW w:w="4591" w:type="dxa"/>
            <w:vAlign w:val="center"/>
          </w:tcPr>
          <w:p w:rsidR="008F02B4" w:rsidRPr="00AF4CE2" w:rsidRDefault="008F02B4" w:rsidP="00604FEC">
            <w:pPr>
              <w:keepNext w:val="0"/>
              <w:keepLines w:val="0"/>
              <w:ind w:firstLineChars="0" w:firstLine="0"/>
              <w:jc w:val="center"/>
              <w:rPr>
                <w:rFonts w:eastAsia="宋体" w:cs="Times New Roman"/>
                <w:i/>
              </w:rPr>
            </w:pPr>
            <m:oMathPara>
              <m:oMath>
                <m:r>
                  <w:rPr>
                    <w:rFonts w:ascii="Cambria Math" w:eastAsia="宋体" w:hAnsi="Cambria Math" w:cs="Times New Roman" w:hint="eastAsia"/>
                  </w:rPr>
                  <m:t>G</m:t>
                </m:r>
                <m:r>
                  <w:rPr>
                    <w:rFonts w:ascii="Cambria Math" w:eastAsia="宋体" w:hAnsi="Cambria Math" w:cs="Times New Roman"/>
                  </w:rPr>
                  <m:t>=</m:t>
                </m:r>
                <m:f>
                  <m:fPr>
                    <m:ctrlPr>
                      <w:rPr>
                        <w:rFonts w:ascii="Cambria Math" w:eastAsia="宋体" w:hAnsi="Cambria Math" w:cs="Times New Roman"/>
                        <w:i/>
                      </w:rPr>
                    </m:ctrlPr>
                  </m:fPr>
                  <m:num>
                    <m:nary>
                      <m:naryPr>
                        <m:chr m:val="∑"/>
                        <m:limLoc m:val="undOvr"/>
                        <m:subHide m:val="1"/>
                        <m:supHide m:val="1"/>
                        <m:ctrlPr>
                          <w:rPr>
                            <w:rFonts w:ascii="Cambria Math" w:eastAsia="宋体" w:hAnsi="Cambria Math" w:cs="Times New Roman"/>
                            <w:i/>
                          </w:rPr>
                        </m:ctrlPr>
                      </m:naryPr>
                      <m:sub/>
                      <m:sup/>
                      <m:e>
                        <m:sSubSup>
                          <m:sSubSupPr>
                            <m:ctrlPr>
                              <w:rPr>
                                <w:rFonts w:ascii="Cambria Math" w:eastAsia="宋体" w:hAnsi="Cambria Math" w:cs="Times New Roman"/>
                                <w:i/>
                              </w:rPr>
                            </m:ctrlPr>
                          </m:sSubSupPr>
                          <m:e>
                            <m:r>
                              <w:rPr>
                                <w:rFonts w:ascii="Cambria Math" w:eastAsia="宋体" w:hAnsi="Cambria Math" w:cs="Times New Roman" w:hint="eastAsia"/>
                              </w:rPr>
                              <m:t>G</m:t>
                            </m:r>
                          </m:e>
                          <m:sub>
                            <m:r>
                              <w:rPr>
                                <w:rFonts w:ascii="Cambria Math" w:eastAsia="宋体" w:hAnsi="Cambria Math" w:cs="Times New Roman"/>
                              </w:rPr>
                              <m:t>i</m:t>
                            </m:r>
                          </m:sub>
                          <m:sup>
                            <m:r>
                              <w:rPr>
                                <w:rFonts w:ascii="Cambria Math" w:eastAsia="宋体" w:hAnsi="Cambria Math" w:cs="Times New Roman"/>
                              </w:rPr>
                              <m:t>'</m:t>
                            </m:r>
                          </m:sup>
                        </m:sSubSup>
                      </m:e>
                    </m:nary>
                  </m:num>
                  <m:den>
                    <m:r>
                      <w:rPr>
                        <w:rFonts w:ascii="Cambria Math" w:eastAsia="宋体" w:hAnsi="Cambria Math" w:cs="Times New Roman"/>
                      </w:rPr>
                      <m:t>N</m:t>
                    </m:r>
                  </m:den>
                </m:f>
              </m:oMath>
            </m:oMathPara>
          </w:p>
        </w:tc>
        <w:tc>
          <w:tcPr>
            <w:tcW w:w="1874" w:type="dxa"/>
            <w:vAlign w:val="center"/>
          </w:tcPr>
          <w:p w:rsidR="008F02B4" w:rsidRDefault="008F02B4" w:rsidP="00604FEC">
            <w:pPr>
              <w:pStyle w:val="a5"/>
              <w:keepNext w:val="0"/>
              <w:keepLines w:val="0"/>
              <w:numPr>
                <w:ilvl w:val="0"/>
                <w:numId w:val="9"/>
              </w:numPr>
              <w:ind w:firstLineChars="0"/>
              <w:jc w:val="right"/>
            </w:pPr>
          </w:p>
        </w:tc>
      </w:tr>
    </w:tbl>
    <w:p w:rsidR="00086E5D" w:rsidRDefault="00F8346E" w:rsidP="00604FEC">
      <w:pPr>
        <w:pStyle w:val="3"/>
        <w:keepNext w:val="0"/>
        <w:keepLines w:val="0"/>
      </w:pPr>
      <w:r>
        <w:rPr>
          <w:rFonts w:hint="eastAsia"/>
        </w:rPr>
        <w:t>评价结果与分析</w:t>
      </w:r>
    </w:p>
    <w:p w:rsidR="005F4101" w:rsidRDefault="005F4101" w:rsidP="00604FEC">
      <w:pPr>
        <w:keepNext w:val="0"/>
        <w:keepLines w:val="0"/>
        <w:ind w:firstLine="480"/>
      </w:pPr>
      <w:r>
        <w:rPr>
          <w:rFonts w:hint="eastAsia"/>
        </w:rPr>
        <w:t>由上述整体评价公式，将医院对糖尿病患者的治疗效果分为五个等级：</w:t>
      </w:r>
    </w:p>
    <w:p w:rsidR="005F4101" w:rsidRDefault="005F4101" w:rsidP="00604FEC">
      <w:pPr>
        <w:keepNext w:val="0"/>
        <w:keepLines w:val="0"/>
        <w:ind w:firstLine="480"/>
      </w:pPr>
      <w:r>
        <w:rPr>
          <w:rFonts w:hint="eastAsia"/>
        </w:rPr>
        <w:t>若</w:t>
      </w:r>
      <m:oMath>
        <m:r>
          <m:rPr>
            <m:sty m:val="p"/>
          </m:rPr>
          <w:rPr>
            <w:rFonts w:ascii="Cambria Math" w:hAnsi="Cambria Math"/>
          </w:rPr>
          <m:t>G</m:t>
        </m:r>
        <m:r>
          <w:rPr>
            <w:rFonts w:ascii="Cambria Math" w:eastAsia="宋体" w:hAnsi="Cambria Math" w:cs="Times New Roman"/>
          </w:rPr>
          <m:t>∈[0,0.2)</m:t>
        </m:r>
      </m:oMath>
      <w:r>
        <w:rPr>
          <w:rFonts w:hint="eastAsia"/>
        </w:rPr>
        <w:t>，则认为</w:t>
      </w:r>
      <w:r w:rsidR="008F7C2F">
        <w:rPr>
          <w:rFonts w:hint="eastAsia"/>
        </w:rPr>
        <w:t>医院对糖尿病患者的治疗效果很差；</w:t>
      </w:r>
    </w:p>
    <w:p w:rsidR="008F7C2F" w:rsidRDefault="008F7C2F" w:rsidP="00604FEC">
      <w:pPr>
        <w:keepNext w:val="0"/>
        <w:keepLines w:val="0"/>
        <w:ind w:firstLine="480"/>
      </w:pPr>
      <w:r>
        <w:rPr>
          <w:rFonts w:hint="eastAsia"/>
        </w:rPr>
        <w:t>若</w:t>
      </w:r>
      <m:oMath>
        <m:r>
          <m:rPr>
            <m:sty m:val="p"/>
          </m:rPr>
          <w:rPr>
            <w:rFonts w:ascii="Cambria Math" w:hAnsi="Cambria Math"/>
          </w:rPr>
          <m:t>G</m:t>
        </m:r>
        <m:r>
          <w:rPr>
            <w:rFonts w:ascii="Cambria Math" w:eastAsia="宋体" w:hAnsi="Cambria Math" w:cs="Times New Roman"/>
          </w:rPr>
          <m:t>∈[0</m:t>
        </m:r>
        <m:r>
          <w:rPr>
            <w:rFonts w:ascii="Cambria Math" w:eastAsia="宋体" w:hAnsi="Cambria Math" w:cs="Times New Roman" w:hint="eastAsia"/>
          </w:rPr>
          <m:t>.</m:t>
        </m:r>
        <m:r>
          <w:rPr>
            <w:rFonts w:ascii="Cambria Math" w:eastAsia="宋体" w:hAnsi="Cambria Math" w:cs="Times New Roman"/>
          </w:rPr>
          <m:t>2,0.4)</m:t>
        </m:r>
      </m:oMath>
      <w:r>
        <w:rPr>
          <w:rFonts w:hint="eastAsia"/>
        </w:rPr>
        <w:t>，则认为医院对糖尿病患者的治疗效果较差；</w:t>
      </w:r>
    </w:p>
    <w:p w:rsidR="008F7C2F" w:rsidRDefault="008F7C2F" w:rsidP="00604FEC">
      <w:pPr>
        <w:keepNext w:val="0"/>
        <w:keepLines w:val="0"/>
        <w:ind w:firstLine="480"/>
      </w:pPr>
      <w:r>
        <w:rPr>
          <w:rFonts w:hint="eastAsia"/>
        </w:rPr>
        <w:t>若</w:t>
      </w:r>
      <m:oMath>
        <m:r>
          <m:rPr>
            <m:sty m:val="p"/>
          </m:rPr>
          <w:rPr>
            <w:rFonts w:ascii="Cambria Math" w:hAnsi="Cambria Math"/>
          </w:rPr>
          <m:t>G</m:t>
        </m:r>
        <m:r>
          <w:rPr>
            <w:rFonts w:ascii="Cambria Math" w:eastAsia="宋体" w:hAnsi="Cambria Math" w:cs="Times New Roman"/>
          </w:rPr>
          <m:t>∈[0.4,0.6)</m:t>
        </m:r>
      </m:oMath>
      <w:r>
        <w:rPr>
          <w:rFonts w:hint="eastAsia"/>
        </w:rPr>
        <w:t>，则认为医院对糖尿病患者的治疗效果一般；</w:t>
      </w:r>
    </w:p>
    <w:p w:rsidR="008F7C2F" w:rsidRDefault="008F7C2F" w:rsidP="00604FEC">
      <w:pPr>
        <w:keepNext w:val="0"/>
        <w:keepLines w:val="0"/>
        <w:ind w:firstLine="480"/>
      </w:pPr>
      <w:r>
        <w:rPr>
          <w:rFonts w:hint="eastAsia"/>
        </w:rPr>
        <w:t>若</w:t>
      </w:r>
      <m:oMath>
        <m:r>
          <m:rPr>
            <m:sty m:val="p"/>
          </m:rPr>
          <w:rPr>
            <w:rFonts w:ascii="Cambria Math" w:hAnsi="Cambria Math"/>
          </w:rPr>
          <m:t>G</m:t>
        </m:r>
        <m:r>
          <w:rPr>
            <w:rFonts w:ascii="Cambria Math" w:eastAsia="宋体" w:hAnsi="Cambria Math" w:cs="Times New Roman"/>
          </w:rPr>
          <m:t>∈[0.6,0.8)</m:t>
        </m:r>
      </m:oMath>
      <w:r>
        <w:rPr>
          <w:rFonts w:hint="eastAsia"/>
        </w:rPr>
        <w:t>，则认为医院对糖尿病患者的治疗效果较好；</w:t>
      </w:r>
    </w:p>
    <w:p w:rsidR="008F7C2F" w:rsidRDefault="008F7C2F" w:rsidP="00604FEC">
      <w:pPr>
        <w:keepNext w:val="0"/>
        <w:keepLines w:val="0"/>
        <w:ind w:firstLine="480"/>
      </w:pPr>
      <w:r>
        <w:rPr>
          <w:rFonts w:hint="eastAsia"/>
        </w:rPr>
        <w:t>若</w:t>
      </w:r>
      <m:oMath>
        <m:r>
          <m:rPr>
            <m:sty m:val="p"/>
          </m:rPr>
          <w:rPr>
            <w:rFonts w:ascii="Cambria Math" w:hAnsi="Cambria Math"/>
          </w:rPr>
          <m:t>G</m:t>
        </m:r>
        <m:r>
          <w:rPr>
            <w:rFonts w:ascii="Cambria Math" w:eastAsia="宋体" w:hAnsi="Cambria Math" w:cs="Times New Roman"/>
          </w:rPr>
          <m:t>∈[0.8,1)</m:t>
        </m:r>
      </m:oMath>
      <w:r>
        <w:rPr>
          <w:rFonts w:hint="eastAsia"/>
        </w:rPr>
        <w:t>，则认为医院对糖尿病患者的治疗效果很好；</w:t>
      </w:r>
    </w:p>
    <w:p w:rsidR="008F7C2F" w:rsidRPr="008F7C2F" w:rsidRDefault="003D063E" w:rsidP="00604FEC">
      <w:pPr>
        <w:keepNext w:val="0"/>
        <w:keepLines w:val="0"/>
        <w:ind w:firstLine="480"/>
      </w:pPr>
      <w:r>
        <w:rPr>
          <w:rFonts w:hint="eastAsia"/>
        </w:rPr>
        <w:t>在该评价系统中，充分利用了数据中的患者出入院情况数据，利用出院时身体状况与入院时身体状况的差异来反应医院的治疗效果。可以对医院的每一位</w:t>
      </w:r>
      <w:r w:rsidR="00A01A31">
        <w:rPr>
          <w:rFonts w:hint="eastAsia"/>
        </w:rPr>
        <w:t>患者</w:t>
      </w:r>
      <w:r>
        <w:rPr>
          <w:rFonts w:hint="eastAsia"/>
        </w:rPr>
        <w:t>的治疗效果进行定量评价，同时可以通过一家医院所有</w:t>
      </w:r>
      <w:r w:rsidR="00A01A31">
        <w:rPr>
          <w:rFonts w:hint="eastAsia"/>
        </w:rPr>
        <w:t>患者</w:t>
      </w:r>
      <w:r>
        <w:rPr>
          <w:rFonts w:hint="eastAsia"/>
        </w:rPr>
        <w:t>的治疗效果评分进而对医院进行整体的评价。</w:t>
      </w:r>
    </w:p>
    <w:p w:rsidR="00590C71" w:rsidRDefault="006163F3" w:rsidP="00604FEC">
      <w:pPr>
        <w:pStyle w:val="2"/>
        <w:keepNext w:val="0"/>
        <w:keepLines w:val="0"/>
      </w:pPr>
      <w:bookmarkStart w:id="11" w:name="_Toc511022491"/>
      <w:r>
        <w:rPr>
          <w:rFonts w:hint="eastAsia"/>
        </w:rPr>
        <w:t>问题二</w:t>
      </w:r>
      <w:bookmarkEnd w:id="11"/>
      <w:r w:rsidR="00F008DB">
        <w:rPr>
          <w:rFonts w:hint="eastAsia"/>
        </w:rPr>
        <w:t>模型建立与求解</w:t>
      </w:r>
    </w:p>
    <w:p w:rsidR="00F008DB" w:rsidRPr="000B31C1" w:rsidRDefault="00F008DB" w:rsidP="00604FEC">
      <w:pPr>
        <w:keepNext w:val="0"/>
        <w:keepLines w:val="0"/>
        <w:ind w:firstLine="480"/>
      </w:pPr>
      <w:r w:rsidRPr="000B31C1">
        <w:rPr>
          <w:rFonts w:hint="eastAsia"/>
        </w:rPr>
        <w:t>问题二要求对数据进行预处理，并对疾病类型进行分组，给出各组的诊断值（</w:t>
      </w:r>
      <w:r w:rsidRPr="00A963EA">
        <w:rPr>
          <w:rFonts w:cs="Times New Roman"/>
        </w:rPr>
        <w:t>ICD-9</w:t>
      </w:r>
      <w:r w:rsidRPr="000B31C1">
        <w:rPr>
          <w:rFonts w:hint="eastAsia"/>
        </w:rPr>
        <w:t>）编码</w:t>
      </w:r>
      <w:r w:rsidR="008A04F8">
        <w:rPr>
          <w:rFonts w:hint="eastAsia"/>
        </w:rPr>
        <w:t>范围</w:t>
      </w:r>
      <w:r w:rsidRPr="000B31C1">
        <w:rPr>
          <w:rFonts w:hint="eastAsia"/>
        </w:rPr>
        <w:t>及</w:t>
      </w:r>
      <w:r w:rsidR="00B36F21">
        <w:rPr>
          <w:rFonts w:hint="eastAsia"/>
        </w:rPr>
        <w:t>其就诊</w:t>
      </w:r>
      <w:r w:rsidRPr="000B31C1">
        <w:rPr>
          <w:rFonts w:hint="eastAsia"/>
        </w:rPr>
        <w:t>人数所占总就诊人数的比值。</w:t>
      </w:r>
    </w:p>
    <w:p w:rsidR="00FC1F3A" w:rsidRDefault="00FC1F3A" w:rsidP="00604FEC">
      <w:pPr>
        <w:pStyle w:val="3"/>
        <w:keepNext w:val="0"/>
        <w:keepLines w:val="0"/>
      </w:pPr>
      <w:r>
        <w:rPr>
          <w:rFonts w:hint="eastAsia"/>
        </w:rPr>
        <w:t>病患就诊数据分析</w:t>
      </w:r>
    </w:p>
    <w:p w:rsidR="00FC1F3A" w:rsidRDefault="00FC1F3A" w:rsidP="00604FEC">
      <w:pPr>
        <w:keepNext w:val="0"/>
        <w:keepLines w:val="0"/>
        <w:ind w:firstLine="480"/>
        <w:rPr>
          <w:rFonts w:ascii="Arial" w:hAnsi="Arial" w:cs="Arial"/>
        </w:rPr>
      </w:pPr>
      <w:r w:rsidRPr="008A04F8">
        <w:rPr>
          <w:rFonts w:ascii="Arial" w:hAnsi="Arial" w:cs="Arial" w:hint="eastAsia"/>
        </w:rPr>
        <w:t>附</w:t>
      </w:r>
      <w:r w:rsidRPr="0061423A">
        <w:rPr>
          <w:rFonts w:cs="Times New Roman" w:hint="eastAsia"/>
        </w:rPr>
        <w:t>件一给出了糖尿病病患的诊疗数据，共有</w:t>
      </w:r>
      <w:r w:rsidRPr="008A04F8">
        <w:rPr>
          <w:rFonts w:cs="Times New Roman" w:hint="eastAsia"/>
        </w:rPr>
        <w:t>101766</w:t>
      </w:r>
      <w:r w:rsidRPr="008A04F8">
        <w:rPr>
          <w:rFonts w:cs="Times New Roman" w:hint="eastAsia"/>
        </w:rPr>
        <w:t>项</w:t>
      </w:r>
      <w:r w:rsidRPr="0061423A">
        <w:rPr>
          <w:rFonts w:cs="Times New Roman" w:hint="eastAsia"/>
        </w:rPr>
        <w:t>诊疗数据，其中包含了</w:t>
      </w:r>
      <w:r w:rsidR="00C03FAB">
        <w:rPr>
          <w:rFonts w:cs="Times New Roman" w:hint="eastAsia"/>
        </w:rPr>
        <w:t>71518</w:t>
      </w:r>
      <w:r w:rsidRPr="0061423A">
        <w:rPr>
          <w:rFonts w:cs="Times New Roman" w:hint="eastAsia"/>
        </w:rPr>
        <w:t>个糖尿病患者，共由</w:t>
      </w:r>
      <w:r w:rsidRPr="0061423A">
        <w:rPr>
          <w:rFonts w:cs="Times New Roman" w:hint="eastAsia"/>
        </w:rPr>
        <w:t>50</w:t>
      </w:r>
      <w:r w:rsidRPr="0061423A">
        <w:rPr>
          <w:rFonts w:cs="Times New Roman" w:hint="eastAsia"/>
        </w:rPr>
        <w:t>个特征组成。我们将属性值为</w:t>
      </w:r>
      <w:r w:rsidRPr="008A04F8">
        <w:rPr>
          <w:rFonts w:cs="Times New Roman" w:hint="eastAsia"/>
        </w:rPr>
        <w:t>“？</w:t>
      </w:r>
      <w:r w:rsidRPr="0061423A">
        <w:rPr>
          <w:rFonts w:cs="Times New Roman" w:hint="eastAsia"/>
        </w:rPr>
        <w:t>”以及表示为“未知”意义的数据统一归为</w:t>
      </w:r>
      <w:proofErr w:type="gramStart"/>
      <w:r w:rsidRPr="0061423A">
        <w:rPr>
          <w:rFonts w:cs="Times New Roman" w:hint="eastAsia"/>
        </w:rPr>
        <w:t>缺失值</w:t>
      </w:r>
      <w:proofErr w:type="gramEnd"/>
      <w:r w:rsidRPr="0061423A">
        <w:rPr>
          <w:rFonts w:cs="Times New Roman" w:hint="eastAsia"/>
        </w:rPr>
        <w:t>后，</w:t>
      </w:r>
      <w:r>
        <w:rPr>
          <w:rFonts w:cs="Times New Roman" w:hint="eastAsia"/>
        </w:rPr>
        <w:t>计算数据</w:t>
      </w:r>
      <w:proofErr w:type="gramStart"/>
      <w:r>
        <w:rPr>
          <w:rFonts w:cs="Times New Roman" w:hint="eastAsia"/>
        </w:rPr>
        <w:t>缺失值</w:t>
      </w:r>
      <w:proofErr w:type="gramEnd"/>
      <w:r>
        <w:rPr>
          <w:rFonts w:cs="Times New Roman" w:hint="eastAsia"/>
        </w:rPr>
        <w:t>占比。</w:t>
      </w:r>
      <w:r w:rsidRPr="0061423A">
        <w:rPr>
          <w:rFonts w:cs="Times New Roman" w:hint="eastAsia"/>
        </w:rPr>
        <w:t>数据描述如表</w:t>
      </w:r>
      <w:r>
        <w:rPr>
          <w:rFonts w:cs="Times New Roman" w:hint="eastAsia"/>
        </w:rPr>
        <w:t>5-1</w:t>
      </w:r>
      <w:r w:rsidRPr="008A04F8">
        <w:rPr>
          <w:rFonts w:cs="Times New Roman" w:hint="eastAsia"/>
        </w:rPr>
        <w:t>所</w:t>
      </w:r>
      <w:r w:rsidRPr="0061423A">
        <w:rPr>
          <w:rFonts w:cs="Times New Roman" w:hint="eastAsia"/>
        </w:rPr>
        <w:t>示</w:t>
      </w:r>
      <w:r w:rsidRPr="008A04F8">
        <w:rPr>
          <w:rFonts w:ascii="Arial" w:hAnsi="Arial" w:cs="Arial" w:hint="eastAsia"/>
        </w:rPr>
        <w:t>。</w:t>
      </w:r>
    </w:p>
    <w:p w:rsidR="00AF10BA" w:rsidRDefault="00AF10BA" w:rsidP="00604FEC">
      <w:pPr>
        <w:keepNext w:val="0"/>
        <w:keepLines w:val="0"/>
        <w:ind w:firstLine="480"/>
        <w:rPr>
          <w:rFonts w:ascii="Arial" w:hAnsi="Arial" w:cs="Arial"/>
        </w:rPr>
      </w:pPr>
      <w:r>
        <w:rPr>
          <w:rFonts w:ascii="Arial" w:hAnsi="Arial" w:cs="Arial" w:hint="eastAsia"/>
        </w:rPr>
        <w:t>数据</w:t>
      </w:r>
      <w:proofErr w:type="gramStart"/>
      <w:r>
        <w:rPr>
          <w:rFonts w:ascii="Arial" w:hAnsi="Arial" w:cs="Arial" w:hint="eastAsia"/>
        </w:rPr>
        <w:t>缺失率意义</w:t>
      </w:r>
      <w:proofErr w:type="gramEnd"/>
      <w:r>
        <w:rPr>
          <w:rFonts w:ascii="Arial" w:hAnsi="Arial" w:cs="Arial" w:hint="eastAsia"/>
        </w:rPr>
        <w:t>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FC1F3A" w:rsidTr="00AF10BA">
        <w:tc>
          <w:tcPr>
            <w:tcW w:w="1875" w:type="dxa"/>
            <w:vAlign w:val="center"/>
          </w:tcPr>
          <w:p w:rsidR="00FC1F3A" w:rsidRDefault="00FC1F3A" w:rsidP="00604FEC">
            <w:pPr>
              <w:keepNext w:val="0"/>
              <w:keepLines w:val="0"/>
              <w:ind w:firstLineChars="0" w:firstLine="0"/>
            </w:pPr>
          </w:p>
        </w:tc>
        <w:tc>
          <w:tcPr>
            <w:tcW w:w="4591" w:type="dxa"/>
            <w:vAlign w:val="center"/>
          </w:tcPr>
          <w:p w:rsidR="00FC1F3A" w:rsidRDefault="00957961" w:rsidP="00604FEC">
            <w:pPr>
              <w:keepNext w:val="0"/>
              <w:keepLines w:val="0"/>
              <w:ind w:firstLineChars="0" w:firstLine="0"/>
              <w:jc w:val="center"/>
            </w:pPr>
            <m:oMathPara>
              <m:oMath>
                <m:sSubSup>
                  <m:sSubSupPr>
                    <m:ctrlPr>
                      <w:rPr>
                        <w:rFonts w:ascii="Cambria Math" w:hAnsi="Cambria Math"/>
                      </w:rPr>
                    </m:ctrlPr>
                  </m:sSubSupPr>
                  <m:e>
                    <m:r>
                      <w:rPr>
                        <w:rFonts w:ascii="Cambria Math" w:hAnsi="Cambria Math" w:hint="eastAsia"/>
                      </w:rPr>
                      <m:t>R</m:t>
                    </m:r>
                  </m:e>
                  <m:sub>
                    <m:r>
                      <w:rPr>
                        <w:rFonts w:ascii="Cambria Math" w:hAnsi="Cambria Math"/>
                      </w:rPr>
                      <m:t>mis</m:t>
                    </m:r>
                  </m:sub>
                  <m:sup>
                    <m:r>
                      <w:rPr>
                        <w:rFonts w:ascii="Cambria Math" w:hAnsi="Cambria Math"/>
                      </w:rPr>
                      <m:t>i</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mis</m:t>
                        </m:r>
                      </m:sub>
                      <m:sup>
                        <m:r>
                          <w:rPr>
                            <w:rFonts w:ascii="Cambria Math" w:hAnsi="Cambria Math"/>
                          </w:rPr>
                          <m:t>i</m:t>
                        </m:r>
                      </m:sup>
                    </m:sSubSup>
                  </m:num>
                  <m:den>
                    <m:r>
                      <w:rPr>
                        <w:rFonts w:ascii="Cambria Math" w:hAnsi="Cambria Math"/>
                      </w:rPr>
                      <m:t>N</m:t>
                    </m:r>
                  </m:den>
                </m:f>
              </m:oMath>
            </m:oMathPara>
          </w:p>
        </w:tc>
        <w:tc>
          <w:tcPr>
            <w:tcW w:w="1874" w:type="dxa"/>
            <w:vAlign w:val="center"/>
          </w:tcPr>
          <w:p w:rsidR="00FC1F3A" w:rsidRDefault="00FC1F3A" w:rsidP="00604FEC">
            <w:pPr>
              <w:pStyle w:val="a5"/>
              <w:keepNext w:val="0"/>
              <w:keepLines w:val="0"/>
              <w:numPr>
                <w:ilvl w:val="0"/>
                <w:numId w:val="9"/>
              </w:numPr>
              <w:ind w:firstLineChars="0"/>
              <w:jc w:val="right"/>
            </w:pPr>
          </w:p>
        </w:tc>
      </w:tr>
    </w:tbl>
    <w:p w:rsidR="00FC1F3A" w:rsidRDefault="00AF10BA" w:rsidP="00604FEC">
      <w:pPr>
        <w:keepNext w:val="0"/>
        <w:keepLines w:val="0"/>
        <w:ind w:firstLine="480"/>
        <w:rPr>
          <w:rFonts w:ascii="Arial" w:hAnsi="Arial" w:cs="Arial"/>
        </w:rPr>
      </w:pPr>
      <w:r w:rsidRPr="00AF10BA">
        <w:rPr>
          <w:rFonts w:ascii="Arial" w:hAnsi="Arial" w:cs="Arial" w:hint="eastAsia"/>
        </w:rPr>
        <w:t>其中</w:t>
      </w:r>
      <m:oMath>
        <m:sSubSup>
          <m:sSubSupPr>
            <m:ctrlPr>
              <w:rPr>
                <w:rFonts w:ascii="Cambria Math" w:hAnsi="Cambria Math" w:cs="Arial"/>
              </w:rPr>
            </m:ctrlPr>
          </m:sSubSupPr>
          <m:e>
            <m:r>
              <w:rPr>
                <w:rFonts w:ascii="Cambria Math" w:hAnsi="Cambria Math" w:cs="Arial"/>
              </w:rPr>
              <m:t>N</m:t>
            </m:r>
          </m:e>
          <m:sub>
            <m:r>
              <w:rPr>
                <w:rFonts w:ascii="Cambria Math" w:hAnsi="Cambria Math" w:cs="Arial"/>
              </w:rPr>
              <m:t>mis</m:t>
            </m:r>
          </m:sub>
          <m:sup>
            <m:r>
              <w:rPr>
                <w:rFonts w:ascii="Cambria Math" w:hAnsi="Cambria Math" w:cs="Arial"/>
              </w:rPr>
              <m:t>i</m:t>
            </m:r>
          </m:sup>
        </m:sSubSup>
      </m:oMath>
      <w:r w:rsidRPr="00AF10BA">
        <w:rPr>
          <w:rFonts w:ascii="Arial" w:hAnsi="Arial" w:cs="Arial" w:hint="eastAsia"/>
        </w:rPr>
        <w:t>表示第</w:t>
      </w:r>
      <m:oMath>
        <m:r>
          <w:rPr>
            <w:rFonts w:ascii="Cambria Math" w:hAnsi="Cambria Math" w:cs="Arial"/>
          </w:rPr>
          <m:t>i</m:t>
        </m:r>
      </m:oMath>
      <w:proofErr w:type="gramStart"/>
      <w:r w:rsidRPr="00AF10BA">
        <w:rPr>
          <w:rFonts w:ascii="Arial" w:hAnsi="Arial" w:cs="Arial" w:hint="eastAsia"/>
        </w:rPr>
        <w:t>个</w:t>
      </w:r>
      <w:proofErr w:type="gramEnd"/>
      <w:r w:rsidRPr="00AF10BA">
        <w:rPr>
          <w:rFonts w:ascii="Arial" w:hAnsi="Arial" w:cs="Arial" w:hint="eastAsia"/>
        </w:rPr>
        <w:t>特征</w:t>
      </w:r>
      <w:r>
        <w:rPr>
          <w:rFonts w:ascii="Arial" w:hAnsi="Arial" w:cs="Arial" w:hint="eastAsia"/>
        </w:rPr>
        <w:t>的缺失项个数；</w:t>
      </w:r>
    </w:p>
    <w:p w:rsidR="00FC1F3A" w:rsidRPr="0061423A" w:rsidRDefault="00FC1F3A" w:rsidP="00FC1F3A">
      <w:pPr>
        <w:pStyle w:val="af1"/>
        <w:rPr>
          <w:rFonts w:cs="Times New Roman"/>
          <w:szCs w:val="22"/>
        </w:rPr>
      </w:pPr>
      <w:r w:rsidRPr="0061423A">
        <w:rPr>
          <w:rFonts w:cs="Times New Roman" w:hint="eastAsia"/>
          <w:szCs w:val="22"/>
        </w:rPr>
        <w:lastRenderedPageBreak/>
        <w:t>表</w:t>
      </w:r>
      <w:r w:rsidRPr="0061423A">
        <w:rPr>
          <w:rFonts w:cs="Times New Roman" w:hint="eastAsia"/>
          <w:szCs w:val="22"/>
        </w:rPr>
        <w:t xml:space="preserve"> </w:t>
      </w:r>
      <w:r w:rsidR="00FD7F76">
        <w:rPr>
          <w:rFonts w:cs="Times New Roman"/>
          <w:szCs w:val="22"/>
        </w:rPr>
        <w:fldChar w:fldCharType="begin"/>
      </w:r>
      <w:r w:rsidR="00FD7F76">
        <w:rPr>
          <w:rFonts w:cs="Times New Roman"/>
          <w:szCs w:val="22"/>
        </w:rPr>
        <w:instrText xml:space="preserve"> </w:instrText>
      </w:r>
      <w:r w:rsidR="00FD7F76">
        <w:rPr>
          <w:rFonts w:cs="Times New Roman" w:hint="eastAsia"/>
          <w:szCs w:val="22"/>
        </w:rPr>
        <w:instrText>STYLEREF 1 \s</w:instrText>
      </w:r>
      <w:r w:rsidR="00FD7F76">
        <w:rPr>
          <w:rFonts w:cs="Times New Roman"/>
          <w:szCs w:val="22"/>
        </w:rPr>
        <w:instrText xml:space="preserve"> </w:instrText>
      </w:r>
      <w:r w:rsidR="00FD7F76">
        <w:rPr>
          <w:rFonts w:cs="Times New Roman"/>
          <w:szCs w:val="22"/>
        </w:rPr>
        <w:fldChar w:fldCharType="separate"/>
      </w:r>
      <w:r w:rsidR="00470009">
        <w:rPr>
          <w:rFonts w:cs="Times New Roman"/>
          <w:noProof/>
          <w:szCs w:val="22"/>
        </w:rPr>
        <w:t>5</w:t>
      </w:r>
      <w:r w:rsidR="00FD7F76">
        <w:rPr>
          <w:rFonts w:cs="Times New Roman"/>
          <w:szCs w:val="22"/>
        </w:rPr>
        <w:fldChar w:fldCharType="end"/>
      </w:r>
      <w:r w:rsidR="00FD7F76">
        <w:rPr>
          <w:rFonts w:cs="Times New Roman"/>
          <w:szCs w:val="22"/>
        </w:rPr>
        <w:noBreakHyphen/>
      </w:r>
      <w:r w:rsidR="00FD7F76">
        <w:rPr>
          <w:rFonts w:cs="Times New Roman"/>
          <w:szCs w:val="22"/>
        </w:rPr>
        <w:fldChar w:fldCharType="begin"/>
      </w:r>
      <w:r w:rsidR="00FD7F76">
        <w:rPr>
          <w:rFonts w:cs="Times New Roman"/>
          <w:szCs w:val="22"/>
        </w:rPr>
        <w:instrText xml:space="preserve"> </w:instrText>
      </w:r>
      <w:r w:rsidR="00FD7F76">
        <w:rPr>
          <w:rFonts w:cs="Times New Roman" w:hint="eastAsia"/>
          <w:szCs w:val="22"/>
        </w:rPr>
        <w:instrText xml:space="preserve">SEQ </w:instrText>
      </w:r>
      <w:r w:rsidR="00FD7F76">
        <w:rPr>
          <w:rFonts w:cs="Times New Roman" w:hint="eastAsia"/>
          <w:szCs w:val="22"/>
        </w:rPr>
        <w:instrText>表</w:instrText>
      </w:r>
      <w:r w:rsidR="00FD7F76">
        <w:rPr>
          <w:rFonts w:cs="Times New Roman" w:hint="eastAsia"/>
          <w:szCs w:val="22"/>
        </w:rPr>
        <w:instrText xml:space="preserve"> \* ARABIC \s 1</w:instrText>
      </w:r>
      <w:r w:rsidR="00FD7F76">
        <w:rPr>
          <w:rFonts w:cs="Times New Roman"/>
          <w:szCs w:val="22"/>
        </w:rPr>
        <w:instrText xml:space="preserve"> </w:instrText>
      </w:r>
      <w:r w:rsidR="00FD7F76">
        <w:rPr>
          <w:rFonts w:cs="Times New Roman"/>
          <w:szCs w:val="22"/>
        </w:rPr>
        <w:fldChar w:fldCharType="separate"/>
      </w:r>
      <w:r w:rsidR="00470009">
        <w:rPr>
          <w:rFonts w:cs="Times New Roman"/>
          <w:noProof/>
          <w:szCs w:val="22"/>
        </w:rPr>
        <w:t>1</w:t>
      </w:r>
      <w:r w:rsidR="00FD7F76">
        <w:rPr>
          <w:rFonts w:cs="Times New Roman"/>
          <w:szCs w:val="22"/>
        </w:rPr>
        <w:fldChar w:fldCharType="end"/>
      </w:r>
      <w:r>
        <w:rPr>
          <w:rFonts w:cs="Times New Roman"/>
          <w:szCs w:val="22"/>
        </w:rPr>
        <w:t xml:space="preserve"> </w:t>
      </w:r>
      <w:r>
        <w:rPr>
          <w:rFonts w:cs="Times New Roman" w:hint="eastAsia"/>
          <w:szCs w:val="22"/>
        </w:rPr>
        <w:t>诊疗数据描述</w:t>
      </w:r>
    </w:p>
    <w:tbl>
      <w:tblPr>
        <w:tblStyle w:val="a6"/>
        <w:tblW w:w="5000" w:type="pct"/>
        <w:tblInd w:w="-5"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2411"/>
        <w:gridCol w:w="713"/>
        <w:gridCol w:w="4536"/>
        <w:gridCol w:w="680"/>
      </w:tblGrid>
      <w:tr w:rsidR="009C7FA6" w:rsidTr="00077FBA">
        <w:trPr>
          <w:cantSplit/>
          <w:tblHeader/>
        </w:trPr>
        <w:tc>
          <w:tcPr>
            <w:tcW w:w="2411" w:type="dxa"/>
            <w:tcBorders>
              <w:top w:val="single" w:sz="12" w:space="0" w:color="auto"/>
              <w:left w:val="nil"/>
              <w:bottom w:val="single" w:sz="12" w:space="0" w:color="auto"/>
              <w:right w:val="nil"/>
            </w:tcBorders>
            <w:vAlign w:val="center"/>
          </w:tcPr>
          <w:p w:rsidR="009C7FA6" w:rsidRPr="00D1513E" w:rsidRDefault="00077FBA" w:rsidP="006A0224">
            <w:pPr>
              <w:pStyle w:val="af2"/>
            </w:pPr>
            <w:r>
              <w:rPr>
                <w:rFonts w:hint="eastAsia"/>
              </w:rPr>
              <w:t>特征</w:t>
            </w:r>
            <w:r w:rsidR="009C7FA6" w:rsidRPr="00D1513E">
              <w:rPr>
                <w:rFonts w:hint="eastAsia"/>
              </w:rPr>
              <w:t>名</w:t>
            </w:r>
          </w:p>
        </w:tc>
        <w:tc>
          <w:tcPr>
            <w:tcW w:w="713" w:type="dxa"/>
            <w:tcBorders>
              <w:top w:val="single" w:sz="12" w:space="0" w:color="auto"/>
              <w:left w:val="nil"/>
              <w:bottom w:val="single" w:sz="12" w:space="0" w:color="auto"/>
              <w:right w:val="nil"/>
            </w:tcBorders>
            <w:vAlign w:val="center"/>
          </w:tcPr>
          <w:p w:rsidR="009C7FA6" w:rsidRPr="009C7FA6" w:rsidRDefault="009C7FA6" w:rsidP="006A0224">
            <w:pPr>
              <w:pStyle w:val="af2"/>
              <w:rPr>
                <w:i/>
              </w:rPr>
            </w:pPr>
            <m:oMathPara>
              <m:oMath>
                <m:r>
                  <w:rPr>
                    <w:rFonts w:ascii="Cambria Math" w:hAnsi="Cambria Math"/>
                  </w:rPr>
                  <m:t>i</m:t>
                </m:r>
              </m:oMath>
            </m:oMathPara>
          </w:p>
        </w:tc>
        <w:tc>
          <w:tcPr>
            <w:tcW w:w="4536" w:type="dxa"/>
            <w:tcBorders>
              <w:top w:val="single" w:sz="12" w:space="0" w:color="auto"/>
              <w:left w:val="nil"/>
              <w:bottom w:val="single" w:sz="12" w:space="0" w:color="auto"/>
              <w:right w:val="nil"/>
            </w:tcBorders>
            <w:vAlign w:val="center"/>
          </w:tcPr>
          <w:p w:rsidR="009C7FA6" w:rsidRPr="00D1513E" w:rsidRDefault="00077FBA" w:rsidP="006A0224">
            <w:pPr>
              <w:pStyle w:val="af2"/>
            </w:pPr>
            <w:r>
              <w:rPr>
                <w:rFonts w:hint="eastAsia"/>
              </w:rPr>
              <w:t>特征</w:t>
            </w:r>
            <w:r w:rsidR="009C7FA6" w:rsidRPr="00D1513E">
              <w:rPr>
                <w:rFonts w:hint="eastAsia"/>
              </w:rPr>
              <w:t>描述</w:t>
            </w:r>
          </w:p>
        </w:tc>
        <w:tc>
          <w:tcPr>
            <w:tcW w:w="680" w:type="dxa"/>
            <w:tcBorders>
              <w:top w:val="single" w:sz="12" w:space="0" w:color="auto"/>
              <w:left w:val="nil"/>
              <w:bottom w:val="single" w:sz="12" w:space="0" w:color="auto"/>
            </w:tcBorders>
            <w:vAlign w:val="center"/>
          </w:tcPr>
          <w:p w:rsidR="009C7FA6" w:rsidRPr="00D1513E" w:rsidRDefault="00957961" w:rsidP="006A0224">
            <w:pPr>
              <w:pStyle w:val="af2"/>
            </w:pPr>
            <m:oMathPara>
              <m:oMath>
                <m:sSubSup>
                  <m:sSubSupPr>
                    <m:ctrlPr>
                      <w:rPr>
                        <w:rFonts w:ascii="Cambria Math" w:hAnsi="Cambria Math"/>
                      </w:rPr>
                    </m:ctrlPr>
                  </m:sSubSupPr>
                  <m:e>
                    <m:r>
                      <w:rPr>
                        <w:rFonts w:ascii="Cambria Math" w:hAnsi="Cambria Math" w:hint="eastAsia"/>
                      </w:rPr>
                      <m:t>R</m:t>
                    </m:r>
                  </m:e>
                  <m:sub>
                    <m:r>
                      <w:rPr>
                        <w:rFonts w:ascii="Cambria Math" w:hAnsi="Cambria Math"/>
                      </w:rPr>
                      <m:t>mis</m:t>
                    </m:r>
                  </m:sub>
                  <m:sup>
                    <m:r>
                      <w:rPr>
                        <w:rFonts w:ascii="Cambria Math" w:hAnsi="Cambria Math"/>
                      </w:rPr>
                      <m:t>i</m:t>
                    </m:r>
                  </m:sup>
                </m:sSubSup>
              </m:oMath>
            </m:oMathPara>
          </w:p>
        </w:tc>
      </w:tr>
      <w:tr w:rsidR="009C7FA6" w:rsidTr="00077FBA">
        <w:trPr>
          <w:cantSplit/>
          <w:tblHeader/>
        </w:trPr>
        <w:tc>
          <w:tcPr>
            <w:tcW w:w="2411" w:type="dxa"/>
            <w:tcBorders>
              <w:top w:val="single" w:sz="12" w:space="0" w:color="auto"/>
              <w:left w:val="nil"/>
              <w:bottom w:val="nil"/>
              <w:right w:val="nil"/>
            </w:tcBorders>
            <w:vAlign w:val="center"/>
          </w:tcPr>
          <w:p w:rsidR="009C7FA6" w:rsidRPr="00D1513E" w:rsidRDefault="009C7FA6" w:rsidP="006A0224">
            <w:pPr>
              <w:pStyle w:val="af2"/>
            </w:pPr>
            <w:proofErr w:type="spellStart"/>
            <w:r w:rsidRPr="00D1513E">
              <w:rPr>
                <w:rFonts w:hint="eastAsia"/>
              </w:rPr>
              <w:t>en</w:t>
            </w:r>
            <w:r w:rsidRPr="00D1513E">
              <w:t>counter_id</w:t>
            </w:r>
            <w:proofErr w:type="spellEnd"/>
          </w:p>
        </w:tc>
        <w:tc>
          <w:tcPr>
            <w:tcW w:w="713" w:type="dxa"/>
            <w:tcBorders>
              <w:top w:val="single" w:sz="12" w:space="0" w:color="auto"/>
              <w:left w:val="nil"/>
              <w:bottom w:val="nil"/>
              <w:right w:val="nil"/>
            </w:tcBorders>
            <w:vAlign w:val="center"/>
          </w:tcPr>
          <w:p w:rsidR="009C7FA6" w:rsidRPr="00D1513E" w:rsidRDefault="009C7FA6" w:rsidP="006A0224">
            <w:pPr>
              <w:pStyle w:val="af2"/>
            </w:pPr>
            <w:r>
              <w:rPr>
                <w:rFonts w:hint="eastAsia"/>
              </w:rPr>
              <w:t>1</w:t>
            </w:r>
          </w:p>
        </w:tc>
        <w:tc>
          <w:tcPr>
            <w:tcW w:w="4536" w:type="dxa"/>
            <w:tcBorders>
              <w:top w:val="single" w:sz="12" w:space="0" w:color="auto"/>
              <w:left w:val="nil"/>
              <w:bottom w:val="nil"/>
              <w:right w:val="nil"/>
            </w:tcBorders>
            <w:vAlign w:val="center"/>
          </w:tcPr>
          <w:p w:rsidR="009C7FA6" w:rsidRPr="00D1513E" w:rsidRDefault="009C7FA6" w:rsidP="006A0224">
            <w:pPr>
              <w:pStyle w:val="af2"/>
            </w:pPr>
            <w:r w:rsidRPr="00D1513E">
              <w:rPr>
                <w:rFonts w:hint="eastAsia"/>
              </w:rPr>
              <w:t>诊疗编号</w:t>
            </w:r>
            <w:r>
              <w:rPr>
                <w:rFonts w:hint="eastAsia"/>
              </w:rPr>
              <w:t>，</w:t>
            </w:r>
            <w:r w:rsidRPr="00D1513E">
              <w:rPr>
                <w:rFonts w:hint="eastAsia"/>
              </w:rPr>
              <w:t>诊疗的唯一标识</w:t>
            </w:r>
          </w:p>
        </w:tc>
        <w:tc>
          <w:tcPr>
            <w:tcW w:w="680" w:type="dxa"/>
            <w:tcBorders>
              <w:top w:val="single" w:sz="12" w:space="0" w:color="auto"/>
              <w:left w:val="nil"/>
              <w:bottom w:val="nil"/>
              <w:right w:val="nil"/>
            </w:tcBorders>
            <w:vAlign w:val="center"/>
          </w:tcPr>
          <w:p w:rsidR="009C7FA6" w:rsidRPr="00D1513E" w:rsidRDefault="009C7FA6" w:rsidP="006A0224">
            <w:pPr>
              <w:pStyle w:val="af2"/>
            </w:pPr>
            <w:r w:rsidRPr="00D1513E">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proofErr w:type="spellStart"/>
            <w:r w:rsidRPr="00D1513E">
              <w:rPr>
                <w:rFonts w:hint="eastAsia"/>
              </w:rPr>
              <w:t>patient_</w:t>
            </w:r>
            <w:r w:rsidRPr="00D1513E">
              <w:t>nbr</w:t>
            </w:r>
            <w:proofErr w:type="spellEnd"/>
          </w:p>
        </w:tc>
        <w:tc>
          <w:tcPr>
            <w:tcW w:w="713" w:type="dxa"/>
            <w:tcBorders>
              <w:top w:val="nil"/>
              <w:left w:val="nil"/>
              <w:bottom w:val="nil"/>
              <w:right w:val="nil"/>
            </w:tcBorders>
            <w:vAlign w:val="center"/>
          </w:tcPr>
          <w:p w:rsidR="009C7FA6" w:rsidRPr="00D1513E" w:rsidRDefault="009C7FA6" w:rsidP="006A0224">
            <w:pPr>
              <w:pStyle w:val="af2"/>
            </w:pPr>
            <w:r>
              <w:rPr>
                <w:rFonts w:hint="eastAsia"/>
              </w:rPr>
              <w:t>2</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病患编号</w:t>
            </w:r>
            <w:r>
              <w:rPr>
                <w:rFonts w:hint="eastAsia"/>
              </w:rPr>
              <w:t>，</w:t>
            </w:r>
            <w:r w:rsidRPr="00D1513E">
              <w:rPr>
                <w:rFonts w:hint="eastAsia"/>
              </w:rPr>
              <w:t>病患的唯一标识</w:t>
            </w:r>
          </w:p>
        </w:tc>
        <w:tc>
          <w:tcPr>
            <w:tcW w:w="680" w:type="dxa"/>
            <w:tcBorders>
              <w:top w:val="nil"/>
              <w:left w:val="nil"/>
              <w:bottom w:val="nil"/>
              <w:right w:val="nil"/>
            </w:tcBorders>
            <w:vAlign w:val="center"/>
          </w:tcPr>
          <w:p w:rsidR="009C7FA6" w:rsidRPr="00D1513E" w:rsidRDefault="009C7FA6" w:rsidP="006A0224">
            <w:pPr>
              <w:pStyle w:val="af2"/>
            </w:pPr>
            <w:r w:rsidRPr="00D1513E">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payer_code</w:t>
            </w:r>
          </w:p>
        </w:tc>
        <w:tc>
          <w:tcPr>
            <w:tcW w:w="713" w:type="dxa"/>
            <w:tcBorders>
              <w:top w:val="nil"/>
              <w:left w:val="nil"/>
              <w:bottom w:val="nil"/>
              <w:right w:val="nil"/>
            </w:tcBorders>
            <w:vAlign w:val="center"/>
          </w:tcPr>
          <w:p w:rsidR="009C7FA6" w:rsidRDefault="009C7FA6" w:rsidP="006A0224">
            <w:pPr>
              <w:pStyle w:val="af2"/>
            </w:pPr>
            <w:r>
              <w:rPr>
                <w:rFonts w:hint="eastAsia"/>
              </w:rPr>
              <w:t>3</w:t>
            </w:r>
          </w:p>
        </w:tc>
        <w:tc>
          <w:tcPr>
            <w:tcW w:w="4536" w:type="dxa"/>
            <w:tcBorders>
              <w:top w:val="nil"/>
              <w:left w:val="nil"/>
              <w:bottom w:val="nil"/>
              <w:right w:val="nil"/>
            </w:tcBorders>
            <w:vAlign w:val="center"/>
          </w:tcPr>
          <w:p w:rsidR="009C7FA6" w:rsidRPr="00D1513E" w:rsidRDefault="009C7FA6" w:rsidP="006A0224">
            <w:pPr>
              <w:pStyle w:val="af2"/>
            </w:pPr>
            <w:r>
              <w:rPr>
                <w:rFonts w:hint="eastAsia"/>
              </w:rPr>
              <w:t>付款人代码，包括</w:t>
            </w:r>
            <w:r>
              <w:rPr>
                <w:rFonts w:hint="eastAsia"/>
              </w:rPr>
              <w:t>BC</w:t>
            </w:r>
            <w:r>
              <w:rPr>
                <w:rFonts w:hint="eastAsia"/>
              </w:rPr>
              <w:t>、</w:t>
            </w:r>
            <w:r>
              <w:rPr>
                <w:rFonts w:hint="eastAsia"/>
              </w:rPr>
              <w:t>CH</w:t>
            </w:r>
            <w:r>
              <w:rPr>
                <w:rFonts w:hint="eastAsia"/>
              </w:rPr>
              <w:t>等</w:t>
            </w:r>
            <w:r>
              <w:rPr>
                <w:rFonts w:hint="eastAsia"/>
              </w:rPr>
              <w:t>18</w:t>
            </w:r>
            <w:r>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39.6</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race</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4</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种族，包括亚裔、非裔等五个分类</w:t>
            </w:r>
          </w:p>
        </w:tc>
        <w:tc>
          <w:tcPr>
            <w:tcW w:w="680" w:type="dxa"/>
            <w:tcBorders>
              <w:top w:val="nil"/>
              <w:left w:val="nil"/>
              <w:bottom w:val="nil"/>
              <w:right w:val="nil"/>
            </w:tcBorders>
            <w:vAlign w:val="center"/>
          </w:tcPr>
          <w:p w:rsidR="009C7FA6" w:rsidRPr="00D1513E" w:rsidRDefault="009C7FA6" w:rsidP="006A0224">
            <w:pPr>
              <w:pStyle w:val="af2"/>
            </w:pPr>
            <w:r w:rsidRPr="00D1513E">
              <w:rPr>
                <w:rFonts w:hint="eastAsia"/>
              </w:rPr>
              <w:t>2.2</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gender</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5</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性别</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age</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6</w:t>
            </w:r>
          </w:p>
        </w:tc>
        <w:tc>
          <w:tcPr>
            <w:tcW w:w="4536" w:type="dxa"/>
            <w:tcBorders>
              <w:top w:val="nil"/>
              <w:left w:val="nil"/>
              <w:bottom w:val="nil"/>
              <w:right w:val="nil"/>
            </w:tcBorders>
            <w:vAlign w:val="center"/>
          </w:tcPr>
          <w:p w:rsidR="009C7FA6" w:rsidRPr="00D1513E" w:rsidRDefault="009C7FA6" w:rsidP="00E75A03">
            <w:pPr>
              <w:pStyle w:val="af2"/>
            </w:pPr>
            <w:r w:rsidRPr="00D1513E">
              <w:rPr>
                <w:rFonts w:hint="eastAsia"/>
              </w:rPr>
              <w:t>年龄，</w:t>
            </w:r>
            <w:r w:rsidR="00E75A03">
              <w:rPr>
                <w:rFonts w:hint="eastAsia"/>
              </w:rPr>
              <w:t>在区间</w:t>
            </w:r>
            <m:oMath>
              <m:r>
                <m:rPr>
                  <m:sty m:val="p"/>
                </m:rPr>
                <w:rPr>
                  <w:rFonts w:ascii="Cambria Math" w:hAnsi="Cambria Math"/>
                </w:rPr>
                <m:t>[</m:t>
              </m:r>
              <m:r>
                <w:rPr>
                  <w:rFonts w:ascii="Cambria Math" w:hAnsi="Cambria Math"/>
                </w:rPr>
                <m:t>0,100)</m:t>
              </m:r>
            </m:oMath>
            <w:r w:rsidR="00E75A03">
              <w:rPr>
                <w:rFonts w:hint="eastAsia"/>
              </w:rPr>
              <w:t>内</w:t>
            </w:r>
            <w:r w:rsidRPr="00D1513E">
              <w:rPr>
                <w:rFonts w:hint="eastAsia"/>
              </w:rPr>
              <w:t>以十年为间隔分组</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weight</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7</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体重</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97.0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proofErr w:type="spellStart"/>
            <w:r w:rsidRPr="00D1513E">
              <w:rPr>
                <w:rFonts w:hint="eastAsia"/>
              </w:rPr>
              <w:t>admission_type_id</w:t>
            </w:r>
            <w:proofErr w:type="spellEnd"/>
          </w:p>
        </w:tc>
        <w:tc>
          <w:tcPr>
            <w:tcW w:w="713" w:type="dxa"/>
            <w:tcBorders>
              <w:top w:val="nil"/>
              <w:left w:val="nil"/>
              <w:bottom w:val="nil"/>
              <w:right w:val="nil"/>
            </w:tcBorders>
            <w:vAlign w:val="center"/>
          </w:tcPr>
          <w:p w:rsidR="009C7FA6" w:rsidRPr="00D1513E" w:rsidRDefault="009C7FA6" w:rsidP="006A0224">
            <w:pPr>
              <w:pStyle w:val="af2"/>
            </w:pPr>
            <w:r>
              <w:rPr>
                <w:rFonts w:hint="eastAsia"/>
              </w:rPr>
              <w:t>8</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入院类型</w:t>
            </w:r>
            <w:r>
              <w:rPr>
                <w:rFonts w:hint="eastAsia"/>
              </w:rPr>
              <w:t>，共急诊、新生等</w:t>
            </w:r>
            <w:r>
              <w:rPr>
                <w:rFonts w:hint="eastAsia"/>
              </w:rPr>
              <w:t>6</w:t>
            </w:r>
            <w:r>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9.9</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proofErr w:type="spellStart"/>
            <w:r w:rsidRPr="00D1513E">
              <w:rPr>
                <w:rFonts w:hint="eastAsia"/>
              </w:rPr>
              <w:t>discharge_disposition_id</w:t>
            </w:r>
            <w:proofErr w:type="spellEnd"/>
          </w:p>
        </w:tc>
        <w:tc>
          <w:tcPr>
            <w:tcW w:w="713" w:type="dxa"/>
            <w:tcBorders>
              <w:top w:val="nil"/>
              <w:left w:val="nil"/>
              <w:bottom w:val="nil"/>
              <w:right w:val="nil"/>
            </w:tcBorders>
            <w:vAlign w:val="center"/>
          </w:tcPr>
          <w:p w:rsidR="009C7FA6" w:rsidRPr="00D1513E" w:rsidRDefault="009C7FA6" w:rsidP="006A0224">
            <w:pPr>
              <w:pStyle w:val="af2"/>
            </w:pPr>
            <w:r>
              <w:rPr>
                <w:rFonts w:hint="eastAsia"/>
              </w:rPr>
              <w:t>9</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出院类型，包括转院、在家死亡等共</w:t>
            </w:r>
            <w:r w:rsidRPr="00D1513E">
              <w:rPr>
                <w:rFonts w:hint="eastAsia"/>
              </w:rPr>
              <w:t>2</w:t>
            </w:r>
            <w:r>
              <w:rPr>
                <w:rFonts w:hint="eastAsia"/>
              </w:rPr>
              <w:t>1</w:t>
            </w:r>
            <w:r>
              <w:rPr>
                <w:rFonts w:hint="eastAsia"/>
              </w:rPr>
              <w:t>个</w:t>
            </w:r>
            <w:r w:rsidRPr="00D1513E">
              <w:rPr>
                <w:rFonts w:hint="eastAsia"/>
              </w:rPr>
              <w:t>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3.6</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admission_source_id</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10</w:t>
            </w:r>
          </w:p>
        </w:tc>
        <w:tc>
          <w:tcPr>
            <w:tcW w:w="4536" w:type="dxa"/>
            <w:tcBorders>
              <w:top w:val="nil"/>
              <w:left w:val="nil"/>
              <w:bottom w:val="nil"/>
              <w:right w:val="nil"/>
            </w:tcBorders>
            <w:vAlign w:val="center"/>
          </w:tcPr>
          <w:p w:rsidR="009C7FA6" w:rsidRPr="00D1513E" w:rsidRDefault="009C7FA6" w:rsidP="00E75A03">
            <w:pPr>
              <w:pStyle w:val="af2"/>
            </w:pPr>
            <w:r w:rsidRPr="00D1513E">
              <w:rPr>
                <w:rFonts w:hint="eastAsia"/>
              </w:rPr>
              <w:t>病患来源</w:t>
            </w:r>
            <w:r w:rsidR="00E75A03">
              <w:rPr>
                <w:rFonts w:hint="eastAsia"/>
              </w:rPr>
              <w:t>，包括</w:t>
            </w:r>
            <w:r>
              <w:rPr>
                <w:rFonts w:hint="eastAsia"/>
              </w:rPr>
              <w:t>转诊等</w:t>
            </w:r>
            <w:r>
              <w:rPr>
                <w:rFonts w:hint="eastAsia"/>
              </w:rPr>
              <w:t>14</w:t>
            </w:r>
            <w:r>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6.8</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time_in_hospital</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11</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住院时间</w:t>
            </w:r>
            <w:r>
              <w:rPr>
                <w:rFonts w:hint="eastAsia"/>
              </w:rPr>
              <w:t>，范围</w:t>
            </w:r>
            <w:r>
              <w:rPr>
                <w:rFonts w:hint="eastAsia"/>
              </w:rPr>
              <w:t>1~14</w:t>
            </w:r>
            <w:r>
              <w:rPr>
                <w:rFonts w:hint="eastAsia"/>
              </w:rPr>
              <w:t>天</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medical_specialty</w:t>
            </w:r>
          </w:p>
        </w:tc>
        <w:tc>
          <w:tcPr>
            <w:tcW w:w="713" w:type="dxa"/>
            <w:tcBorders>
              <w:top w:val="nil"/>
              <w:left w:val="nil"/>
              <w:bottom w:val="nil"/>
              <w:right w:val="nil"/>
            </w:tcBorders>
            <w:vAlign w:val="center"/>
          </w:tcPr>
          <w:p w:rsidR="009C7FA6" w:rsidRPr="00D1513E" w:rsidRDefault="009C7FA6" w:rsidP="006A0224">
            <w:pPr>
              <w:pStyle w:val="af2"/>
            </w:pPr>
            <w:r>
              <w:rPr>
                <w:rFonts w:hint="eastAsia"/>
              </w:rPr>
              <w:t>12</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诊疗医生的医学专业</w:t>
            </w:r>
            <w:r>
              <w:rPr>
                <w:rFonts w:hint="eastAsia"/>
              </w:rPr>
              <w:t>，共</w:t>
            </w:r>
            <w:r>
              <w:rPr>
                <w:rFonts w:hint="eastAsia"/>
              </w:rPr>
              <w:t>84</w:t>
            </w:r>
            <w:r>
              <w:rPr>
                <w:rFonts w:hint="eastAsia"/>
              </w:rPr>
              <w:t>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49.1</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proofErr w:type="spellStart"/>
            <w:r w:rsidRPr="00D1513E">
              <w:rPr>
                <w:rFonts w:hint="eastAsia"/>
              </w:rPr>
              <w:t>num_lab_procedures</w:t>
            </w:r>
            <w:proofErr w:type="spellEnd"/>
          </w:p>
        </w:tc>
        <w:tc>
          <w:tcPr>
            <w:tcW w:w="713" w:type="dxa"/>
            <w:tcBorders>
              <w:top w:val="nil"/>
              <w:left w:val="nil"/>
              <w:bottom w:val="nil"/>
              <w:right w:val="nil"/>
            </w:tcBorders>
            <w:vAlign w:val="center"/>
          </w:tcPr>
          <w:p w:rsidR="009C7FA6" w:rsidRDefault="009F374C" w:rsidP="006A0224">
            <w:pPr>
              <w:pStyle w:val="af2"/>
            </w:pPr>
            <w:r>
              <w:rPr>
                <w:rFonts w:hint="eastAsia"/>
              </w:rPr>
              <w:t>13</w:t>
            </w:r>
          </w:p>
        </w:tc>
        <w:tc>
          <w:tcPr>
            <w:tcW w:w="4536" w:type="dxa"/>
            <w:tcBorders>
              <w:top w:val="nil"/>
              <w:left w:val="nil"/>
              <w:bottom w:val="nil"/>
              <w:right w:val="nil"/>
            </w:tcBorders>
            <w:vAlign w:val="center"/>
          </w:tcPr>
          <w:p w:rsidR="009C7FA6" w:rsidRPr="00D1513E" w:rsidRDefault="009C7FA6" w:rsidP="006A0224">
            <w:pPr>
              <w:pStyle w:val="af2"/>
            </w:pPr>
            <w:r>
              <w:rPr>
                <w:rFonts w:hint="eastAsia"/>
              </w:rPr>
              <w:t>就诊期间</w:t>
            </w:r>
            <w:r w:rsidRPr="00D1513E">
              <w:rPr>
                <w:rFonts w:hint="eastAsia"/>
              </w:rPr>
              <w:t>实验室测试次数</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num_procedures</w:t>
            </w:r>
          </w:p>
        </w:tc>
        <w:tc>
          <w:tcPr>
            <w:tcW w:w="713" w:type="dxa"/>
            <w:tcBorders>
              <w:top w:val="nil"/>
              <w:left w:val="nil"/>
              <w:bottom w:val="nil"/>
              <w:right w:val="nil"/>
            </w:tcBorders>
            <w:vAlign w:val="center"/>
          </w:tcPr>
          <w:p w:rsidR="009C7FA6" w:rsidRDefault="009F374C" w:rsidP="006A0224">
            <w:pPr>
              <w:pStyle w:val="af2"/>
            </w:pPr>
            <w:r>
              <w:rPr>
                <w:rFonts w:hint="eastAsia"/>
              </w:rPr>
              <w:t>14</w:t>
            </w:r>
          </w:p>
        </w:tc>
        <w:tc>
          <w:tcPr>
            <w:tcW w:w="4536" w:type="dxa"/>
            <w:tcBorders>
              <w:top w:val="nil"/>
              <w:left w:val="nil"/>
              <w:bottom w:val="nil"/>
              <w:right w:val="nil"/>
            </w:tcBorders>
            <w:vAlign w:val="center"/>
          </w:tcPr>
          <w:p w:rsidR="009C7FA6" w:rsidRPr="00D1513E" w:rsidRDefault="009C7FA6" w:rsidP="006A0224">
            <w:pPr>
              <w:pStyle w:val="af2"/>
            </w:pPr>
            <w:r>
              <w:rPr>
                <w:rFonts w:hint="eastAsia"/>
              </w:rPr>
              <w:t>就诊期间</w:t>
            </w:r>
            <w:r w:rsidRPr="00D1513E">
              <w:rPr>
                <w:rFonts w:hint="eastAsia"/>
              </w:rPr>
              <w:t>诊疗次数</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num_medications</w:t>
            </w:r>
          </w:p>
        </w:tc>
        <w:tc>
          <w:tcPr>
            <w:tcW w:w="713" w:type="dxa"/>
            <w:tcBorders>
              <w:top w:val="nil"/>
              <w:left w:val="nil"/>
              <w:bottom w:val="nil"/>
              <w:right w:val="nil"/>
            </w:tcBorders>
            <w:vAlign w:val="center"/>
          </w:tcPr>
          <w:p w:rsidR="009C7FA6" w:rsidRDefault="009F374C" w:rsidP="006A0224">
            <w:pPr>
              <w:pStyle w:val="af2"/>
            </w:pPr>
            <w:r>
              <w:rPr>
                <w:rFonts w:hint="eastAsia"/>
              </w:rPr>
              <w:t>15</w:t>
            </w:r>
          </w:p>
        </w:tc>
        <w:tc>
          <w:tcPr>
            <w:tcW w:w="4536" w:type="dxa"/>
            <w:tcBorders>
              <w:top w:val="nil"/>
              <w:left w:val="nil"/>
              <w:bottom w:val="nil"/>
              <w:right w:val="nil"/>
            </w:tcBorders>
            <w:vAlign w:val="center"/>
          </w:tcPr>
          <w:p w:rsidR="009C7FA6" w:rsidRPr="00D1513E" w:rsidRDefault="009C7FA6" w:rsidP="006A0224">
            <w:pPr>
              <w:pStyle w:val="af2"/>
            </w:pPr>
            <w:r>
              <w:rPr>
                <w:rFonts w:hint="eastAsia"/>
              </w:rPr>
              <w:t>就诊期间</w:t>
            </w:r>
            <w:r w:rsidRPr="00D1513E">
              <w:rPr>
                <w:rFonts w:hint="eastAsia"/>
              </w:rPr>
              <w:t>药物数量</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diag_1</w:t>
            </w:r>
          </w:p>
        </w:tc>
        <w:tc>
          <w:tcPr>
            <w:tcW w:w="713" w:type="dxa"/>
            <w:tcBorders>
              <w:top w:val="nil"/>
              <w:left w:val="nil"/>
              <w:bottom w:val="nil"/>
              <w:right w:val="nil"/>
            </w:tcBorders>
            <w:vAlign w:val="center"/>
          </w:tcPr>
          <w:p w:rsidR="009C7FA6" w:rsidRPr="00D1513E" w:rsidRDefault="009F374C" w:rsidP="006A0224">
            <w:pPr>
              <w:pStyle w:val="af2"/>
            </w:pPr>
            <w:r>
              <w:rPr>
                <w:rFonts w:hint="eastAsia"/>
              </w:rPr>
              <w:t>16</w:t>
            </w:r>
          </w:p>
        </w:tc>
        <w:tc>
          <w:tcPr>
            <w:tcW w:w="4536" w:type="dxa"/>
            <w:tcBorders>
              <w:top w:val="nil"/>
              <w:left w:val="nil"/>
              <w:bottom w:val="nil"/>
              <w:right w:val="nil"/>
            </w:tcBorders>
            <w:vAlign w:val="center"/>
          </w:tcPr>
          <w:p w:rsidR="009C7FA6" w:rsidRPr="00D1513E" w:rsidRDefault="00F02B66" w:rsidP="006A0224">
            <w:pPr>
              <w:pStyle w:val="af2"/>
            </w:pPr>
            <w:r>
              <w:rPr>
                <w:rFonts w:hint="eastAsia"/>
              </w:rPr>
              <w:t>初步</w:t>
            </w:r>
            <w:r w:rsidR="009C7FA6" w:rsidRPr="00D1513E">
              <w:rPr>
                <w:rFonts w:hint="eastAsia"/>
              </w:rPr>
              <w:t>诊断</w:t>
            </w:r>
            <w:r w:rsidR="009C7FA6">
              <w:rPr>
                <w:rFonts w:hint="eastAsia"/>
              </w:rPr>
              <w:t>（</w:t>
            </w:r>
            <w:r w:rsidR="009C7FA6">
              <w:rPr>
                <w:rFonts w:hint="eastAsia"/>
              </w:rPr>
              <w:t>ICD-9</w:t>
            </w:r>
            <w:r w:rsidR="009C7FA6">
              <w:rPr>
                <w:rFonts w:hint="eastAsia"/>
              </w:rPr>
              <w:t>编码），共</w:t>
            </w:r>
            <w:r w:rsidR="009C7FA6">
              <w:rPr>
                <w:rFonts w:hint="eastAsia"/>
              </w:rPr>
              <w:t>848</w:t>
            </w:r>
            <w:r w:rsidR="009C7FA6">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diag_2</w:t>
            </w:r>
          </w:p>
        </w:tc>
        <w:tc>
          <w:tcPr>
            <w:tcW w:w="713" w:type="dxa"/>
            <w:tcBorders>
              <w:top w:val="nil"/>
              <w:left w:val="nil"/>
              <w:bottom w:val="nil"/>
              <w:right w:val="nil"/>
            </w:tcBorders>
            <w:vAlign w:val="center"/>
          </w:tcPr>
          <w:p w:rsidR="009C7FA6" w:rsidRPr="00D1513E" w:rsidRDefault="009F374C" w:rsidP="006A0224">
            <w:pPr>
              <w:pStyle w:val="af2"/>
            </w:pPr>
            <w:r>
              <w:rPr>
                <w:rFonts w:hint="eastAsia"/>
              </w:rPr>
              <w:t>17</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二级诊断</w:t>
            </w:r>
            <w:r>
              <w:rPr>
                <w:rFonts w:hint="eastAsia"/>
              </w:rPr>
              <w:t>（</w:t>
            </w:r>
            <w:r>
              <w:rPr>
                <w:rFonts w:hint="eastAsia"/>
              </w:rPr>
              <w:t>ICD-9</w:t>
            </w:r>
            <w:r>
              <w:rPr>
                <w:rFonts w:hint="eastAsia"/>
              </w:rPr>
              <w:t>编码），共</w:t>
            </w:r>
            <w:r>
              <w:rPr>
                <w:rFonts w:hint="eastAsia"/>
              </w:rPr>
              <w:t>923</w:t>
            </w:r>
            <w:r>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0.4</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diag_3</w:t>
            </w:r>
          </w:p>
        </w:tc>
        <w:tc>
          <w:tcPr>
            <w:tcW w:w="713" w:type="dxa"/>
            <w:tcBorders>
              <w:top w:val="nil"/>
              <w:left w:val="nil"/>
              <w:bottom w:val="nil"/>
              <w:right w:val="nil"/>
            </w:tcBorders>
            <w:vAlign w:val="center"/>
          </w:tcPr>
          <w:p w:rsidR="009C7FA6" w:rsidRPr="00D1513E" w:rsidRDefault="009F374C" w:rsidP="006A0224">
            <w:pPr>
              <w:pStyle w:val="af2"/>
            </w:pPr>
            <w:r>
              <w:rPr>
                <w:rFonts w:hint="eastAsia"/>
              </w:rPr>
              <w:t>18</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额外诊断</w:t>
            </w:r>
            <w:r>
              <w:rPr>
                <w:rFonts w:hint="eastAsia"/>
              </w:rPr>
              <w:t>（</w:t>
            </w:r>
            <w:r>
              <w:rPr>
                <w:rFonts w:hint="eastAsia"/>
              </w:rPr>
              <w:t>ICD-9</w:t>
            </w:r>
            <w:r>
              <w:rPr>
                <w:rFonts w:hint="eastAsia"/>
              </w:rPr>
              <w:t>编码），共</w:t>
            </w:r>
            <w:r>
              <w:rPr>
                <w:rFonts w:hint="eastAsia"/>
              </w:rPr>
              <w:t>954</w:t>
            </w:r>
            <w:r>
              <w:rPr>
                <w:rFonts w:hint="eastAsia"/>
              </w:rPr>
              <w:t>个分类</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1.4</w:t>
            </w:r>
          </w:p>
        </w:tc>
      </w:tr>
      <w:tr w:rsidR="00077FBA" w:rsidTr="00077FBA">
        <w:trPr>
          <w:cantSplit/>
          <w:tblHeader/>
        </w:trPr>
        <w:tc>
          <w:tcPr>
            <w:tcW w:w="2411" w:type="dxa"/>
            <w:tcBorders>
              <w:top w:val="nil"/>
              <w:left w:val="nil"/>
              <w:bottom w:val="nil"/>
              <w:right w:val="nil"/>
            </w:tcBorders>
            <w:vAlign w:val="center"/>
          </w:tcPr>
          <w:p w:rsidR="00077FBA" w:rsidRPr="00D1513E" w:rsidRDefault="00077FBA" w:rsidP="00077FBA">
            <w:pPr>
              <w:pStyle w:val="af2"/>
            </w:pPr>
            <w:r w:rsidRPr="00D1513E">
              <w:rPr>
                <w:rFonts w:hint="eastAsia"/>
              </w:rPr>
              <w:t>number_diagnoses</w:t>
            </w:r>
          </w:p>
        </w:tc>
        <w:tc>
          <w:tcPr>
            <w:tcW w:w="713" w:type="dxa"/>
            <w:tcBorders>
              <w:top w:val="nil"/>
              <w:left w:val="nil"/>
              <w:bottom w:val="nil"/>
              <w:right w:val="nil"/>
            </w:tcBorders>
            <w:vAlign w:val="center"/>
          </w:tcPr>
          <w:p w:rsidR="00077FBA" w:rsidRPr="00D1513E" w:rsidRDefault="00077FBA" w:rsidP="00077FBA">
            <w:pPr>
              <w:pStyle w:val="af2"/>
            </w:pPr>
            <w:r>
              <w:rPr>
                <w:rFonts w:hint="eastAsia"/>
              </w:rPr>
              <w:t>19</w:t>
            </w:r>
          </w:p>
        </w:tc>
        <w:tc>
          <w:tcPr>
            <w:tcW w:w="4536" w:type="dxa"/>
            <w:tcBorders>
              <w:top w:val="nil"/>
              <w:left w:val="nil"/>
              <w:bottom w:val="nil"/>
              <w:right w:val="nil"/>
            </w:tcBorders>
            <w:vAlign w:val="center"/>
          </w:tcPr>
          <w:p w:rsidR="00077FBA" w:rsidRPr="00D1513E" w:rsidRDefault="00077FBA" w:rsidP="00077FBA">
            <w:pPr>
              <w:pStyle w:val="af2"/>
            </w:pPr>
            <w:r w:rsidRPr="00D1513E">
              <w:rPr>
                <w:rFonts w:hint="eastAsia"/>
              </w:rPr>
              <w:t>单位时间内</w:t>
            </w:r>
            <w:proofErr w:type="gramStart"/>
            <w:r w:rsidRPr="00D1513E">
              <w:rPr>
                <w:rFonts w:hint="eastAsia"/>
              </w:rPr>
              <w:t>诊断总</w:t>
            </w:r>
            <w:proofErr w:type="gramEnd"/>
            <w:r w:rsidRPr="00D1513E">
              <w:rPr>
                <w:rFonts w:hint="eastAsia"/>
              </w:rPr>
              <w:t>次数</w:t>
            </w:r>
          </w:p>
        </w:tc>
        <w:tc>
          <w:tcPr>
            <w:tcW w:w="680" w:type="dxa"/>
            <w:tcBorders>
              <w:top w:val="nil"/>
              <w:left w:val="nil"/>
              <w:bottom w:val="nil"/>
              <w:right w:val="nil"/>
            </w:tcBorders>
            <w:vAlign w:val="center"/>
          </w:tcPr>
          <w:p w:rsidR="00077FBA" w:rsidRPr="00D1513E" w:rsidRDefault="00077FBA" w:rsidP="00077FBA">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max_glu_serum</w:t>
            </w:r>
          </w:p>
        </w:tc>
        <w:tc>
          <w:tcPr>
            <w:tcW w:w="713" w:type="dxa"/>
            <w:tcBorders>
              <w:top w:val="nil"/>
              <w:left w:val="nil"/>
              <w:bottom w:val="nil"/>
              <w:right w:val="nil"/>
            </w:tcBorders>
            <w:vAlign w:val="center"/>
          </w:tcPr>
          <w:p w:rsidR="009C7FA6" w:rsidRPr="00D1513E" w:rsidRDefault="00077FBA" w:rsidP="006A0224">
            <w:pPr>
              <w:pStyle w:val="af2"/>
            </w:pPr>
            <w:r>
              <w:rPr>
                <w:rFonts w:hint="eastAsia"/>
              </w:rPr>
              <w:t>20</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最大血糖含量</w:t>
            </w:r>
            <w:r>
              <w:rPr>
                <w:rFonts w:hint="eastAsia"/>
              </w:rPr>
              <w:t>，包括正常（</w:t>
            </w:r>
            <w:r>
              <w:rPr>
                <w:rFonts w:hint="eastAsia"/>
              </w:rPr>
              <w:t>&lt;200</w:t>
            </w:r>
            <w:r>
              <w:rPr>
                <w:rFonts w:hint="eastAsia"/>
              </w:rPr>
              <w:t>）、偏高（</w:t>
            </w:r>
            <w:r>
              <w:rPr>
                <w:rFonts w:hint="eastAsia"/>
              </w:rPr>
              <w:t>200~300</w:t>
            </w:r>
            <w:r>
              <w:rPr>
                <w:rFonts w:hint="eastAsia"/>
              </w:rPr>
              <w:t>）、高（</w:t>
            </w:r>
            <w:r>
              <w:rPr>
                <w:rFonts w:hint="eastAsia"/>
              </w:rPr>
              <w:t>&gt;300</w:t>
            </w:r>
            <w:r>
              <w:rPr>
                <w:rFonts w:hint="eastAsia"/>
              </w:rPr>
              <w:t>）</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94.7</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A1Cresult</w:t>
            </w:r>
          </w:p>
        </w:tc>
        <w:tc>
          <w:tcPr>
            <w:tcW w:w="713" w:type="dxa"/>
            <w:tcBorders>
              <w:top w:val="nil"/>
              <w:left w:val="nil"/>
              <w:bottom w:val="nil"/>
              <w:right w:val="nil"/>
            </w:tcBorders>
            <w:vAlign w:val="center"/>
          </w:tcPr>
          <w:p w:rsidR="009C7FA6" w:rsidRPr="00D1513E" w:rsidRDefault="00077FBA" w:rsidP="006A0224">
            <w:pPr>
              <w:pStyle w:val="af2"/>
            </w:pPr>
            <w:r>
              <w:rPr>
                <w:rFonts w:hint="eastAsia"/>
              </w:rPr>
              <w:t>21</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H</w:t>
            </w:r>
            <w:r w:rsidRPr="00D1513E">
              <w:t>bA1c</w:t>
            </w:r>
            <w:r w:rsidRPr="00D1513E">
              <w:rPr>
                <w:rFonts w:hint="eastAsia"/>
              </w:rPr>
              <w:t>测量</w:t>
            </w:r>
            <w:r>
              <w:rPr>
                <w:rFonts w:hint="eastAsia"/>
              </w:rPr>
              <w:t>，包括正常（</w:t>
            </w:r>
            <w:r>
              <w:rPr>
                <w:rFonts w:hint="eastAsia"/>
              </w:rPr>
              <w:t>&lt;7</w:t>
            </w:r>
            <w:r>
              <w:rPr>
                <w:rFonts w:hint="eastAsia"/>
              </w:rPr>
              <w:t>）、偏高（</w:t>
            </w:r>
            <w:r>
              <w:rPr>
                <w:rFonts w:hint="eastAsia"/>
              </w:rPr>
              <w:t>7~8</w:t>
            </w:r>
            <w:r>
              <w:rPr>
                <w:rFonts w:hint="eastAsia"/>
              </w:rPr>
              <w:t>）、高（</w:t>
            </w:r>
            <w:r>
              <w:rPr>
                <w:rFonts w:hint="eastAsia"/>
              </w:rPr>
              <w:t>&gt;</w:t>
            </w:r>
            <w:r>
              <w:t>8</w:t>
            </w:r>
            <w:r>
              <w:rPr>
                <w:rFonts w:hint="eastAsia"/>
              </w:rPr>
              <w:t>）</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83.3</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medication</w:t>
            </w:r>
          </w:p>
        </w:tc>
        <w:tc>
          <w:tcPr>
            <w:tcW w:w="713" w:type="dxa"/>
            <w:tcBorders>
              <w:top w:val="nil"/>
              <w:left w:val="nil"/>
              <w:bottom w:val="nil"/>
              <w:right w:val="nil"/>
            </w:tcBorders>
            <w:vAlign w:val="center"/>
          </w:tcPr>
          <w:p w:rsidR="009C7FA6" w:rsidRPr="00D1513E" w:rsidRDefault="00077FBA" w:rsidP="00077FBA">
            <w:pPr>
              <w:pStyle w:val="af2"/>
            </w:pPr>
            <w:r>
              <w:rPr>
                <w:rFonts w:hint="eastAsia"/>
              </w:rPr>
              <w:t>22</w:t>
            </w:r>
            <w:r w:rsidR="009F374C">
              <w:rPr>
                <w:rFonts w:hint="eastAsia"/>
              </w:rPr>
              <w:t>-</w:t>
            </w:r>
            <w:r>
              <w:rPr>
                <w:rFonts w:hint="eastAsia"/>
              </w:rPr>
              <w:t>44</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使用药物</w:t>
            </w:r>
            <w:r>
              <w:rPr>
                <w:rFonts w:hint="eastAsia"/>
              </w:rPr>
              <w:t>情况，包括糖尿病</w:t>
            </w:r>
            <w:r>
              <w:rPr>
                <w:rFonts w:hint="eastAsia"/>
              </w:rPr>
              <w:t>23</w:t>
            </w:r>
            <w:r>
              <w:rPr>
                <w:rFonts w:hint="eastAsia"/>
              </w:rPr>
              <w:t>种常用药的用药变化（未用、稳定、加量、减量）</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change</w:t>
            </w:r>
          </w:p>
        </w:tc>
        <w:tc>
          <w:tcPr>
            <w:tcW w:w="713" w:type="dxa"/>
            <w:tcBorders>
              <w:top w:val="nil"/>
              <w:left w:val="nil"/>
              <w:bottom w:val="nil"/>
              <w:right w:val="nil"/>
            </w:tcBorders>
            <w:vAlign w:val="center"/>
          </w:tcPr>
          <w:p w:rsidR="009C7FA6" w:rsidRPr="00D1513E" w:rsidRDefault="009F374C" w:rsidP="006A0224">
            <w:pPr>
              <w:pStyle w:val="af2"/>
            </w:pPr>
            <w:r>
              <w:rPr>
                <w:rFonts w:hint="eastAsia"/>
              </w:rPr>
              <w:t>4</w:t>
            </w:r>
            <w:r w:rsidR="00077FBA">
              <w:rPr>
                <w:rFonts w:hint="eastAsia"/>
              </w:rPr>
              <w:t>5</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是否更换药物</w:t>
            </w:r>
            <w:r>
              <w:rPr>
                <w:rFonts w:hint="eastAsia"/>
              </w:rPr>
              <w:t>或改变药物用量</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proofErr w:type="spellStart"/>
            <w:r w:rsidRPr="00D1513E">
              <w:rPr>
                <w:rFonts w:hint="eastAsia"/>
              </w:rPr>
              <w:t>diabetesMed</w:t>
            </w:r>
            <w:proofErr w:type="spellEnd"/>
          </w:p>
        </w:tc>
        <w:tc>
          <w:tcPr>
            <w:tcW w:w="713" w:type="dxa"/>
            <w:tcBorders>
              <w:top w:val="nil"/>
              <w:left w:val="nil"/>
              <w:bottom w:val="nil"/>
              <w:right w:val="nil"/>
            </w:tcBorders>
            <w:vAlign w:val="center"/>
          </w:tcPr>
          <w:p w:rsidR="009C7FA6" w:rsidRPr="00D1513E" w:rsidRDefault="009F374C" w:rsidP="006A0224">
            <w:pPr>
              <w:pStyle w:val="af2"/>
            </w:pPr>
            <w:r>
              <w:rPr>
                <w:rFonts w:hint="eastAsia"/>
              </w:rPr>
              <w:t>4</w:t>
            </w:r>
            <w:r w:rsidR="00077FBA">
              <w:rPr>
                <w:rFonts w:hint="eastAsia"/>
              </w:rPr>
              <w:t>6</w:t>
            </w:r>
          </w:p>
        </w:tc>
        <w:tc>
          <w:tcPr>
            <w:tcW w:w="4536" w:type="dxa"/>
            <w:tcBorders>
              <w:top w:val="nil"/>
              <w:left w:val="nil"/>
              <w:bottom w:val="nil"/>
              <w:right w:val="nil"/>
            </w:tcBorders>
            <w:vAlign w:val="center"/>
          </w:tcPr>
          <w:p w:rsidR="009C7FA6" w:rsidRPr="00D1513E" w:rsidRDefault="009C7FA6" w:rsidP="006A0224">
            <w:pPr>
              <w:pStyle w:val="af2"/>
            </w:pPr>
            <w:r w:rsidRPr="00D1513E">
              <w:rPr>
                <w:rFonts w:hint="eastAsia"/>
              </w:rPr>
              <w:t>是否有药物处方</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number_outpatient</w:t>
            </w:r>
          </w:p>
        </w:tc>
        <w:tc>
          <w:tcPr>
            <w:tcW w:w="713" w:type="dxa"/>
            <w:tcBorders>
              <w:top w:val="nil"/>
              <w:left w:val="nil"/>
              <w:bottom w:val="nil"/>
              <w:right w:val="nil"/>
            </w:tcBorders>
            <w:vAlign w:val="center"/>
          </w:tcPr>
          <w:p w:rsidR="009C7FA6" w:rsidRPr="00D1513E" w:rsidRDefault="009F374C" w:rsidP="006A0224">
            <w:pPr>
              <w:pStyle w:val="af2"/>
            </w:pPr>
            <w:r>
              <w:rPr>
                <w:rFonts w:hint="eastAsia"/>
              </w:rPr>
              <w:t>4</w:t>
            </w:r>
            <w:r w:rsidR="00077FBA">
              <w:rPr>
                <w:rFonts w:hint="eastAsia"/>
              </w:rPr>
              <w:t>7</w:t>
            </w:r>
          </w:p>
        </w:tc>
        <w:tc>
          <w:tcPr>
            <w:tcW w:w="4536" w:type="dxa"/>
            <w:tcBorders>
              <w:top w:val="nil"/>
              <w:left w:val="nil"/>
              <w:bottom w:val="nil"/>
              <w:right w:val="nil"/>
            </w:tcBorders>
            <w:vAlign w:val="center"/>
          </w:tcPr>
          <w:p w:rsidR="009C7FA6" w:rsidRPr="00D1513E" w:rsidRDefault="0015693A" w:rsidP="0015693A">
            <w:pPr>
              <w:pStyle w:val="af2"/>
            </w:pPr>
            <w:r>
              <w:rPr>
                <w:rFonts w:hint="eastAsia"/>
              </w:rPr>
              <w:t>入院前</w:t>
            </w:r>
            <w:r w:rsidR="009C7FA6" w:rsidRPr="00D1513E">
              <w:rPr>
                <w:rFonts w:hint="eastAsia"/>
              </w:rPr>
              <w:t>门诊总次数</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number_emergency</w:t>
            </w:r>
          </w:p>
        </w:tc>
        <w:tc>
          <w:tcPr>
            <w:tcW w:w="713" w:type="dxa"/>
            <w:tcBorders>
              <w:top w:val="nil"/>
              <w:left w:val="nil"/>
              <w:bottom w:val="nil"/>
              <w:right w:val="nil"/>
            </w:tcBorders>
            <w:vAlign w:val="center"/>
          </w:tcPr>
          <w:p w:rsidR="009C7FA6" w:rsidRPr="00D1513E" w:rsidRDefault="00077FBA" w:rsidP="006A0224">
            <w:pPr>
              <w:pStyle w:val="af2"/>
            </w:pPr>
            <w:r>
              <w:rPr>
                <w:rFonts w:hint="eastAsia"/>
              </w:rPr>
              <w:t>48</w:t>
            </w:r>
          </w:p>
        </w:tc>
        <w:tc>
          <w:tcPr>
            <w:tcW w:w="4536" w:type="dxa"/>
            <w:tcBorders>
              <w:top w:val="nil"/>
              <w:left w:val="nil"/>
              <w:bottom w:val="nil"/>
              <w:right w:val="nil"/>
            </w:tcBorders>
            <w:vAlign w:val="center"/>
          </w:tcPr>
          <w:p w:rsidR="009C7FA6" w:rsidRPr="00D1513E" w:rsidRDefault="0015693A" w:rsidP="0015693A">
            <w:pPr>
              <w:pStyle w:val="af2"/>
            </w:pPr>
            <w:r>
              <w:rPr>
                <w:rFonts w:hint="eastAsia"/>
              </w:rPr>
              <w:t>入院前</w:t>
            </w:r>
            <w:r w:rsidR="009C7FA6" w:rsidRPr="00D1513E">
              <w:rPr>
                <w:rFonts w:hint="eastAsia"/>
              </w:rPr>
              <w:t>急诊总次数</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nil"/>
              <w:right w:val="nil"/>
            </w:tcBorders>
            <w:vAlign w:val="center"/>
          </w:tcPr>
          <w:p w:rsidR="009C7FA6" w:rsidRPr="00D1513E" w:rsidRDefault="009C7FA6" w:rsidP="006A0224">
            <w:pPr>
              <w:pStyle w:val="af2"/>
            </w:pPr>
            <w:r w:rsidRPr="00D1513E">
              <w:rPr>
                <w:rFonts w:hint="eastAsia"/>
              </w:rPr>
              <w:t>number_inpatient</w:t>
            </w:r>
          </w:p>
        </w:tc>
        <w:tc>
          <w:tcPr>
            <w:tcW w:w="713" w:type="dxa"/>
            <w:tcBorders>
              <w:top w:val="nil"/>
              <w:left w:val="nil"/>
              <w:bottom w:val="nil"/>
              <w:right w:val="nil"/>
            </w:tcBorders>
            <w:vAlign w:val="center"/>
          </w:tcPr>
          <w:p w:rsidR="009C7FA6" w:rsidRPr="00D1513E" w:rsidRDefault="00077FBA" w:rsidP="006A0224">
            <w:pPr>
              <w:pStyle w:val="af2"/>
            </w:pPr>
            <w:r>
              <w:rPr>
                <w:rFonts w:hint="eastAsia"/>
              </w:rPr>
              <w:t>49</w:t>
            </w:r>
          </w:p>
        </w:tc>
        <w:tc>
          <w:tcPr>
            <w:tcW w:w="4536" w:type="dxa"/>
            <w:tcBorders>
              <w:top w:val="nil"/>
              <w:left w:val="nil"/>
              <w:bottom w:val="nil"/>
              <w:right w:val="nil"/>
            </w:tcBorders>
            <w:vAlign w:val="center"/>
          </w:tcPr>
          <w:p w:rsidR="009C7FA6" w:rsidRPr="00D1513E" w:rsidRDefault="0015693A" w:rsidP="0015693A">
            <w:pPr>
              <w:pStyle w:val="af2"/>
            </w:pPr>
            <w:r>
              <w:rPr>
                <w:rFonts w:hint="eastAsia"/>
              </w:rPr>
              <w:t>入院前</w:t>
            </w:r>
            <w:r w:rsidR="009C7FA6" w:rsidRPr="00D1513E">
              <w:rPr>
                <w:rFonts w:hint="eastAsia"/>
              </w:rPr>
              <w:t>住院总次数</w:t>
            </w:r>
          </w:p>
        </w:tc>
        <w:tc>
          <w:tcPr>
            <w:tcW w:w="680" w:type="dxa"/>
            <w:tcBorders>
              <w:top w:val="nil"/>
              <w:left w:val="nil"/>
              <w:bottom w:val="nil"/>
              <w:right w:val="nil"/>
            </w:tcBorders>
            <w:vAlign w:val="center"/>
          </w:tcPr>
          <w:p w:rsidR="009C7FA6" w:rsidRPr="00D1513E" w:rsidRDefault="009C7FA6" w:rsidP="006A0224">
            <w:pPr>
              <w:pStyle w:val="af2"/>
            </w:pPr>
            <w:r>
              <w:rPr>
                <w:rFonts w:hint="eastAsia"/>
              </w:rPr>
              <w:t>0</w:t>
            </w:r>
          </w:p>
        </w:tc>
      </w:tr>
      <w:tr w:rsidR="009C7FA6" w:rsidTr="00077FBA">
        <w:trPr>
          <w:cantSplit/>
          <w:tblHeader/>
        </w:trPr>
        <w:tc>
          <w:tcPr>
            <w:tcW w:w="2411" w:type="dxa"/>
            <w:tcBorders>
              <w:top w:val="nil"/>
              <w:left w:val="nil"/>
              <w:bottom w:val="single" w:sz="4" w:space="0" w:color="auto"/>
              <w:right w:val="nil"/>
            </w:tcBorders>
            <w:vAlign w:val="center"/>
          </w:tcPr>
          <w:p w:rsidR="009C7FA6" w:rsidRPr="00D1513E" w:rsidRDefault="009C7FA6" w:rsidP="006A0224">
            <w:pPr>
              <w:pStyle w:val="af2"/>
            </w:pPr>
            <w:r w:rsidRPr="00D1513E">
              <w:rPr>
                <w:rFonts w:hint="eastAsia"/>
              </w:rPr>
              <w:t>readmitted</w:t>
            </w:r>
          </w:p>
        </w:tc>
        <w:tc>
          <w:tcPr>
            <w:tcW w:w="713" w:type="dxa"/>
            <w:tcBorders>
              <w:top w:val="nil"/>
              <w:left w:val="nil"/>
              <w:bottom w:val="single" w:sz="4" w:space="0" w:color="auto"/>
              <w:right w:val="nil"/>
            </w:tcBorders>
            <w:vAlign w:val="center"/>
          </w:tcPr>
          <w:p w:rsidR="009C7FA6" w:rsidRDefault="009F374C" w:rsidP="006A0224">
            <w:pPr>
              <w:pStyle w:val="af2"/>
            </w:pPr>
            <w:r>
              <w:rPr>
                <w:rFonts w:hint="eastAsia"/>
              </w:rPr>
              <w:t>50</w:t>
            </w:r>
          </w:p>
        </w:tc>
        <w:tc>
          <w:tcPr>
            <w:tcW w:w="4536" w:type="dxa"/>
            <w:tcBorders>
              <w:top w:val="nil"/>
              <w:left w:val="nil"/>
              <w:bottom w:val="single" w:sz="4" w:space="0" w:color="auto"/>
              <w:right w:val="nil"/>
            </w:tcBorders>
            <w:vAlign w:val="center"/>
          </w:tcPr>
          <w:p w:rsidR="009C7FA6" w:rsidRPr="00D1513E" w:rsidRDefault="009C7FA6" w:rsidP="006A0224">
            <w:pPr>
              <w:pStyle w:val="af2"/>
            </w:pPr>
            <w:r w:rsidRPr="00D1513E">
              <w:rPr>
                <w:rFonts w:hint="eastAsia"/>
              </w:rPr>
              <w:t>再入院时间</w:t>
            </w:r>
            <w:r>
              <w:rPr>
                <w:rFonts w:hint="eastAsia"/>
              </w:rPr>
              <w:t>，包括未入院、</w:t>
            </w:r>
            <w:r>
              <w:rPr>
                <w:rFonts w:hint="eastAsia"/>
              </w:rPr>
              <w:t>30</w:t>
            </w:r>
            <w:r>
              <w:rPr>
                <w:rFonts w:hint="eastAsia"/>
              </w:rPr>
              <w:t>天内未入院和</w:t>
            </w:r>
            <w:r>
              <w:rPr>
                <w:rFonts w:hint="eastAsia"/>
              </w:rPr>
              <w:t>30</w:t>
            </w:r>
            <w:r>
              <w:rPr>
                <w:rFonts w:hint="eastAsia"/>
              </w:rPr>
              <w:t>天内再入院</w:t>
            </w:r>
          </w:p>
        </w:tc>
        <w:tc>
          <w:tcPr>
            <w:tcW w:w="680" w:type="dxa"/>
            <w:tcBorders>
              <w:top w:val="nil"/>
              <w:left w:val="nil"/>
              <w:bottom w:val="single" w:sz="4" w:space="0" w:color="auto"/>
              <w:right w:val="nil"/>
            </w:tcBorders>
            <w:vAlign w:val="center"/>
          </w:tcPr>
          <w:p w:rsidR="009C7FA6" w:rsidRPr="00D1513E" w:rsidRDefault="009C7FA6" w:rsidP="006A0224">
            <w:pPr>
              <w:pStyle w:val="af2"/>
            </w:pPr>
            <w:r>
              <w:rPr>
                <w:rFonts w:hint="eastAsia"/>
              </w:rPr>
              <w:t>0</w:t>
            </w:r>
          </w:p>
        </w:tc>
      </w:tr>
    </w:tbl>
    <w:p w:rsidR="009A33FD" w:rsidRDefault="009A33FD" w:rsidP="009A33FD">
      <w:pPr>
        <w:pStyle w:val="3"/>
        <w:numPr>
          <w:ilvl w:val="0"/>
          <w:numId w:val="0"/>
        </w:numPr>
      </w:pPr>
    </w:p>
    <w:p w:rsidR="00FE3EEA" w:rsidRDefault="00FE3EEA" w:rsidP="00FE3EEA">
      <w:pPr>
        <w:keepNext w:val="0"/>
        <w:keepLines w:val="0"/>
        <w:ind w:firstLine="480"/>
        <w:rPr>
          <w:rFonts w:ascii="Arial" w:hAnsi="Arial" w:cs="Arial"/>
        </w:rPr>
      </w:pPr>
      <w:proofErr w:type="gramStart"/>
      <w:r>
        <w:rPr>
          <w:rFonts w:ascii="Arial" w:hAnsi="Arial" w:cs="Arial" w:hint="eastAsia"/>
        </w:rPr>
        <w:t>缺失值</w:t>
      </w:r>
      <w:proofErr w:type="gramEnd"/>
      <w:r>
        <w:rPr>
          <w:rFonts w:ascii="Arial" w:hAnsi="Arial" w:cs="Arial" w:hint="eastAsia"/>
        </w:rPr>
        <w:t>的值域为：</w:t>
      </w:r>
      <m:oMath>
        <m:sSub>
          <m:sSubPr>
            <m:ctrlPr>
              <w:rPr>
                <w:rFonts w:ascii="Cambria Math" w:hAnsi="Cambria Math"/>
              </w:rPr>
            </m:ctrlPr>
          </m:sSubPr>
          <m:e>
            <m:r>
              <w:rPr>
                <w:rFonts w:ascii="Cambria Math" w:hAnsi="Cambria Math"/>
              </w:rPr>
              <m:t>V</m:t>
            </m:r>
          </m:e>
          <m:sub>
            <m:r>
              <w:rPr>
                <w:rFonts w:ascii="Cambria Math" w:hAnsi="Cambria Math"/>
              </w:rPr>
              <m:t>mis</m:t>
            </m:r>
          </m:sub>
        </m:sSub>
        <m:r>
          <m:rPr>
            <m:sty m:val="p"/>
          </m:rPr>
          <w:rPr>
            <w:rFonts w:ascii="Cambria Math" w:hAnsi="Cambria Math"/>
          </w:rPr>
          <m:t>={'</m:t>
        </m:r>
        <m:r>
          <w:rPr>
            <w:rFonts w:ascii="Cambria Math" w:hAnsi="Cambria Math"/>
          </w:rPr>
          <m:t>Invali</m:t>
        </m:r>
        <m:sSup>
          <m:sSupPr>
            <m:ctrlPr>
              <w:rPr>
                <w:rFonts w:ascii="Cambria Math" w:hAnsi="Cambria Math"/>
                <w:i/>
              </w:rPr>
            </m:ctrlPr>
          </m:sSupPr>
          <m:e>
            <m:r>
              <w:rPr>
                <w:rFonts w:ascii="Cambria Math" w:hAnsi="Cambria Math"/>
              </w:rPr>
              <m:t>d</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Unkno</m:t>
        </m:r>
        <m:sSup>
          <m:sSupPr>
            <m:ctrlPr>
              <w:rPr>
                <w:rFonts w:ascii="Cambria Math" w:hAnsi="Cambria Math"/>
                <w:i/>
              </w:rPr>
            </m:ctrlPr>
          </m:sSupPr>
          <m:e>
            <m:r>
              <w:rPr>
                <w:rFonts w:ascii="Cambria Math" w:hAnsi="Cambria Math"/>
              </w:rPr>
              <m:t>w</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Nul</m:t>
        </m:r>
        <m:sSup>
          <m:sSupPr>
            <m:ctrlPr>
              <w:rPr>
                <w:rFonts w:ascii="Cambria Math" w:hAnsi="Cambria Math"/>
                <w:i/>
              </w:rPr>
            </m:ctrlPr>
          </m:sSupPr>
          <m:e>
            <m:r>
              <w:rPr>
                <w:rFonts w:ascii="Cambria Math" w:hAnsi="Cambria Math"/>
              </w:rPr>
              <m:t>l</m:t>
            </m:r>
          </m:e>
          <m:sup>
            <m:r>
              <w:rPr>
                <w:rFonts w:ascii="Cambria Math" w:hAnsi="Cambria Math"/>
              </w:rPr>
              <m:t>'</m:t>
            </m:r>
          </m:sup>
        </m:sSup>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Not Availabl</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p>
    <w:p w:rsidR="00FE3EEA" w:rsidRDefault="00FE3EEA" w:rsidP="00FE3EEA">
      <w:pPr>
        <w:keepNext w:val="0"/>
        <w:keepLines w:val="0"/>
        <w:ind w:firstLine="480"/>
        <w:rPr>
          <w:rFonts w:ascii="Arial" w:hAnsi="Arial" w:cs="Arial"/>
        </w:rPr>
      </w:pPr>
      <w:r>
        <w:rPr>
          <w:rFonts w:ascii="Arial" w:hAnsi="Arial" w:cs="Arial" w:hint="eastAsia"/>
        </w:rPr>
        <w:t>特别需要指出的是，当某一特征的特征值</w:t>
      </w:r>
      <m:oMath>
        <m:r>
          <w:rPr>
            <w:rFonts w:ascii="Cambria Math" w:hAnsi="Cambria Math" w:cs="Arial" w:hint="eastAsia"/>
          </w:rPr>
          <m:t>V</m:t>
        </m:r>
        <m:sSup>
          <m:sSupPr>
            <m:ctrlPr>
              <w:rPr>
                <w:rFonts w:ascii="Cambria Math" w:hAnsi="Cambria Math"/>
                <w:i/>
              </w:rPr>
            </m:ctrlPr>
          </m:sSupPr>
          <m:e>
            <m:r>
              <w:rPr>
                <w:rFonts w:ascii="Cambria Math" w:hAnsi="Cambria Math"/>
              </w:rPr>
              <m:t xml:space="preserve">= </m:t>
            </m:r>
          </m:e>
          <m:sup>
            <m:r>
              <w:rPr>
                <w:rFonts w:ascii="Cambria Math" w:hAnsi="Cambria Math"/>
              </w:rPr>
              <m:t>'</m:t>
            </m:r>
          </m:sup>
        </m:sSup>
        <m:r>
          <w:rPr>
            <w:rFonts w:ascii="Cambria Math" w:hAnsi="Cambria Math"/>
          </w:rPr>
          <m:t>Not Mapped'</m:t>
        </m:r>
      </m:oMath>
      <w:r>
        <w:rPr>
          <w:rFonts w:ascii="Arial" w:hAnsi="Arial" w:cs="Arial" w:hint="eastAsia"/>
        </w:rPr>
        <w:t>时，当作其他</w:t>
      </w:r>
      <w:r>
        <w:rPr>
          <w:rFonts w:ascii="Arial" w:hAnsi="Arial" w:cs="Arial" w:hint="eastAsia"/>
        </w:rPr>
        <w:lastRenderedPageBreak/>
        <w:t>值处理，而不是缺失值。</w:t>
      </w:r>
    </w:p>
    <w:p w:rsidR="00FE3EEA" w:rsidRDefault="00FE3EEA" w:rsidP="00FE3EEA">
      <w:pPr>
        <w:pStyle w:val="3"/>
        <w:keepNext w:val="0"/>
        <w:keepLines w:val="0"/>
        <w:ind w:left="403"/>
      </w:pPr>
      <w:r>
        <w:rPr>
          <w:rFonts w:hint="eastAsia"/>
        </w:rPr>
        <w:t>数据预处理</w:t>
      </w:r>
    </w:p>
    <w:p w:rsidR="00FE3EEA" w:rsidRPr="00A963EA" w:rsidRDefault="00FE3EEA" w:rsidP="00FE3EEA">
      <w:pPr>
        <w:keepNext w:val="0"/>
        <w:keepLines w:val="0"/>
        <w:ind w:firstLine="480"/>
        <w:rPr>
          <w:rFonts w:ascii="Arial" w:hAnsi="Arial" w:cs="Arial"/>
        </w:rPr>
      </w:pPr>
      <w:r w:rsidRPr="00A963EA">
        <w:rPr>
          <w:rFonts w:ascii="Arial" w:hAnsi="Arial" w:cs="Arial" w:hint="eastAsia"/>
        </w:rPr>
        <w:t>该数据为来自美国</w:t>
      </w:r>
      <w:r w:rsidRPr="00A963EA">
        <w:rPr>
          <w:rFonts w:cs="Times New Roman"/>
        </w:rPr>
        <w:t>130</w:t>
      </w:r>
      <w:r w:rsidRPr="00A963EA">
        <w:rPr>
          <w:rFonts w:ascii="Arial" w:hAnsi="Arial" w:cs="Arial" w:hint="eastAsia"/>
        </w:rPr>
        <w:t>家医院的真实糖尿病患者治疗数据，不可避免的出现了记录不完整或不一致的高维复杂数据，虽然可能有潜在的分析价值，但难以直接使用。</w:t>
      </w:r>
    </w:p>
    <w:p w:rsidR="00FE3EEA" w:rsidRDefault="00FE3EEA" w:rsidP="00FE3EEA">
      <w:pPr>
        <w:keepNext w:val="0"/>
        <w:keepLines w:val="0"/>
        <w:ind w:firstLine="480"/>
        <w:rPr>
          <w:rFonts w:ascii="Arial" w:hAnsi="Arial" w:cs="Arial"/>
        </w:rPr>
      </w:pPr>
      <w:r>
        <w:rPr>
          <w:rFonts w:ascii="Arial" w:hAnsi="Arial" w:cs="Arial" w:hint="eastAsia"/>
        </w:rPr>
        <w:t>在本文中针对该原始数据进行一些预处理，以便于后期的处理和分析：</w:t>
      </w:r>
    </w:p>
    <w:p w:rsidR="00FE3EEA" w:rsidRDefault="00FE3EEA" w:rsidP="00FE3EEA">
      <w:pPr>
        <w:pStyle w:val="a5"/>
        <w:keepNext w:val="0"/>
        <w:keepLines w:val="0"/>
        <w:numPr>
          <w:ilvl w:val="0"/>
          <w:numId w:val="6"/>
        </w:numPr>
        <w:ind w:left="480" w:hangingChars="200" w:hanging="480"/>
      </w:pPr>
      <w:r>
        <w:rPr>
          <w:rFonts w:hint="eastAsia"/>
        </w:rPr>
        <w:t>对于数据中表示为“未知”的值，即</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mis</m:t>
            </m:r>
          </m:sub>
        </m:sSub>
      </m:oMath>
      <w:r>
        <w:rPr>
          <w:rFonts w:hint="eastAsia"/>
        </w:rPr>
        <w:t>时，特征值均作为缺失值；</w:t>
      </w:r>
    </w:p>
    <w:p w:rsidR="00FE3EEA" w:rsidRDefault="00FE3EEA" w:rsidP="00FE3EEA">
      <w:pPr>
        <w:pStyle w:val="a5"/>
        <w:keepNext w:val="0"/>
        <w:keepLines w:val="0"/>
        <w:numPr>
          <w:ilvl w:val="0"/>
          <w:numId w:val="6"/>
        </w:numPr>
        <w:ind w:left="480" w:hangingChars="200" w:hanging="480"/>
      </w:pPr>
      <w:r>
        <w:rPr>
          <w:rFonts w:hint="eastAsia"/>
        </w:rPr>
        <w:t>数据集中的某些病患有多于一次的住院就诊记录，由于同一病患的数次就诊记录间很可能是相互关联的，使用这些数据可能会对分析结果造成影响。因此每个病患仅保留第一次出现的诊疗记录，即留下了</w:t>
      </w:r>
      <w:r>
        <w:rPr>
          <w:rFonts w:cs="Times New Roman" w:hint="eastAsia"/>
        </w:rPr>
        <w:t>71518</w:t>
      </w:r>
      <w:r>
        <w:rPr>
          <w:rFonts w:hint="eastAsia"/>
        </w:rPr>
        <w:t>位病患的一次诊疗记录；</w:t>
      </w:r>
    </w:p>
    <w:p w:rsidR="00FE3EEA" w:rsidRDefault="00FE3EEA" w:rsidP="00FE3EEA">
      <w:pPr>
        <w:pStyle w:val="a5"/>
        <w:keepNext w:val="0"/>
        <w:keepLines w:val="0"/>
        <w:numPr>
          <w:ilvl w:val="0"/>
          <w:numId w:val="6"/>
        </w:numPr>
        <w:ind w:left="480" w:hangingChars="200" w:hanging="480"/>
      </w:pPr>
      <w:r>
        <w:rPr>
          <w:rFonts w:hint="eastAsia"/>
        </w:rPr>
        <w:t>由于支付人代码（</w:t>
      </w:r>
      <m:oMath>
        <m:r>
          <w:rPr>
            <w:rFonts w:ascii="Cambria Math" w:hAnsi="Cambria Math"/>
          </w:rPr>
          <m:t>i</m:t>
        </m:r>
        <m:r>
          <w:rPr>
            <w:rFonts w:ascii="Cambria Math" w:hAnsi="Cambria Math" w:hint="eastAsia"/>
          </w:rPr>
          <m:t>=3</m:t>
        </m:r>
      </m:oMath>
      <w:r>
        <w:rPr>
          <w:rFonts w:hint="eastAsia"/>
        </w:rPr>
        <w:t>）对于糖尿病治疗相关分析无关，</w:t>
      </w:r>
      <w:proofErr w:type="gramStart"/>
      <w:r>
        <w:rPr>
          <w:rFonts w:hint="eastAsia"/>
        </w:rPr>
        <w:t>且数据的缺失较</w:t>
      </w:r>
      <w:proofErr w:type="gramEnd"/>
      <w:r>
        <w:rPr>
          <w:rFonts w:hint="eastAsia"/>
        </w:rPr>
        <w:t>严重（</w:t>
      </w:r>
      <m:oMath>
        <m:sSubSup>
          <m:sSubSupPr>
            <m:ctrlPr>
              <w:rPr>
                <w:rFonts w:ascii="Cambria Math" w:hAnsi="Cambria Math"/>
              </w:rPr>
            </m:ctrlPr>
          </m:sSubSupPr>
          <m:e>
            <m:r>
              <w:rPr>
                <w:rFonts w:ascii="Cambria Math" w:hAnsi="Cambria Math" w:hint="eastAsia"/>
              </w:rPr>
              <m:t>R</m:t>
            </m:r>
          </m:e>
          <m:sub>
            <m:r>
              <w:rPr>
                <w:rFonts w:ascii="Cambria Math" w:hAnsi="Cambria Math"/>
              </w:rPr>
              <m:t>mis</m:t>
            </m:r>
          </m:sub>
          <m:sup>
            <m:r>
              <w:rPr>
                <w:rFonts w:ascii="Cambria Math" w:hAnsi="Cambria Math"/>
              </w:rPr>
              <m:t>i</m:t>
            </m:r>
          </m:sup>
        </m:sSubSup>
        <m:r>
          <w:rPr>
            <w:rFonts w:ascii="Cambria Math" w:hAnsi="Cambria Math" w:hint="eastAsia"/>
          </w:rPr>
          <m:t>=</m:t>
        </m:r>
        <m:r>
          <m:rPr>
            <m:sty m:val="p"/>
          </m:rPr>
          <w:rPr>
            <w:rFonts w:ascii="Cambria Math" w:hAnsi="Cambria Math" w:hint="eastAsia"/>
          </w:rPr>
          <m:t>39.6%</m:t>
        </m:r>
      </m:oMath>
      <w:r>
        <w:rPr>
          <w:rFonts w:hint="eastAsia"/>
        </w:rPr>
        <w:t>），因此将此数据删除；</w:t>
      </w:r>
    </w:p>
    <w:p w:rsidR="00FE3EEA" w:rsidRDefault="00FE3EEA" w:rsidP="00FE3EEA">
      <w:pPr>
        <w:pStyle w:val="a5"/>
        <w:keepNext w:val="0"/>
        <w:keepLines w:val="0"/>
        <w:numPr>
          <w:ilvl w:val="0"/>
          <w:numId w:val="6"/>
        </w:numPr>
        <w:ind w:left="480" w:hangingChars="200" w:hanging="480"/>
      </w:pPr>
      <w:r>
        <w:rPr>
          <w:rFonts w:hint="eastAsia"/>
        </w:rPr>
        <w:t>体重（</w:t>
      </w:r>
      <m:oMath>
        <m:r>
          <w:rPr>
            <w:rFonts w:ascii="Cambria Math" w:hAnsi="Cambria Math"/>
          </w:rPr>
          <m:t>i=7</m:t>
        </m:r>
      </m:oMath>
      <w:r>
        <w:rPr>
          <w:rFonts w:hint="eastAsia"/>
        </w:rPr>
        <w:t>）数据有</w:t>
      </w:r>
      <w:r>
        <w:rPr>
          <w:rFonts w:hint="eastAsia"/>
        </w:rPr>
        <w:t>97%</w:t>
      </w:r>
      <w:r>
        <w:rPr>
          <w:rFonts w:hint="eastAsia"/>
        </w:rPr>
        <w:t>的缺失值（</w:t>
      </w:r>
      <m:oMath>
        <m:sSubSup>
          <m:sSubSupPr>
            <m:ctrlPr>
              <w:rPr>
                <w:rFonts w:ascii="Cambria Math" w:hAnsi="Cambria Math"/>
              </w:rPr>
            </m:ctrlPr>
          </m:sSubSupPr>
          <m:e>
            <m:r>
              <w:rPr>
                <w:rFonts w:ascii="Cambria Math" w:hAnsi="Cambria Math" w:hint="eastAsia"/>
              </w:rPr>
              <m:t>R</m:t>
            </m:r>
          </m:e>
          <m:sub>
            <m:r>
              <w:rPr>
                <w:rFonts w:ascii="Cambria Math" w:hAnsi="Cambria Math"/>
              </w:rPr>
              <m:t>mis</m:t>
            </m:r>
          </m:sub>
          <m:sup>
            <m:r>
              <w:rPr>
                <w:rFonts w:ascii="Cambria Math" w:hAnsi="Cambria Math"/>
              </w:rPr>
              <m:t>i</m:t>
            </m:r>
          </m:sup>
        </m:sSubSup>
        <m:r>
          <w:rPr>
            <w:rFonts w:ascii="Cambria Math" w:hAnsi="Cambria Math" w:hint="eastAsia"/>
          </w:rPr>
          <m:t>=97</m:t>
        </m:r>
        <m:r>
          <m:rPr>
            <m:sty m:val="p"/>
          </m:rPr>
          <w:rPr>
            <w:rFonts w:ascii="Cambria Math" w:hAnsi="Cambria Math" w:hint="eastAsia"/>
          </w:rPr>
          <m:t>%</m:t>
        </m:r>
      </m:oMath>
      <w:r>
        <w:rPr>
          <w:rFonts w:hint="eastAsia"/>
        </w:rPr>
        <w:t>），因此将体重数据删除；</w:t>
      </w:r>
    </w:p>
    <w:p w:rsidR="00FE3EEA" w:rsidRDefault="00FE3EEA" w:rsidP="00FE3EEA">
      <w:pPr>
        <w:pStyle w:val="a5"/>
        <w:keepNext w:val="0"/>
        <w:keepLines w:val="0"/>
        <w:numPr>
          <w:ilvl w:val="0"/>
          <w:numId w:val="6"/>
        </w:numPr>
        <w:ind w:left="480" w:hangingChars="200" w:hanging="480"/>
      </w:pPr>
      <w:r>
        <w:rPr>
          <w:rFonts w:hint="eastAsia"/>
        </w:rPr>
        <w:t>病患入院类型（</w:t>
      </w:r>
      <m:oMath>
        <m:r>
          <w:rPr>
            <w:rFonts w:ascii="Cambria Math" w:hAnsi="Cambria Math"/>
          </w:rPr>
          <m:t>i=8</m:t>
        </m:r>
      </m:oMath>
      <w:r>
        <w:rPr>
          <w:rFonts w:hint="eastAsia"/>
        </w:rPr>
        <w:t>）和病患来源（</w:t>
      </w:r>
      <m:oMath>
        <m:r>
          <w:rPr>
            <w:rFonts w:ascii="Cambria Math" w:hAnsi="Cambria Math"/>
          </w:rPr>
          <m:t>i=10</m:t>
        </m:r>
      </m:oMath>
      <w:r>
        <w:rPr>
          <w:rFonts w:hint="eastAsia"/>
        </w:rPr>
        <w:t>）属于同一特征的两种表示，由于病患入院类型数据</w:t>
      </w:r>
      <w:proofErr w:type="gramStart"/>
      <w:r>
        <w:rPr>
          <w:rFonts w:hint="eastAsia"/>
        </w:rPr>
        <w:t>缺失率</w:t>
      </w:r>
      <w:proofErr w:type="gramEnd"/>
      <w:r>
        <w:rPr>
          <w:rFonts w:hint="eastAsia"/>
        </w:rPr>
        <w:t>比病患来源数据</w:t>
      </w:r>
      <w:proofErr w:type="gramStart"/>
      <w:r>
        <w:rPr>
          <w:rFonts w:hint="eastAsia"/>
        </w:rPr>
        <w:t>缺失率</w:t>
      </w:r>
      <w:proofErr w:type="gramEnd"/>
      <w:r>
        <w:rPr>
          <w:rFonts w:hint="eastAsia"/>
        </w:rPr>
        <w:t>高，因此删除病患入院类型；</w:t>
      </w:r>
    </w:p>
    <w:p w:rsidR="00FE3EEA" w:rsidRDefault="00FE3EEA" w:rsidP="00FE3EEA">
      <w:pPr>
        <w:pStyle w:val="a5"/>
        <w:keepNext w:val="0"/>
        <w:keepLines w:val="0"/>
        <w:numPr>
          <w:ilvl w:val="0"/>
          <w:numId w:val="6"/>
        </w:numPr>
        <w:ind w:left="480" w:hangingChars="200" w:hanging="480"/>
      </w:pPr>
      <w:r>
        <w:rPr>
          <w:rFonts w:hint="eastAsia"/>
        </w:rPr>
        <w:t>在后续分析中，再次入院率是分析的重点，最终死亡的病患此项数据为无效值。为了避免最终死亡的病患就诊记录对分析结果的影响，在预处理时将死亡病患的数据删除，出院类型是临终关怀（</w:t>
      </w:r>
      <m:oMath>
        <m:r>
          <w:rPr>
            <w:rFonts w:ascii="Cambria Math" w:hAnsi="Cambria Math"/>
          </w:rPr>
          <m:t>Hospice</m:t>
        </m:r>
      </m:oMath>
      <w:r>
        <w:rPr>
          <w:rFonts w:hint="eastAsia"/>
        </w:rPr>
        <w:t>）相关的数据项同样需要删除；</w:t>
      </w:r>
    </w:p>
    <w:p w:rsidR="00FE3EEA" w:rsidRDefault="00D712A3" w:rsidP="00FE3EEA">
      <w:pPr>
        <w:pStyle w:val="a5"/>
        <w:keepNext w:val="0"/>
        <w:keepLines w:val="0"/>
        <w:numPr>
          <w:ilvl w:val="0"/>
          <w:numId w:val="6"/>
        </w:numPr>
        <w:ind w:left="480" w:hangingChars="200" w:hanging="480"/>
      </w:pPr>
      <w:r>
        <w:t>HbA1c</w:t>
      </w:r>
      <w:r w:rsidR="00FE3EEA" w:rsidRPr="007E06EA">
        <w:rPr>
          <w:rFonts w:hint="eastAsia"/>
        </w:rPr>
        <w:t>是糖化血红蛋白</w:t>
      </w:r>
      <w:r w:rsidR="00FE3EEA">
        <w:rPr>
          <w:rFonts w:hint="eastAsia"/>
        </w:rPr>
        <w:t>（</w:t>
      </w:r>
      <w:r w:rsidR="00FE3EEA">
        <w:rPr>
          <w:rFonts w:hint="eastAsia"/>
        </w:rPr>
        <w:t>GHb</w:t>
      </w:r>
      <w:r w:rsidR="00FE3EEA">
        <w:rPr>
          <w:rFonts w:hint="eastAsia"/>
        </w:rPr>
        <w:t>）的组成成分之一，</w:t>
      </w:r>
      <m:oMath>
        <m:sSub>
          <m:sSubPr>
            <m:ctrlPr>
              <w:rPr>
                <w:rFonts w:ascii="Cambria Math" w:hAnsi="Cambria Math"/>
                <w:i/>
                <w:sz w:val="21"/>
              </w:rPr>
            </m:ctrlPr>
          </m:sSubPr>
          <m:e>
            <m:r>
              <w:rPr>
                <w:rFonts w:ascii="Cambria Math" w:hAnsi="Cambria Math" w:hint="eastAsia"/>
              </w:rPr>
              <m:t>C</m:t>
            </m:r>
          </m:e>
          <m:sub>
            <m:r>
              <w:rPr>
                <w:rFonts w:ascii="Cambria Math" w:hAnsi="Cambria Math"/>
              </w:rPr>
              <m:t>Hb</m:t>
            </m:r>
          </m:sub>
        </m:sSub>
      </m:oMath>
      <w:r w:rsidR="00FE3EEA">
        <w:rPr>
          <w:rFonts w:hint="eastAsia"/>
        </w:rPr>
        <w:t>可反应糖尿病患者</w:t>
      </w:r>
      <w:r w:rsidR="00FE3EEA">
        <w:rPr>
          <w:rFonts w:hint="eastAsia"/>
        </w:rPr>
        <w:t>8~12</w:t>
      </w:r>
      <w:r w:rsidR="00FE3EEA">
        <w:rPr>
          <w:rFonts w:hint="eastAsia"/>
        </w:rPr>
        <w:t>周内血糖控制的情况，主要用作糖尿病控制的检测指标；</w:t>
      </w:r>
      <m:oMath>
        <m:sSub>
          <m:sSubPr>
            <m:ctrlPr>
              <w:rPr>
                <w:rFonts w:ascii="Cambria Math" w:hAnsi="Cambria Math"/>
                <w:i/>
                <w:sz w:val="21"/>
              </w:rPr>
            </m:ctrlPr>
          </m:sSubPr>
          <m:e>
            <m:r>
              <w:rPr>
                <w:rFonts w:ascii="Cambria Math" w:hAnsi="Cambria Math" w:hint="eastAsia"/>
              </w:rPr>
              <m:t>C</m:t>
            </m:r>
          </m:e>
          <m:sub>
            <m:r>
              <w:rPr>
                <w:rFonts w:ascii="Cambria Math" w:hAnsi="Cambria Math"/>
                <w:sz w:val="21"/>
              </w:rPr>
              <m:t>G</m:t>
            </m:r>
            <m:r>
              <w:rPr>
                <w:rFonts w:ascii="Cambria Math" w:hAnsi="Cambria Math" w:hint="eastAsia"/>
                <w:sz w:val="21"/>
              </w:rPr>
              <m:t>lu</m:t>
            </m:r>
          </m:sub>
        </m:sSub>
      </m:oMath>
      <w:r w:rsidR="00FE3EEA">
        <w:rPr>
          <w:rFonts w:hint="eastAsia"/>
        </w:rPr>
        <w:t>反应的是即刻血糖水平，此测量值在机体受到严重创伤等强烈刺激因素作用下出现</w:t>
      </w:r>
      <w:r w:rsidR="00FE3EEA">
        <w:t>应激性高血糖症</w:t>
      </w:r>
      <w:r w:rsidR="00FE3EEA">
        <w:rPr>
          <w:rFonts w:hint="eastAsia"/>
        </w:rPr>
        <w:t>（</w:t>
      </w:r>
      <w:r w:rsidR="00FE3EEA">
        <w:t>SHG</w:t>
      </w:r>
      <w:r w:rsidR="00FE3EEA">
        <w:rPr>
          <w:rFonts w:hint="eastAsia"/>
        </w:rPr>
        <w:t>）</w:t>
      </w:r>
      <w:r w:rsidR="00FE3EEA" w:rsidRPr="00BD2968">
        <w:rPr>
          <w:rFonts w:hint="eastAsia"/>
          <w:vertAlign w:val="superscript"/>
        </w:rPr>
        <w:t>[1]</w:t>
      </w:r>
      <w:r w:rsidR="00FE3EEA">
        <w:rPr>
          <w:rFonts w:hint="eastAsia"/>
        </w:rPr>
        <w:t>时会高于正常值，同时在一般情况下，血糖也会呈现一定范围内的正常波动。相比之下</w:t>
      </w:r>
      <m:oMath>
        <m:sSub>
          <m:sSubPr>
            <m:ctrlPr>
              <w:rPr>
                <w:rFonts w:ascii="Cambria Math" w:hAnsi="Cambria Math"/>
                <w:i/>
                <w:szCs w:val="24"/>
              </w:rPr>
            </m:ctrlPr>
          </m:sSubPr>
          <m:e>
            <m:r>
              <w:rPr>
                <w:rFonts w:ascii="Cambria Math" w:hAnsi="Cambria Math" w:hint="eastAsia"/>
                <w:szCs w:val="24"/>
              </w:rPr>
              <m:t>C</m:t>
            </m:r>
          </m:e>
          <m:sub>
            <m:r>
              <w:rPr>
                <w:rFonts w:ascii="Cambria Math" w:hAnsi="Cambria Math"/>
                <w:szCs w:val="24"/>
              </w:rPr>
              <m:t>Hb</m:t>
            </m:r>
          </m:sub>
        </m:sSub>
      </m:oMath>
      <w:r w:rsidR="00FE3EEA">
        <w:rPr>
          <w:rFonts w:hint="eastAsia"/>
        </w:rPr>
        <w:t>更适用于评价血糖控制，同时</w:t>
      </w:r>
      <m:oMath>
        <m:sSub>
          <m:sSubPr>
            <m:ctrlPr>
              <w:rPr>
                <w:rFonts w:ascii="Cambria Math" w:hAnsi="Cambria Math"/>
                <w:i/>
                <w:szCs w:val="24"/>
              </w:rPr>
            </m:ctrlPr>
          </m:sSubPr>
          <m:e>
            <m:r>
              <w:rPr>
                <w:rFonts w:ascii="Cambria Math" w:hAnsi="Cambria Math" w:hint="eastAsia"/>
                <w:szCs w:val="24"/>
              </w:rPr>
              <m:t>C</m:t>
            </m:r>
          </m:e>
          <m:sub>
            <m:r>
              <w:rPr>
                <w:rFonts w:ascii="Cambria Math" w:hAnsi="Cambria Math"/>
                <w:szCs w:val="24"/>
              </w:rPr>
              <m:t>Glu</m:t>
            </m:r>
          </m:sub>
        </m:sSub>
      </m:oMath>
      <w:r w:rsidR="00FE3EEA" w:rsidRPr="00E43698">
        <w:rPr>
          <w:rFonts w:hint="eastAsia"/>
        </w:rPr>
        <w:t>有</w:t>
      </w:r>
      <w:r w:rsidR="00FE3EEA">
        <w:rPr>
          <w:rFonts w:hint="eastAsia"/>
        </w:rPr>
        <w:t>94.7%</w:t>
      </w:r>
      <w:r w:rsidR="00FE3EEA">
        <w:rPr>
          <w:rFonts w:hint="eastAsia"/>
        </w:rPr>
        <w:t>缺失，因此将此特征（</w:t>
      </w:r>
      <m:oMath>
        <m:r>
          <w:rPr>
            <w:rFonts w:ascii="Cambria Math" w:hAnsi="Cambria Math" w:hint="eastAsia"/>
            <w:szCs w:val="24"/>
          </w:rPr>
          <m:t>i</m:t>
        </m:r>
        <m:r>
          <w:rPr>
            <w:rFonts w:ascii="Cambria Math" w:hAnsi="Cambria Math"/>
            <w:szCs w:val="24"/>
          </w:rPr>
          <m:t>=20</m:t>
        </m:r>
      </m:oMath>
      <w:r w:rsidR="00FE3EEA">
        <w:rPr>
          <w:rFonts w:hint="eastAsia"/>
        </w:rPr>
        <w:t>）删除；</w:t>
      </w:r>
    </w:p>
    <w:p w:rsidR="00EF25AE" w:rsidRDefault="003B2098" w:rsidP="00FE3EEA">
      <w:pPr>
        <w:pStyle w:val="a5"/>
        <w:keepNext w:val="0"/>
        <w:keepLines w:val="0"/>
        <w:numPr>
          <w:ilvl w:val="0"/>
          <w:numId w:val="6"/>
        </w:numPr>
        <w:ind w:left="480" w:hangingChars="200" w:hanging="480"/>
      </w:pPr>
      <w:r>
        <w:rPr>
          <w:rFonts w:hint="eastAsia"/>
        </w:rPr>
        <w:t>用药情况（</w:t>
      </w:r>
      <m:oMath>
        <m:r>
          <w:rPr>
            <w:rFonts w:ascii="Cambria Math" w:hAnsi="Cambria Math"/>
          </w:rPr>
          <m:t>i</m:t>
        </m:r>
        <m:r>
          <m:rPr>
            <m:sty m:val="p"/>
          </m:rPr>
          <w:rPr>
            <w:rFonts w:ascii="Cambria Math" w:hAnsi="Cambria Math"/>
          </w:rPr>
          <m:t>∈</m:t>
        </m:r>
        <m:r>
          <m:rPr>
            <m:sty m:val="p"/>
          </m:rPr>
          <w:rPr>
            <w:rFonts w:ascii="Cambria Math" w:hAnsi="Cambria Math" w:hint="eastAsia"/>
          </w:rPr>
          <m:t>[</m:t>
        </m:r>
        <m:r>
          <m:rPr>
            <m:sty m:val="p"/>
          </m:rPr>
          <w:rPr>
            <w:rFonts w:ascii="Cambria Math" w:hAnsi="Cambria Math"/>
          </w:rPr>
          <m:t>22, 44]</m:t>
        </m:r>
      </m:oMath>
      <w:r>
        <w:rPr>
          <w:rFonts w:hint="eastAsia"/>
        </w:rPr>
        <w:t>）体现了</w:t>
      </w:r>
      <w:r>
        <w:rPr>
          <w:rFonts w:hint="eastAsia"/>
        </w:rPr>
        <w:t>23</w:t>
      </w:r>
      <w:r>
        <w:rPr>
          <w:rFonts w:hint="eastAsia"/>
        </w:rPr>
        <w:t>种糖尿病患者常用药的用药变化（</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m:rPr>
            <m:sty m:val="p"/>
          </m:rP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o</m:t>
            </m:r>
          </m:e>
          <m:sup>
            <m:r>
              <m:rPr>
                <m:sty m:val="p"/>
              </m:rPr>
              <w:rPr>
                <w:rFonts w:ascii="Cambria Math" w:hAnsi="Cambria Math"/>
              </w:rPr>
              <m:t>'</m:t>
            </m:r>
          </m:sup>
        </m:sSup>
        <m:r>
          <m:rPr>
            <m:sty m:val="p"/>
          </m:rPr>
          <w:rPr>
            <w:rFonts w:ascii="Cambria Math" w:hAnsi="Cambria Math"/>
          </w:rPr>
          <m:t>,  '</m:t>
        </m:r>
        <m:r>
          <w:rPr>
            <w:rFonts w:ascii="Cambria Math" w:hAnsi="Cambria Math"/>
          </w:rPr>
          <m:t>stead</m:t>
        </m:r>
        <m:sSup>
          <m:sSupPr>
            <m:ctrlPr>
              <w:rPr>
                <w:rFonts w:ascii="Cambria Math" w:hAnsi="Cambria Math"/>
              </w:rPr>
            </m:ctrlPr>
          </m:sSupPr>
          <m:e>
            <m:r>
              <w:rPr>
                <w:rFonts w:ascii="Cambria Math" w:hAnsi="Cambria Math"/>
              </w:rPr>
              <m:t>y</m:t>
            </m:r>
          </m:e>
          <m:sup>
            <m:r>
              <m:rPr>
                <m:sty m:val="p"/>
              </m:rPr>
              <w:rPr>
                <w:rFonts w:ascii="Cambria Math" w:hAnsi="Cambria Math"/>
              </w:rPr>
              <m:t>'</m:t>
            </m:r>
          </m:sup>
        </m:sSup>
        <m:r>
          <m:rPr>
            <m:sty m:val="p"/>
          </m:rPr>
          <w:rPr>
            <w:rFonts w:ascii="Cambria Math" w:hAnsi="Cambria Math"/>
          </w:rPr>
          <m:t>,  '</m:t>
        </m:r>
        <m:r>
          <w:rPr>
            <w:rFonts w:ascii="Cambria Math" w:hAnsi="Cambria Math"/>
          </w:rPr>
          <m:t>up</m:t>
        </m:r>
        <m:r>
          <m:rPr>
            <m:sty m:val="p"/>
          </m:rPr>
          <w:rPr>
            <w:rFonts w:ascii="Cambria Math" w:hAnsi="Cambria Math"/>
          </w:rPr>
          <m:t>,  '</m:t>
        </m:r>
        <m:r>
          <w:rPr>
            <w:rFonts w:ascii="Cambria Math" w:hAnsi="Cambria Math"/>
          </w:rPr>
          <m:t>down</m:t>
        </m:r>
        <m:r>
          <m:rPr>
            <m:sty m:val="p"/>
          </m:rPr>
          <w:rPr>
            <w:rFonts w:ascii="Cambria Math" w:hAnsi="Cambria Math"/>
          </w:rPr>
          <m:t>'}</m:t>
        </m:r>
      </m:oMath>
      <w:r>
        <w:rPr>
          <w:rFonts w:hint="eastAsia"/>
        </w:rPr>
        <w:t>），</w:t>
      </w:r>
      <w:r w:rsidR="00EF25AE">
        <w:rPr>
          <w:rFonts w:hint="eastAsia"/>
        </w:rPr>
        <w:t>当一次诊疗中有至少一种</w:t>
      </w:r>
      <w:proofErr w:type="gramStart"/>
      <w:r w:rsidR="00EF25AE">
        <w:rPr>
          <w:rFonts w:hint="eastAsia"/>
        </w:rPr>
        <w:t>药发生</w:t>
      </w:r>
      <w:proofErr w:type="gramEnd"/>
      <w:r w:rsidR="00EF25AE">
        <w:rPr>
          <w:rFonts w:hint="eastAsia"/>
        </w:rPr>
        <w:t>了用量变化，或换成了新药，则</w:t>
      </w:r>
      <w:r w:rsidR="000F2E01">
        <w:rPr>
          <w:rFonts w:hint="eastAsia"/>
        </w:rPr>
        <w:t>至少存在一个</w:t>
      </w:r>
      <m:oMath>
        <m:r>
          <w:rPr>
            <w:rFonts w:ascii="Cambria Math" w:hAnsi="Cambria Math"/>
          </w:rPr>
          <m:t>i</m:t>
        </m:r>
      </m:oMath>
      <w:r w:rsidR="000F2E01">
        <w:rPr>
          <w:rFonts w:hint="eastAsia"/>
        </w:rPr>
        <w:t>，</w:t>
      </w:r>
      <w:r w:rsidR="00EF25AE">
        <w:rPr>
          <w:rFonts w:hint="eastAsia"/>
        </w:rPr>
        <w:t>有：</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EF25AE" w:rsidTr="00541052">
        <w:tc>
          <w:tcPr>
            <w:tcW w:w="1875" w:type="dxa"/>
            <w:vAlign w:val="center"/>
          </w:tcPr>
          <w:p w:rsidR="00EF25AE" w:rsidRDefault="00EF25AE" w:rsidP="009A33FD">
            <w:pPr>
              <w:ind w:firstLineChars="0" w:firstLine="0"/>
            </w:pPr>
          </w:p>
        </w:tc>
        <w:tc>
          <w:tcPr>
            <w:tcW w:w="4591" w:type="dxa"/>
            <w:vAlign w:val="center"/>
          </w:tcPr>
          <w:p w:rsidR="00EF25AE" w:rsidRDefault="00957961" w:rsidP="009A33FD">
            <w:pPr>
              <w:ind w:firstLineChars="0" w:firstLine="0"/>
              <w:jc w:val="center"/>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w:rPr>
                    <w:rFonts w:ascii="Cambria Math" w:hAnsi="Cambria Math"/>
                  </w:rPr>
                  <m:t>∉</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r>
                  <w:rPr>
                    <w:rFonts w:ascii="Cambria Math" w:hAnsi="Cambria Math"/>
                  </w:rPr>
                  <m:t>n</m:t>
                </m:r>
                <m:sSup>
                  <m:sSupPr>
                    <m:ctrlPr>
                      <w:rPr>
                        <w:rFonts w:ascii="Cambria Math" w:hAnsi="Cambria Math"/>
                        <w:i/>
                        <w:iCs/>
                      </w:rPr>
                    </m:ctrlPr>
                  </m:sSupPr>
                  <m:e>
                    <m:r>
                      <w:rPr>
                        <w:rFonts w:ascii="Cambria Math" w:hAnsi="Cambria Math"/>
                      </w:rPr>
                      <m:t>o</m:t>
                    </m:r>
                  </m:e>
                  <m:sup>
                    <m:r>
                      <w:rPr>
                        <w:rFonts w:ascii="Cambria Math" w:hAnsi="Cambria Math"/>
                      </w:rPr>
                      <m:t>'</m:t>
                    </m:r>
                  </m:sup>
                </m:sSup>
                <m:r>
                  <w:rPr>
                    <w:rFonts w:ascii="Cambria Math" w:hAnsi="Cambria Math"/>
                  </w:rPr>
                  <m:t>,'steady</m:t>
                </m:r>
                <m:r>
                  <m:rPr>
                    <m:sty m:val="p"/>
                  </m:rPr>
                  <w:rPr>
                    <w:rFonts w:ascii="Cambria Math" w:hAnsi="Cambria Math"/>
                  </w:rPr>
                  <m:t>'}</m:t>
                </m:r>
              </m:oMath>
            </m:oMathPara>
          </w:p>
        </w:tc>
        <w:tc>
          <w:tcPr>
            <w:tcW w:w="1874" w:type="dxa"/>
            <w:vAlign w:val="center"/>
          </w:tcPr>
          <w:p w:rsidR="00EF25AE" w:rsidRDefault="00EF25AE" w:rsidP="009C7674">
            <w:pPr>
              <w:pStyle w:val="a5"/>
              <w:numPr>
                <w:ilvl w:val="0"/>
                <w:numId w:val="9"/>
              </w:numPr>
              <w:ind w:firstLineChars="0"/>
              <w:jc w:val="right"/>
            </w:pPr>
          </w:p>
        </w:tc>
      </w:tr>
    </w:tbl>
    <w:p w:rsidR="009A33FD" w:rsidRDefault="009A33FD" w:rsidP="00FE3EEA">
      <w:pPr>
        <w:keepNext w:val="0"/>
        <w:keepLines w:val="0"/>
        <w:ind w:firstLine="480"/>
      </w:pPr>
      <w:r>
        <w:rPr>
          <w:rFonts w:hint="eastAsia"/>
        </w:rPr>
        <w:t>此时对应的用药变化（</w:t>
      </w:r>
      <m:oMath>
        <m:r>
          <w:rPr>
            <w:rFonts w:ascii="Cambria Math" w:hAnsi="Cambria Math"/>
          </w:rPr>
          <m:t>i</m:t>
        </m:r>
        <m:r>
          <m:rPr>
            <m:sty m:val="p"/>
          </m:rPr>
          <w:rPr>
            <w:rFonts w:ascii="Cambria Math" w:hAnsi="Cambria Math" w:hint="eastAsia"/>
          </w:rPr>
          <m:t>=45</m:t>
        </m:r>
      </m:oMath>
      <w:r>
        <w:rPr>
          <w:rFonts w:hint="eastAsia"/>
        </w:rPr>
        <w:t>）有：</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9A33FD" w:rsidTr="00541052">
        <w:tc>
          <w:tcPr>
            <w:tcW w:w="1875" w:type="dxa"/>
            <w:vAlign w:val="center"/>
          </w:tcPr>
          <w:p w:rsidR="009A33FD" w:rsidRDefault="009A33FD" w:rsidP="00A64F5C">
            <w:pPr>
              <w:ind w:firstLineChars="0" w:firstLine="0"/>
            </w:pPr>
          </w:p>
        </w:tc>
        <w:tc>
          <w:tcPr>
            <w:tcW w:w="4591" w:type="dxa"/>
            <w:vAlign w:val="center"/>
          </w:tcPr>
          <w:p w:rsidR="009A33FD" w:rsidRDefault="00957961" w:rsidP="00A64F5C">
            <w:pPr>
              <w:ind w:firstLineChars="0" w:firstLine="0"/>
              <w:jc w:val="center"/>
            </w:pPr>
            <m:oMathPara>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w:rPr>
                    <w:rFonts w:ascii="Cambria Math" w:hAnsi="Cambria Math" w:hint="eastAsia"/>
                  </w:rPr>
                  <m:t>=1</m:t>
                </m:r>
              </m:oMath>
            </m:oMathPara>
          </w:p>
        </w:tc>
        <w:tc>
          <w:tcPr>
            <w:tcW w:w="1874" w:type="dxa"/>
            <w:vAlign w:val="center"/>
          </w:tcPr>
          <w:p w:rsidR="009A33FD" w:rsidRDefault="009A33FD" w:rsidP="009C7674">
            <w:pPr>
              <w:pStyle w:val="a5"/>
              <w:numPr>
                <w:ilvl w:val="0"/>
                <w:numId w:val="9"/>
              </w:numPr>
              <w:ind w:firstLineChars="0"/>
              <w:jc w:val="right"/>
            </w:pPr>
          </w:p>
        </w:tc>
      </w:tr>
    </w:tbl>
    <w:p w:rsidR="009C1B01" w:rsidRDefault="009C1B01" w:rsidP="009C1B01">
      <w:pPr>
        <w:pStyle w:val="a5"/>
        <w:ind w:left="480" w:firstLineChars="0" w:firstLine="0"/>
      </w:pPr>
      <w:r>
        <w:rPr>
          <w:rFonts w:hint="eastAsia"/>
        </w:rPr>
        <w:t>否则</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w:rPr>
            <w:rFonts w:ascii="Cambria Math" w:hAnsi="Cambria Math" w:hint="eastAsia"/>
          </w:rPr>
          <m:t>=0</m:t>
        </m:r>
      </m:oMath>
      <w:r>
        <w:rPr>
          <w:rFonts w:hint="eastAsia"/>
        </w:rPr>
        <w:t>，该数值是逻辑值。</w:t>
      </w:r>
    </w:p>
    <w:p w:rsidR="002E5EAB" w:rsidRDefault="008448C6" w:rsidP="009C7674">
      <w:pPr>
        <w:pStyle w:val="a5"/>
        <w:numPr>
          <w:ilvl w:val="0"/>
          <w:numId w:val="6"/>
        </w:numPr>
        <w:ind w:left="480" w:hangingChars="200" w:hanging="480"/>
      </w:pPr>
      <w:r>
        <w:rPr>
          <w:rFonts w:hint="eastAsia"/>
        </w:rPr>
        <w:t>为统计再次入院率，</w:t>
      </w:r>
      <w:r w:rsidR="002E5EAB">
        <w:rPr>
          <w:rFonts w:hint="eastAsia"/>
        </w:rPr>
        <w:t>再次入院情况（</w:t>
      </w:r>
      <m:oMath>
        <m:r>
          <w:rPr>
            <w:rFonts w:ascii="Cambria Math" w:hAnsi="Cambria Math"/>
          </w:rPr>
          <m:t>i</m:t>
        </m:r>
        <m:r>
          <w:rPr>
            <w:rFonts w:ascii="Cambria Math" w:hAnsi="Cambria Math" w:hint="eastAsia"/>
          </w:rPr>
          <m:t>=50</m:t>
        </m:r>
      </m:oMath>
      <w:r w:rsidR="002E5EAB">
        <w:rPr>
          <w:rFonts w:hint="eastAsia"/>
        </w:rPr>
        <w:t>）中，将大于三十天入院和小于三十天入院归为一类，最终再次入院情况</w:t>
      </w:r>
      <w:r>
        <w:rPr>
          <w:rFonts w:hint="eastAsia"/>
        </w:rPr>
        <w:t>的值包括“入院”和“未再入院”，即：</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8448C6" w:rsidTr="008448C6">
        <w:tc>
          <w:tcPr>
            <w:tcW w:w="1875" w:type="dxa"/>
            <w:vAlign w:val="center"/>
          </w:tcPr>
          <w:p w:rsidR="008448C6" w:rsidRDefault="008448C6" w:rsidP="008448C6">
            <w:pPr>
              <w:ind w:firstLineChars="0" w:firstLine="0"/>
            </w:pPr>
          </w:p>
        </w:tc>
        <w:tc>
          <w:tcPr>
            <w:tcW w:w="4591" w:type="dxa"/>
            <w:vAlign w:val="center"/>
          </w:tcPr>
          <w:p w:rsidR="008448C6" w:rsidRDefault="00957961" w:rsidP="00DC27E9">
            <w:pPr>
              <w:ind w:firstLineChars="0" w:firstLine="0"/>
              <w:jc w:val="center"/>
            </w:pP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w:rPr>
                  <w:rFonts w:ascii="Cambria Math" w:hAnsi="Cambria Math" w:hint="eastAsia"/>
                </w:rPr>
                <m:t>=1</m:t>
              </m:r>
              <m:r>
                <m:rPr>
                  <m:sty m:val="p"/>
                </m:rPr>
                <w:rPr>
                  <w:rFonts w:ascii="Cambria Math" w:hAnsi="Cambria Math" w:hint="eastAsia"/>
                </w:rPr>
                <m:t>或</m:t>
              </m:r>
              <m:r>
                <m:rPr>
                  <m:sty m:val="p"/>
                </m:rPr>
                <w:rPr>
                  <w:rFonts w:ascii="Cambria Math" w:hAnsi="Cambria Math" w:hint="eastAsia"/>
                </w:rPr>
                <m:t>0</m:t>
              </m:r>
              <m:r>
                <m:rPr>
                  <m:sty m:val="p"/>
                </m:rPr>
                <w:rPr>
                  <w:rFonts w:ascii="Cambria Math" w:hAnsi="Cambria Math"/>
                </w:rPr>
                <m:t xml:space="preserve">,  </m:t>
              </m:r>
              <m:r>
                <w:rPr>
                  <w:rFonts w:ascii="Cambria Math" w:hAnsi="Cambria Math"/>
                </w:rPr>
                <m:t>i=50</m:t>
              </m:r>
            </m:oMath>
            <w:r w:rsidR="00DC27E9">
              <w:rPr>
                <w:rFonts w:hint="eastAsia"/>
              </w:rPr>
              <w:t>,</w:t>
            </w:r>
          </w:p>
        </w:tc>
        <w:tc>
          <w:tcPr>
            <w:tcW w:w="1874" w:type="dxa"/>
            <w:vAlign w:val="center"/>
          </w:tcPr>
          <w:p w:rsidR="008448C6" w:rsidRDefault="008448C6" w:rsidP="008448C6">
            <w:pPr>
              <w:pStyle w:val="a5"/>
              <w:numPr>
                <w:ilvl w:val="0"/>
                <w:numId w:val="9"/>
              </w:numPr>
              <w:ind w:firstLineChars="0"/>
              <w:jc w:val="right"/>
            </w:pPr>
          </w:p>
        </w:tc>
      </w:tr>
    </w:tbl>
    <w:p w:rsidR="00B81003" w:rsidRDefault="00B81003" w:rsidP="00A64F5C">
      <w:pPr>
        <w:ind w:firstLine="480"/>
      </w:pPr>
      <w:r>
        <w:rPr>
          <w:rFonts w:hint="eastAsia"/>
        </w:rPr>
        <w:t>经过上述预处理步骤，最终保留了</w:t>
      </w:r>
      <w:r w:rsidR="00225AE8">
        <w:rPr>
          <w:rFonts w:hint="eastAsia"/>
        </w:rPr>
        <w:t>69990</w:t>
      </w:r>
      <w:r w:rsidR="003C7A16">
        <w:rPr>
          <w:rFonts w:hint="eastAsia"/>
        </w:rPr>
        <w:t>项就诊记录，共</w:t>
      </w:r>
      <w:r w:rsidR="00F02B66">
        <w:rPr>
          <w:rFonts w:hint="eastAsia"/>
        </w:rPr>
        <w:t>23</w:t>
      </w:r>
      <w:r w:rsidR="00CC4746">
        <w:rPr>
          <w:rFonts w:hint="eastAsia"/>
        </w:rPr>
        <w:t>个特征</w:t>
      </w:r>
      <w:r w:rsidR="00F02B66">
        <w:rPr>
          <w:rFonts w:hint="eastAsia"/>
        </w:rPr>
        <w:t>项</w:t>
      </w:r>
      <w:r w:rsidR="00CC4746">
        <w:rPr>
          <w:rFonts w:hint="eastAsia"/>
        </w:rPr>
        <w:t>。</w:t>
      </w:r>
    </w:p>
    <w:p w:rsidR="001364DF" w:rsidRDefault="00E323CA" w:rsidP="00A64F5C">
      <w:pPr>
        <w:pStyle w:val="3"/>
      </w:pPr>
      <w:r>
        <w:rPr>
          <w:rFonts w:hint="eastAsia"/>
        </w:rPr>
        <w:t>疾病类型分组</w:t>
      </w:r>
    </w:p>
    <w:p w:rsidR="00BE7317" w:rsidRDefault="001D4CDD" w:rsidP="002C3F40">
      <w:pPr>
        <w:ind w:firstLine="480"/>
        <w:rPr>
          <w:rFonts w:ascii="Arial" w:hAnsi="Arial" w:cs="Arial"/>
        </w:rPr>
      </w:pPr>
      <w:r w:rsidRPr="00B82999">
        <w:rPr>
          <w:rFonts w:ascii="Arial" w:hAnsi="Arial" w:cs="Arial" w:hint="eastAsia"/>
        </w:rPr>
        <w:t>根据</w:t>
      </w:r>
      <w:r w:rsidRPr="00B82999">
        <w:rPr>
          <w:rFonts w:cs="Times New Roman"/>
        </w:rPr>
        <w:t>ICD-9</w:t>
      </w:r>
      <w:r w:rsidRPr="00B82999">
        <w:rPr>
          <w:rFonts w:ascii="Arial" w:hAnsi="Arial" w:cs="Arial" w:hint="eastAsia"/>
        </w:rPr>
        <w:t>（国际疾病伤害及死因分类标准）的编码规范，</w:t>
      </w:r>
      <w:r w:rsidR="00BE7317" w:rsidRPr="00B82999">
        <w:rPr>
          <w:rFonts w:ascii="Arial" w:hAnsi="Arial" w:cs="Arial" w:hint="eastAsia"/>
        </w:rPr>
        <w:t>可</w:t>
      </w:r>
      <w:r w:rsidR="00BE7317" w:rsidRPr="00B82999">
        <w:rPr>
          <w:rFonts w:cs="Times New Roman" w:hint="eastAsia"/>
        </w:rPr>
        <w:t>将</w:t>
      </w:r>
      <w:r w:rsidR="00BE7317" w:rsidRPr="00B82999">
        <w:rPr>
          <w:rFonts w:cs="Times New Roman" w:hint="eastAsia"/>
        </w:rPr>
        <w:t>ICD-9</w:t>
      </w:r>
      <w:r w:rsidR="00BE7317" w:rsidRPr="00B82999">
        <w:rPr>
          <w:rFonts w:cs="Times New Roman" w:hint="eastAsia"/>
        </w:rPr>
        <w:t>编</w:t>
      </w:r>
      <w:r w:rsidR="00BE7317" w:rsidRPr="00B82999">
        <w:rPr>
          <w:rFonts w:ascii="Arial" w:hAnsi="Arial" w:cs="Arial" w:hint="eastAsia"/>
        </w:rPr>
        <w:t>码根据疾病类型进行分</w:t>
      </w:r>
      <w:r w:rsidR="00BE7317" w:rsidRPr="00B82999">
        <w:rPr>
          <w:rFonts w:cs="Times New Roman" w:hint="eastAsia"/>
        </w:rPr>
        <w:t>类如表</w:t>
      </w:r>
      <w:r w:rsidR="0061423A">
        <w:rPr>
          <w:rFonts w:cs="Times New Roman" w:hint="eastAsia"/>
        </w:rPr>
        <w:t>5-2</w:t>
      </w:r>
      <w:r w:rsidR="00BE7317" w:rsidRPr="00B82999">
        <w:rPr>
          <w:rFonts w:ascii="Arial" w:hAnsi="Arial" w:cs="Arial" w:hint="eastAsia"/>
        </w:rPr>
        <w:t>所示。</w:t>
      </w:r>
    </w:p>
    <w:p w:rsidR="00BD2968" w:rsidRPr="00153962" w:rsidRDefault="00BD2968" w:rsidP="00BD2968">
      <w:pPr>
        <w:keepNext w:val="0"/>
        <w:keepLines w:val="0"/>
        <w:ind w:firstLineChars="0" w:firstLine="482"/>
        <w:rPr>
          <w:rFonts w:cs="Times New Roman"/>
        </w:rPr>
      </w:pPr>
      <w:r w:rsidRPr="00153962">
        <w:rPr>
          <w:rFonts w:cs="Times New Roman" w:hint="eastAsia"/>
        </w:rPr>
        <w:t>在若干次诊断中，初步诊断（</w:t>
      </w:r>
      <m:oMath>
        <m:r>
          <w:rPr>
            <w:rFonts w:ascii="Cambria Math" w:hAnsi="Cambria Math" w:cs="Times New Roman"/>
          </w:rPr>
          <m:t>i</m:t>
        </m:r>
        <m:r>
          <w:rPr>
            <w:rFonts w:ascii="Cambria Math" w:eastAsia="微软雅黑" w:hAnsi="Cambria Math" w:cs="微软雅黑" w:hint="eastAsia"/>
          </w:rPr>
          <m:t>=</m:t>
        </m:r>
        <m:r>
          <w:rPr>
            <w:rFonts w:ascii="Cambria Math" w:eastAsia="微软雅黑" w:hAnsi="微软雅黑" w:cs="微软雅黑" w:hint="eastAsia"/>
          </w:rPr>
          <m:t>16</m:t>
        </m:r>
      </m:oMath>
      <w:r w:rsidRPr="00153962">
        <w:rPr>
          <w:rFonts w:cs="Times New Roman" w:hint="eastAsia"/>
        </w:rPr>
        <w:t>）作为病患入院后经过检查做出的第一步判断</w:t>
      </w:r>
      <w:r>
        <w:rPr>
          <w:rFonts w:cs="Times New Roman" w:hint="eastAsia"/>
        </w:rPr>
        <w:t>，也是一般的主要诊断结果，后续诊断通常是对后续发病的诊断以及对初步诊断的补充。因此</w:t>
      </w:r>
      <w:proofErr w:type="gramStart"/>
      <w:r>
        <w:rPr>
          <w:rFonts w:cs="Times New Roman" w:hint="eastAsia"/>
        </w:rPr>
        <w:t>取初步</w:t>
      </w:r>
      <w:proofErr w:type="gramEnd"/>
      <w:r>
        <w:rPr>
          <w:rFonts w:cs="Times New Roman" w:hint="eastAsia"/>
        </w:rPr>
        <w:t>诊断结果作为分组依据，并：</w:t>
      </w:r>
    </w:p>
    <w:p w:rsidR="00BD2968" w:rsidRPr="008B5DDF" w:rsidRDefault="00BD2968" w:rsidP="00957961">
      <w:pPr>
        <w:pStyle w:val="a5"/>
        <w:keepNext w:val="0"/>
        <w:keepLines w:val="0"/>
        <w:numPr>
          <w:ilvl w:val="0"/>
          <w:numId w:val="7"/>
        </w:numPr>
        <w:ind w:left="480" w:hangingChars="200" w:hanging="480"/>
        <w:rPr>
          <w:rFonts w:cs="Times New Roman"/>
        </w:rPr>
      </w:pPr>
      <w:r w:rsidRPr="008B5DDF">
        <w:rPr>
          <w:rFonts w:cs="Times New Roman"/>
        </w:rPr>
        <w:t>将不明症状</w:t>
      </w:r>
      <w:r w:rsidRPr="008B5DDF">
        <w:rPr>
          <w:rFonts w:cs="Times New Roman" w:hint="eastAsia"/>
        </w:rPr>
        <w:t>编码</w:t>
      </w:r>
      <w:r w:rsidRPr="008B5DDF">
        <w:rPr>
          <w:rFonts w:cs="Times New Roman"/>
        </w:rPr>
        <w:t>（</w:t>
      </w:r>
      <w:r w:rsidRPr="008B5DDF">
        <w:rPr>
          <w:rFonts w:cs="Times New Roman"/>
        </w:rPr>
        <w:t>780-789</w:t>
      </w:r>
      <w:r w:rsidRPr="008B5DDF">
        <w:rPr>
          <w:rFonts w:cs="Times New Roman"/>
        </w:rPr>
        <w:t>）中详细描述的各编码与对应明确症状</w:t>
      </w:r>
      <w:r>
        <w:rPr>
          <w:rFonts w:cs="Times New Roman" w:hint="eastAsia"/>
        </w:rPr>
        <w:t>的编码</w:t>
      </w:r>
      <w:r w:rsidRPr="008B5DDF">
        <w:rPr>
          <w:rFonts w:cs="Times New Roman"/>
        </w:rPr>
        <w:t>范围合并</w:t>
      </w:r>
      <w:r w:rsidRPr="008B5DDF">
        <w:rPr>
          <w:rFonts w:cs="Times New Roman" w:hint="eastAsia"/>
        </w:rPr>
        <w:t>；</w:t>
      </w:r>
    </w:p>
    <w:p w:rsidR="00BD2968" w:rsidRDefault="00BD2968" w:rsidP="00957961">
      <w:pPr>
        <w:pStyle w:val="a5"/>
        <w:keepNext w:val="0"/>
        <w:keepLines w:val="0"/>
        <w:numPr>
          <w:ilvl w:val="0"/>
          <w:numId w:val="7"/>
        </w:numPr>
        <w:ind w:left="480" w:hangingChars="200" w:hanging="480"/>
        <w:rPr>
          <w:rFonts w:cs="Times New Roman"/>
        </w:rPr>
      </w:pPr>
      <w:r w:rsidRPr="008B5DDF">
        <w:rPr>
          <w:rFonts w:cs="Times New Roman"/>
        </w:rPr>
        <w:t>将占比小的疾病类型合并</w:t>
      </w:r>
      <w:r>
        <w:rPr>
          <w:rFonts w:cs="Times New Roman" w:hint="eastAsia"/>
        </w:rPr>
        <w:t>。对于就诊人数占比低于</w:t>
      </w:r>
      <w:r>
        <w:rPr>
          <w:rFonts w:cs="Times New Roman" w:hint="eastAsia"/>
        </w:rPr>
        <w:t>3%</w:t>
      </w:r>
      <w:r>
        <w:rPr>
          <w:rFonts w:cs="Times New Roman" w:hint="eastAsia"/>
        </w:rPr>
        <w:t>的先天畸形、感觉器官疾病等七类疾病合并为一个分组；</w:t>
      </w:r>
    </w:p>
    <w:p w:rsidR="00BD2968" w:rsidRDefault="00BD2968" w:rsidP="00957961">
      <w:pPr>
        <w:pStyle w:val="a5"/>
        <w:keepNext w:val="0"/>
        <w:keepLines w:val="0"/>
        <w:numPr>
          <w:ilvl w:val="0"/>
          <w:numId w:val="7"/>
        </w:numPr>
        <w:ind w:left="480" w:hangingChars="200" w:hanging="480"/>
        <w:rPr>
          <w:rFonts w:cs="Times New Roman"/>
        </w:rPr>
      </w:pPr>
      <w:r w:rsidRPr="0061536F">
        <w:rPr>
          <w:rFonts w:cs="Times New Roman" w:hint="eastAsia"/>
        </w:rPr>
        <w:t>糖尿病属于“</w:t>
      </w:r>
      <w:r w:rsidRPr="001D4CDD">
        <w:rPr>
          <w:rFonts w:cs="Times New Roman" w:hint="eastAsia"/>
        </w:rPr>
        <w:t>内分泌、营养、新陈代谢及免疫系统疾病</w:t>
      </w:r>
      <w:r w:rsidRPr="0061536F">
        <w:rPr>
          <w:rFonts w:cs="Times New Roman" w:hint="eastAsia"/>
        </w:rPr>
        <w:t>”类，作为本文</w:t>
      </w:r>
      <w:r>
        <w:rPr>
          <w:rFonts w:cs="Times New Roman" w:hint="eastAsia"/>
        </w:rPr>
        <w:t>分析</w:t>
      </w:r>
      <w:r w:rsidRPr="0061536F">
        <w:rPr>
          <w:rFonts w:cs="Times New Roman" w:hint="eastAsia"/>
        </w:rPr>
        <w:t>的重点</w:t>
      </w:r>
      <w:r>
        <w:rPr>
          <w:rFonts w:cs="Times New Roman" w:hint="eastAsia"/>
        </w:rPr>
        <w:t>疾病，同时其就诊人数占比高达</w:t>
      </w:r>
      <w:r w:rsidRPr="001D4CDD">
        <w:rPr>
          <w:rFonts w:cs="Times New Roman" w:hint="eastAsia"/>
        </w:rPr>
        <w:t>7.93%</w:t>
      </w:r>
      <w:r>
        <w:rPr>
          <w:rFonts w:cs="Times New Roman" w:hint="eastAsia"/>
        </w:rPr>
        <w:t>，因此</w:t>
      </w:r>
      <w:r w:rsidRPr="008B5DDF">
        <w:rPr>
          <w:rFonts w:cs="Times New Roman"/>
        </w:rPr>
        <w:t>糖尿病单独分成一类</w:t>
      </w:r>
      <w:r>
        <w:rPr>
          <w:rFonts w:cs="Times New Roman" w:hint="eastAsia"/>
        </w:rPr>
        <w:t>，其</w:t>
      </w:r>
      <w:r>
        <w:rPr>
          <w:rFonts w:cs="Times New Roman" w:hint="eastAsia"/>
        </w:rPr>
        <w:t>ICD-9</w:t>
      </w:r>
      <w:r>
        <w:rPr>
          <w:rFonts w:cs="Times New Roman" w:hint="eastAsia"/>
        </w:rPr>
        <w:t>编码小数点后数字表示对糖尿病的进一步细分，在这里不再细分。</w:t>
      </w:r>
    </w:p>
    <w:p w:rsidR="00BD2968" w:rsidRDefault="00BD2968" w:rsidP="00957961">
      <w:pPr>
        <w:keepNext w:val="0"/>
        <w:keepLines w:val="0"/>
        <w:ind w:firstLineChars="0" w:firstLine="482"/>
        <w:rPr>
          <w:rFonts w:cs="Times New Roman"/>
        </w:rPr>
      </w:pPr>
      <w:r w:rsidRPr="008B5DDF">
        <w:rPr>
          <w:rFonts w:cs="Times New Roman"/>
        </w:rPr>
        <w:t>最终得到疾病分组</w:t>
      </w:r>
      <w:r>
        <w:rPr>
          <w:rFonts w:cs="Times New Roman" w:hint="eastAsia"/>
        </w:rPr>
        <w:t>共九组，其中循环、呼吸、消化、糖尿病、受伤及中毒、肌肉骨骼系统及结缔组织疾病、泌尿、肿瘤八类疾病的就诊人数分别占总人数的</w:t>
      </w:r>
      <w:r>
        <w:rPr>
          <w:rFonts w:cs="Times New Roman" w:hint="eastAsia"/>
        </w:rPr>
        <w:t>3%</w:t>
      </w:r>
      <w:r>
        <w:rPr>
          <w:rFonts w:cs="Times New Roman" w:hint="eastAsia"/>
        </w:rPr>
        <w:t>以上，因此各成一组。最终得到的</w:t>
      </w:r>
      <w:r w:rsidRPr="008B5DDF">
        <w:rPr>
          <w:rFonts w:cs="Times New Roman"/>
        </w:rPr>
        <w:t>各组疾病的</w:t>
      </w:r>
      <w:r w:rsidRPr="008B5DDF">
        <w:rPr>
          <w:rFonts w:cs="Times New Roman"/>
        </w:rPr>
        <w:t>ICD-9</w:t>
      </w:r>
      <w:r w:rsidRPr="008B5DDF">
        <w:rPr>
          <w:rFonts w:cs="Times New Roman"/>
        </w:rPr>
        <w:t>范围以及对应的就诊人数在总就诊人数中</w:t>
      </w:r>
      <w:r>
        <w:rPr>
          <w:rFonts w:cs="Times New Roman"/>
        </w:rPr>
        <w:t>所占</w:t>
      </w:r>
      <w:r>
        <w:rPr>
          <w:rFonts w:cs="Times New Roman" w:hint="eastAsia"/>
        </w:rPr>
        <w:t>比值</w:t>
      </w:r>
      <w:r w:rsidRPr="008B5DDF">
        <w:rPr>
          <w:rFonts w:cs="Times New Roman"/>
        </w:rPr>
        <w:t>如表</w:t>
      </w:r>
      <w:r w:rsidRPr="008B5DDF">
        <w:rPr>
          <w:rFonts w:cs="Times New Roman"/>
        </w:rPr>
        <w:t>5-3</w:t>
      </w:r>
      <w:r w:rsidRPr="008B5DDF">
        <w:rPr>
          <w:rFonts w:cs="Times New Roman"/>
        </w:rPr>
        <w:t>所示。</w:t>
      </w:r>
    </w:p>
    <w:p w:rsidR="00BD2968" w:rsidRPr="002C3F40" w:rsidRDefault="00BD2968" w:rsidP="00957961">
      <w:pPr>
        <w:keepNext w:val="0"/>
        <w:keepLines w:val="0"/>
        <w:ind w:firstLineChars="0" w:firstLine="482"/>
        <w:rPr>
          <w:rFonts w:cs="Times New Roman"/>
        </w:rPr>
      </w:pPr>
      <w:r w:rsidRPr="002C3F40">
        <w:rPr>
          <w:rFonts w:cs="Times New Roman" w:hint="eastAsia"/>
        </w:rPr>
        <w:t>从图</w:t>
      </w:r>
      <w:r w:rsidRPr="002C3F40">
        <w:rPr>
          <w:rFonts w:cs="Times New Roman" w:hint="eastAsia"/>
        </w:rPr>
        <w:t>5-1</w:t>
      </w:r>
      <w:r w:rsidRPr="002C3F40">
        <w:rPr>
          <w:rFonts w:cs="Times New Roman" w:hint="eastAsia"/>
        </w:rPr>
        <w:t>中可以看出</w:t>
      </w:r>
      <w:r>
        <w:rPr>
          <w:rFonts w:cs="Times New Roman" w:hint="eastAsia"/>
        </w:rPr>
        <w:t>患有糖尿病的病患主要诊断进行分组后，各组的就诊人数分布情况。</w:t>
      </w:r>
    </w:p>
    <w:p w:rsidR="00B82999" w:rsidRDefault="00B82999" w:rsidP="00957961">
      <w:pPr>
        <w:pStyle w:val="af1"/>
        <w:keepNext w:val="0"/>
        <w:keepLines w:val="0"/>
        <w:rPr>
          <w:rFonts w:cstheme="minorBidi"/>
          <w:szCs w:val="22"/>
        </w:rPr>
      </w:pPr>
      <w:r w:rsidRPr="00B82999">
        <w:rPr>
          <w:rFonts w:cstheme="minorBidi" w:hint="eastAsia"/>
          <w:szCs w:val="22"/>
        </w:rPr>
        <w:t>表</w:t>
      </w:r>
      <w:r w:rsidRPr="00B82999">
        <w:rPr>
          <w:rFonts w:cstheme="minorBidi" w:hint="eastAsia"/>
          <w:szCs w:val="22"/>
        </w:rPr>
        <w:t xml:space="preserve"> </w:t>
      </w:r>
      <w:r w:rsidR="00FD7F76">
        <w:rPr>
          <w:rFonts w:cstheme="minorBidi"/>
          <w:szCs w:val="22"/>
        </w:rPr>
        <w:fldChar w:fldCharType="begin"/>
      </w:r>
      <w:r w:rsidR="00FD7F76">
        <w:rPr>
          <w:rFonts w:cstheme="minorBidi"/>
          <w:szCs w:val="22"/>
        </w:rPr>
        <w:instrText xml:space="preserve"> </w:instrText>
      </w:r>
      <w:r w:rsidR="00FD7F76">
        <w:rPr>
          <w:rFonts w:cstheme="minorBidi" w:hint="eastAsia"/>
          <w:szCs w:val="22"/>
        </w:rPr>
        <w:instrText>STYLEREF 1 \s</w:instrText>
      </w:r>
      <w:r w:rsidR="00FD7F76">
        <w:rPr>
          <w:rFonts w:cstheme="minorBidi"/>
          <w:szCs w:val="22"/>
        </w:rPr>
        <w:instrText xml:space="preserve"> </w:instrText>
      </w:r>
      <w:r w:rsidR="00FD7F76">
        <w:rPr>
          <w:rFonts w:cstheme="minorBidi"/>
          <w:szCs w:val="22"/>
        </w:rPr>
        <w:fldChar w:fldCharType="separate"/>
      </w:r>
      <w:r w:rsidR="00470009">
        <w:rPr>
          <w:rFonts w:cstheme="minorBidi"/>
          <w:noProof/>
          <w:szCs w:val="22"/>
        </w:rPr>
        <w:t>5</w:t>
      </w:r>
      <w:r w:rsidR="00FD7F76">
        <w:rPr>
          <w:rFonts w:cstheme="minorBidi"/>
          <w:szCs w:val="22"/>
        </w:rPr>
        <w:fldChar w:fldCharType="end"/>
      </w:r>
      <w:r w:rsidR="00FD7F76">
        <w:rPr>
          <w:rFonts w:cstheme="minorBidi"/>
          <w:szCs w:val="22"/>
        </w:rPr>
        <w:noBreakHyphen/>
      </w:r>
      <w:r w:rsidR="00FD7F76">
        <w:rPr>
          <w:rFonts w:cstheme="minorBidi"/>
          <w:szCs w:val="22"/>
        </w:rPr>
        <w:fldChar w:fldCharType="begin"/>
      </w:r>
      <w:r w:rsidR="00FD7F76">
        <w:rPr>
          <w:rFonts w:cstheme="minorBidi"/>
          <w:szCs w:val="22"/>
        </w:rPr>
        <w:instrText xml:space="preserve"> </w:instrText>
      </w:r>
      <w:r w:rsidR="00FD7F76">
        <w:rPr>
          <w:rFonts w:cstheme="minorBidi" w:hint="eastAsia"/>
          <w:szCs w:val="22"/>
        </w:rPr>
        <w:instrText xml:space="preserve">SEQ </w:instrText>
      </w:r>
      <w:r w:rsidR="00FD7F76">
        <w:rPr>
          <w:rFonts w:cstheme="minorBidi" w:hint="eastAsia"/>
          <w:szCs w:val="22"/>
        </w:rPr>
        <w:instrText>表</w:instrText>
      </w:r>
      <w:r w:rsidR="00FD7F76">
        <w:rPr>
          <w:rFonts w:cstheme="minorBidi" w:hint="eastAsia"/>
          <w:szCs w:val="22"/>
        </w:rPr>
        <w:instrText xml:space="preserve"> \* ARABIC \s 1</w:instrText>
      </w:r>
      <w:r w:rsidR="00FD7F76">
        <w:rPr>
          <w:rFonts w:cstheme="minorBidi"/>
          <w:szCs w:val="22"/>
        </w:rPr>
        <w:instrText xml:space="preserve"> </w:instrText>
      </w:r>
      <w:r w:rsidR="00FD7F76">
        <w:rPr>
          <w:rFonts w:cstheme="minorBidi"/>
          <w:szCs w:val="22"/>
        </w:rPr>
        <w:fldChar w:fldCharType="separate"/>
      </w:r>
      <w:r w:rsidR="00470009">
        <w:rPr>
          <w:rFonts w:cstheme="minorBidi"/>
          <w:noProof/>
          <w:szCs w:val="22"/>
        </w:rPr>
        <w:t>2</w:t>
      </w:r>
      <w:r w:rsidR="00FD7F76">
        <w:rPr>
          <w:rFonts w:cstheme="minorBidi"/>
          <w:szCs w:val="22"/>
        </w:rPr>
        <w:fldChar w:fldCharType="end"/>
      </w:r>
      <w:r>
        <w:rPr>
          <w:rFonts w:cstheme="minorBidi"/>
          <w:szCs w:val="22"/>
        </w:rPr>
        <w:t xml:space="preserve"> ICD-9</w:t>
      </w:r>
      <w:r>
        <w:rPr>
          <w:rFonts w:cstheme="minorBidi" w:hint="eastAsia"/>
          <w:szCs w:val="22"/>
        </w:rPr>
        <w:t>编码分类</w:t>
      </w:r>
    </w:p>
    <w:tbl>
      <w:tblPr>
        <w:tblStyle w:val="a6"/>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694"/>
        <w:gridCol w:w="5636"/>
      </w:tblGrid>
      <w:tr w:rsidR="00957961" w:rsidRPr="00B82999" w:rsidTr="00885BF9">
        <w:tc>
          <w:tcPr>
            <w:tcW w:w="2694" w:type="dxa"/>
            <w:tcBorders>
              <w:top w:val="single" w:sz="12" w:space="0" w:color="auto"/>
              <w:bottom w:val="single" w:sz="12" w:space="0" w:color="auto"/>
            </w:tcBorders>
          </w:tcPr>
          <w:p w:rsidR="00957961" w:rsidRPr="00B82999" w:rsidRDefault="00957961" w:rsidP="00957961">
            <w:pPr>
              <w:ind w:firstLineChars="0" w:firstLine="0"/>
              <w:jc w:val="center"/>
              <w:rPr>
                <w:sz w:val="21"/>
              </w:rPr>
            </w:pPr>
            <w:r w:rsidRPr="00B82999">
              <w:rPr>
                <w:rFonts w:hint="eastAsia"/>
                <w:sz w:val="21"/>
              </w:rPr>
              <w:t>ICD</w:t>
            </w:r>
            <w:r w:rsidRPr="00B82999">
              <w:rPr>
                <w:sz w:val="21"/>
              </w:rPr>
              <w:t>-9</w:t>
            </w:r>
          </w:p>
        </w:tc>
        <w:tc>
          <w:tcPr>
            <w:tcW w:w="5636" w:type="dxa"/>
            <w:tcBorders>
              <w:top w:val="single" w:sz="12" w:space="0" w:color="auto"/>
              <w:bottom w:val="single" w:sz="12" w:space="0" w:color="auto"/>
            </w:tcBorders>
          </w:tcPr>
          <w:p w:rsidR="00957961" w:rsidRPr="00B82999" w:rsidRDefault="00957961" w:rsidP="00957961">
            <w:pPr>
              <w:ind w:firstLineChars="0" w:firstLine="0"/>
              <w:jc w:val="center"/>
              <w:rPr>
                <w:sz w:val="21"/>
              </w:rPr>
            </w:pPr>
            <w:r w:rsidRPr="00B82999">
              <w:rPr>
                <w:rFonts w:hint="eastAsia"/>
                <w:sz w:val="21"/>
              </w:rPr>
              <w:t>描述</w:t>
            </w:r>
          </w:p>
        </w:tc>
      </w:tr>
      <w:tr w:rsidR="00957961" w:rsidRPr="00B82999" w:rsidTr="00885BF9">
        <w:tc>
          <w:tcPr>
            <w:tcW w:w="2694" w:type="dxa"/>
            <w:tcBorders>
              <w:top w:val="single" w:sz="12" w:space="0" w:color="auto"/>
              <w:bottom w:val="nil"/>
            </w:tcBorders>
          </w:tcPr>
          <w:p w:rsidR="00957961" w:rsidRPr="00B82999" w:rsidRDefault="00957961" w:rsidP="00957961">
            <w:pPr>
              <w:ind w:firstLineChars="0" w:firstLine="0"/>
              <w:jc w:val="center"/>
              <w:rPr>
                <w:sz w:val="21"/>
              </w:rPr>
            </w:pPr>
            <w:r w:rsidRPr="00B82999">
              <w:rPr>
                <w:sz w:val="21"/>
              </w:rPr>
              <w:t>001-139</w:t>
            </w:r>
          </w:p>
        </w:tc>
        <w:tc>
          <w:tcPr>
            <w:tcW w:w="5636" w:type="dxa"/>
            <w:tcBorders>
              <w:top w:val="single" w:sz="12" w:space="0" w:color="auto"/>
              <w:bottom w:val="nil"/>
            </w:tcBorders>
          </w:tcPr>
          <w:p w:rsidR="00957961" w:rsidRPr="00B82999" w:rsidRDefault="00957961" w:rsidP="00957961">
            <w:pPr>
              <w:ind w:firstLineChars="0" w:firstLine="0"/>
              <w:jc w:val="center"/>
              <w:rPr>
                <w:sz w:val="21"/>
              </w:rPr>
            </w:pPr>
            <w:r w:rsidRPr="0057775B">
              <w:rPr>
                <w:sz w:val="21"/>
              </w:rPr>
              <w:t>传染病和寄生虫疾病</w:t>
            </w:r>
          </w:p>
        </w:tc>
      </w:tr>
      <w:tr w:rsidR="00885BF9" w:rsidRPr="00B82999" w:rsidTr="00885BF9">
        <w:tc>
          <w:tcPr>
            <w:tcW w:w="2694" w:type="dxa"/>
            <w:tcBorders>
              <w:top w:val="nil"/>
              <w:bottom w:val="single" w:sz="4" w:space="0" w:color="auto"/>
            </w:tcBorders>
          </w:tcPr>
          <w:p w:rsidR="00885BF9" w:rsidRPr="00B82999" w:rsidRDefault="00885BF9" w:rsidP="00885BF9">
            <w:pPr>
              <w:ind w:firstLineChars="0" w:firstLine="0"/>
              <w:jc w:val="center"/>
              <w:rPr>
                <w:sz w:val="21"/>
              </w:rPr>
            </w:pPr>
            <w:r w:rsidRPr="00B82999">
              <w:rPr>
                <w:sz w:val="21"/>
              </w:rPr>
              <w:t>140-239</w:t>
            </w:r>
          </w:p>
        </w:tc>
        <w:tc>
          <w:tcPr>
            <w:tcW w:w="5636" w:type="dxa"/>
            <w:tcBorders>
              <w:top w:val="nil"/>
              <w:bottom w:val="single" w:sz="4" w:space="0" w:color="auto"/>
            </w:tcBorders>
          </w:tcPr>
          <w:p w:rsidR="00885BF9" w:rsidRPr="00B82999" w:rsidRDefault="00885BF9" w:rsidP="00885BF9">
            <w:pPr>
              <w:ind w:firstLineChars="0" w:firstLine="0"/>
              <w:jc w:val="center"/>
              <w:rPr>
                <w:sz w:val="21"/>
              </w:rPr>
            </w:pPr>
            <w:r w:rsidRPr="0057775B">
              <w:rPr>
                <w:sz w:val="21"/>
              </w:rPr>
              <w:t>肿瘤</w:t>
            </w:r>
          </w:p>
        </w:tc>
      </w:tr>
    </w:tbl>
    <w:p w:rsidR="00957961" w:rsidRPr="00957961" w:rsidRDefault="00957961" w:rsidP="00957961">
      <w:pPr>
        <w:keepNext w:val="0"/>
        <w:keepLines w:val="0"/>
        <w:ind w:firstLine="480"/>
      </w:pPr>
    </w:p>
    <w:p w:rsidR="00957961" w:rsidRPr="00957961" w:rsidRDefault="00957961" w:rsidP="00957961">
      <w:pPr>
        <w:keepNext w:val="0"/>
        <w:keepLines w:val="0"/>
        <w:ind w:firstLine="480"/>
        <w:rPr>
          <w:rFonts w:hint="eastAsia"/>
        </w:rPr>
      </w:pPr>
    </w:p>
    <w:tbl>
      <w:tblPr>
        <w:tblStyle w:val="a6"/>
        <w:tblW w:w="0" w:type="auto"/>
        <w:tblBorders>
          <w:left w:val="none" w:sz="0" w:space="0" w:color="auto"/>
          <w:right w:val="none" w:sz="0" w:space="0" w:color="auto"/>
          <w:insideH w:val="none" w:sz="0" w:space="0" w:color="auto"/>
        </w:tblBorders>
        <w:tblLook w:val="04A0" w:firstRow="1" w:lastRow="0" w:firstColumn="1" w:lastColumn="0" w:noHBand="0" w:noVBand="1"/>
      </w:tblPr>
      <w:tblGrid>
        <w:gridCol w:w="2694"/>
        <w:gridCol w:w="5636"/>
      </w:tblGrid>
      <w:tr w:rsidR="00B82999" w:rsidTr="0057775B">
        <w:tc>
          <w:tcPr>
            <w:tcW w:w="2694" w:type="dxa"/>
          </w:tcPr>
          <w:p w:rsidR="00B82999" w:rsidRPr="00B82999" w:rsidRDefault="00B82999" w:rsidP="00B82999">
            <w:pPr>
              <w:ind w:firstLineChars="0" w:firstLine="0"/>
              <w:jc w:val="center"/>
              <w:rPr>
                <w:sz w:val="21"/>
              </w:rPr>
            </w:pPr>
            <w:r w:rsidRPr="00B82999">
              <w:rPr>
                <w:sz w:val="21"/>
              </w:rPr>
              <w:t>240-279</w:t>
            </w:r>
          </w:p>
        </w:tc>
        <w:tc>
          <w:tcPr>
            <w:tcW w:w="5636" w:type="dxa"/>
          </w:tcPr>
          <w:p w:rsidR="00B82999" w:rsidRPr="0057775B" w:rsidRDefault="0057775B" w:rsidP="0057775B">
            <w:pPr>
              <w:ind w:firstLineChars="0" w:firstLine="0"/>
              <w:jc w:val="center"/>
              <w:rPr>
                <w:sz w:val="21"/>
              </w:rPr>
            </w:pPr>
            <w:r w:rsidRPr="0057775B">
              <w:rPr>
                <w:sz w:val="21"/>
              </w:rPr>
              <w:t>内分泌、营养、新陈代谢及免疫系统疾病</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280-289</w:t>
            </w:r>
          </w:p>
        </w:tc>
        <w:tc>
          <w:tcPr>
            <w:tcW w:w="5636" w:type="dxa"/>
          </w:tcPr>
          <w:p w:rsidR="00B82999" w:rsidRPr="00B82999" w:rsidRDefault="0057775B" w:rsidP="0057775B">
            <w:pPr>
              <w:ind w:firstLineChars="0" w:firstLine="0"/>
              <w:jc w:val="center"/>
              <w:rPr>
                <w:sz w:val="21"/>
              </w:rPr>
            </w:pPr>
            <w:r w:rsidRPr="0057775B">
              <w:rPr>
                <w:sz w:val="21"/>
              </w:rPr>
              <w:t>血液及造血器官疾病</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290-319</w:t>
            </w:r>
          </w:p>
        </w:tc>
        <w:tc>
          <w:tcPr>
            <w:tcW w:w="5636" w:type="dxa"/>
          </w:tcPr>
          <w:p w:rsidR="00B82999" w:rsidRPr="00B82999" w:rsidRDefault="0057775B" w:rsidP="0057775B">
            <w:pPr>
              <w:ind w:firstLineChars="0" w:firstLine="0"/>
              <w:jc w:val="center"/>
              <w:rPr>
                <w:sz w:val="21"/>
              </w:rPr>
            </w:pPr>
            <w:r w:rsidRPr="0057775B">
              <w:rPr>
                <w:sz w:val="21"/>
              </w:rPr>
              <w:t>精神失常</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320-359</w:t>
            </w:r>
          </w:p>
        </w:tc>
        <w:tc>
          <w:tcPr>
            <w:tcW w:w="5636" w:type="dxa"/>
          </w:tcPr>
          <w:p w:rsidR="00B82999" w:rsidRPr="00B82999" w:rsidRDefault="0057775B" w:rsidP="0057775B">
            <w:pPr>
              <w:ind w:firstLineChars="0" w:firstLine="0"/>
              <w:jc w:val="center"/>
              <w:rPr>
                <w:sz w:val="21"/>
              </w:rPr>
            </w:pPr>
            <w:r w:rsidRPr="0057775B">
              <w:rPr>
                <w:sz w:val="21"/>
              </w:rPr>
              <w:t>神经系统疾病</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360-389</w:t>
            </w:r>
          </w:p>
        </w:tc>
        <w:tc>
          <w:tcPr>
            <w:tcW w:w="5636" w:type="dxa"/>
          </w:tcPr>
          <w:p w:rsidR="00B82999" w:rsidRPr="00B82999" w:rsidRDefault="0057775B" w:rsidP="0057775B">
            <w:pPr>
              <w:ind w:firstLineChars="0" w:firstLine="0"/>
              <w:jc w:val="center"/>
              <w:rPr>
                <w:sz w:val="21"/>
              </w:rPr>
            </w:pPr>
            <w:r w:rsidRPr="0057775B">
              <w:rPr>
                <w:sz w:val="21"/>
              </w:rPr>
              <w:t>感觉器官疾病</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390-459</w:t>
            </w:r>
          </w:p>
        </w:tc>
        <w:tc>
          <w:tcPr>
            <w:tcW w:w="5636" w:type="dxa"/>
          </w:tcPr>
          <w:p w:rsidR="00B82999" w:rsidRPr="00B82999" w:rsidRDefault="0057775B" w:rsidP="0057775B">
            <w:pPr>
              <w:ind w:firstLineChars="0" w:firstLine="0"/>
              <w:jc w:val="center"/>
              <w:rPr>
                <w:sz w:val="21"/>
              </w:rPr>
            </w:pPr>
            <w:r w:rsidRPr="0057775B">
              <w:rPr>
                <w:sz w:val="21"/>
              </w:rPr>
              <w:t>循环系统疾病</w:t>
            </w:r>
          </w:p>
        </w:tc>
      </w:tr>
      <w:tr w:rsidR="00B82999" w:rsidTr="0057775B">
        <w:tc>
          <w:tcPr>
            <w:tcW w:w="2694" w:type="dxa"/>
          </w:tcPr>
          <w:p w:rsidR="00B82999" w:rsidRPr="00B82999" w:rsidRDefault="0057775B" w:rsidP="0057775B">
            <w:pPr>
              <w:ind w:firstLineChars="0" w:firstLine="0"/>
              <w:jc w:val="center"/>
              <w:rPr>
                <w:sz w:val="21"/>
              </w:rPr>
            </w:pPr>
            <w:r w:rsidRPr="00B82999">
              <w:rPr>
                <w:sz w:val="21"/>
              </w:rPr>
              <w:t>460-519</w:t>
            </w:r>
          </w:p>
        </w:tc>
        <w:tc>
          <w:tcPr>
            <w:tcW w:w="5636" w:type="dxa"/>
          </w:tcPr>
          <w:p w:rsidR="00B82999" w:rsidRPr="00B82999" w:rsidRDefault="0057775B" w:rsidP="0057775B">
            <w:pPr>
              <w:ind w:firstLineChars="0" w:firstLine="0"/>
              <w:jc w:val="center"/>
              <w:rPr>
                <w:sz w:val="21"/>
              </w:rPr>
            </w:pPr>
            <w:r w:rsidRPr="0057775B">
              <w:rPr>
                <w:sz w:val="21"/>
              </w:rPr>
              <w:t>呼吸系统疾病</w:t>
            </w:r>
          </w:p>
        </w:tc>
      </w:tr>
      <w:tr w:rsidR="00B82999" w:rsidTr="0057775B">
        <w:tc>
          <w:tcPr>
            <w:tcW w:w="2694" w:type="dxa"/>
          </w:tcPr>
          <w:p w:rsidR="00B82999" w:rsidRPr="00B82999" w:rsidRDefault="0057775B" w:rsidP="00B82999">
            <w:pPr>
              <w:ind w:firstLineChars="0" w:firstLine="0"/>
              <w:jc w:val="center"/>
              <w:rPr>
                <w:sz w:val="21"/>
              </w:rPr>
            </w:pPr>
            <w:r w:rsidRPr="00B82999">
              <w:rPr>
                <w:sz w:val="21"/>
              </w:rPr>
              <w:t>520-579</w:t>
            </w:r>
          </w:p>
        </w:tc>
        <w:tc>
          <w:tcPr>
            <w:tcW w:w="5636" w:type="dxa"/>
          </w:tcPr>
          <w:p w:rsidR="00B82999" w:rsidRPr="00B82999" w:rsidRDefault="0057775B" w:rsidP="0057775B">
            <w:pPr>
              <w:ind w:firstLineChars="0" w:firstLine="0"/>
              <w:jc w:val="center"/>
              <w:rPr>
                <w:sz w:val="21"/>
              </w:rPr>
            </w:pPr>
            <w:r w:rsidRPr="0057775B">
              <w:rPr>
                <w:sz w:val="21"/>
              </w:rPr>
              <w:t>消化系统疾病</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580-629</w:t>
            </w:r>
          </w:p>
        </w:tc>
        <w:tc>
          <w:tcPr>
            <w:tcW w:w="5636" w:type="dxa"/>
          </w:tcPr>
          <w:p w:rsidR="0057775B" w:rsidRPr="00B82999" w:rsidRDefault="0057775B" w:rsidP="0057775B">
            <w:pPr>
              <w:ind w:firstLineChars="0" w:firstLine="0"/>
              <w:jc w:val="center"/>
              <w:rPr>
                <w:sz w:val="21"/>
              </w:rPr>
            </w:pPr>
            <w:r w:rsidRPr="0057775B">
              <w:rPr>
                <w:sz w:val="21"/>
              </w:rPr>
              <w:t>泌尿生殖系统疾病</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630-676</w:t>
            </w:r>
          </w:p>
        </w:tc>
        <w:tc>
          <w:tcPr>
            <w:tcW w:w="5636" w:type="dxa"/>
          </w:tcPr>
          <w:p w:rsidR="0057775B" w:rsidRPr="0057775B" w:rsidRDefault="0057775B" w:rsidP="0057775B">
            <w:pPr>
              <w:ind w:firstLineChars="0" w:firstLine="0"/>
              <w:jc w:val="center"/>
              <w:rPr>
                <w:sz w:val="21"/>
              </w:rPr>
            </w:pPr>
            <w:r w:rsidRPr="0057775B">
              <w:rPr>
                <w:sz w:val="21"/>
              </w:rPr>
              <w:t>妊娠、分娩和产后合并症</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680-709</w:t>
            </w:r>
          </w:p>
        </w:tc>
        <w:tc>
          <w:tcPr>
            <w:tcW w:w="5636" w:type="dxa"/>
          </w:tcPr>
          <w:p w:rsidR="0057775B" w:rsidRPr="00B82999" w:rsidRDefault="0057775B" w:rsidP="0057775B">
            <w:pPr>
              <w:ind w:firstLineChars="0" w:firstLine="0"/>
              <w:jc w:val="center"/>
              <w:rPr>
                <w:sz w:val="21"/>
              </w:rPr>
            </w:pPr>
            <w:r w:rsidRPr="0057775B">
              <w:rPr>
                <w:sz w:val="21"/>
              </w:rPr>
              <w:t>皮肤及皮下组织疾病</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710-739</w:t>
            </w:r>
          </w:p>
        </w:tc>
        <w:tc>
          <w:tcPr>
            <w:tcW w:w="5636" w:type="dxa"/>
          </w:tcPr>
          <w:p w:rsidR="0057775B" w:rsidRPr="0057775B" w:rsidRDefault="0057775B" w:rsidP="0057775B">
            <w:pPr>
              <w:ind w:firstLineChars="0" w:firstLine="0"/>
              <w:jc w:val="center"/>
              <w:rPr>
                <w:sz w:val="21"/>
              </w:rPr>
            </w:pPr>
            <w:r w:rsidRPr="0057775B">
              <w:rPr>
                <w:sz w:val="21"/>
              </w:rPr>
              <w:t>肌肉骨骼系统及结缔组织疾病</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740-759</w:t>
            </w:r>
          </w:p>
        </w:tc>
        <w:tc>
          <w:tcPr>
            <w:tcW w:w="5636" w:type="dxa"/>
          </w:tcPr>
          <w:p w:rsidR="0057775B" w:rsidRPr="00B82999" w:rsidRDefault="0057775B" w:rsidP="0057775B">
            <w:pPr>
              <w:ind w:firstLineChars="0" w:firstLine="0"/>
              <w:jc w:val="center"/>
              <w:rPr>
                <w:sz w:val="21"/>
              </w:rPr>
            </w:pPr>
            <w:r w:rsidRPr="0057775B">
              <w:rPr>
                <w:sz w:val="21"/>
              </w:rPr>
              <w:t>先天畸形</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760-779</w:t>
            </w:r>
          </w:p>
        </w:tc>
        <w:tc>
          <w:tcPr>
            <w:tcW w:w="5636" w:type="dxa"/>
          </w:tcPr>
          <w:p w:rsidR="0057775B" w:rsidRPr="00B82999" w:rsidRDefault="0057775B" w:rsidP="0057775B">
            <w:pPr>
              <w:ind w:firstLineChars="0" w:firstLine="0"/>
              <w:jc w:val="center"/>
              <w:rPr>
                <w:sz w:val="21"/>
              </w:rPr>
            </w:pPr>
            <w:r w:rsidRPr="0057775B">
              <w:rPr>
                <w:sz w:val="21"/>
              </w:rPr>
              <w:t>围产</w:t>
            </w:r>
            <w:proofErr w:type="gramStart"/>
            <w:r w:rsidRPr="0057775B">
              <w:rPr>
                <w:sz w:val="21"/>
              </w:rPr>
              <w:t>期引起</w:t>
            </w:r>
            <w:proofErr w:type="gramEnd"/>
            <w:r w:rsidRPr="0057775B">
              <w:rPr>
                <w:sz w:val="21"/>
              </w:rPr>
              <w:t>的特定情况</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780-799</w:t>
            </w:r>
          </w:p>
        </w:tc>
        <w:tc>
          <w:tcPr>
            <w:tcW w:w="5636" w:type="dxa"/>
          </w:tcPr>
          <w:p w:rsidR="0057775B" w:rsidRPr="00B82999" w:rsidRDefault="0057775B" w:rsidP="0057775B">
            <w:pPr>
              <w:ind w:firstLineChars="0" w:firstLine="0"/>
              <w:jc w:val="center"/>
              <w:rPr>
                <w:sz w:val="21"/>
              </w:rPr>
            </w:pPr>
            <w:r w:rsidRPr="0057775B">
              <w:rPr>
                <w:sz w:val="21"/>
              </w:rPr>
              <w:t>症候、征候及不明情况</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800-999</w:t>
            </w:r>
          </w:p>
        </w:tc>
        <w:tc>
          <w:tcPr>
            <w:tcW w:w="5636" w:type="dxa"/>
          </w:tcPr>
          <w:p w:rsidR="0057775B" w:rsidRPr="00B82999" w:rsidRDefault="0057775B" w:rsidP="0057775B">
            <w:pPr>
              <w:ind w:firstLineChars="0" w:firstLine="0"/>
              <w:jc w:val="center"/>
              <w:rPr>
                <w:sz w:val="21"/>
              </w:rPr>
            </w:pPr>
            <w:r w:rsidRPr="0057775B">
              <w:rPr>
                <w:sz w:val="21"/>
              </w:rPr>
              <w:t>受伤及中毒</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E</w:t>
            </w:r>
            <w:r w:rsidRPr="00B82999">
              <w:rPr>
                <w:sz w:val="21"/>
              </w:rPr>
              <w:t>和</w:t>
            </w:r>
            <w:r w:rsidRPr="00B82999">
              <w:rPr>
                <w:sz w:val="21"/>
              </w:rPr>
              <w:t>V</w:t>
            </w:r>
          </w:p>
        </w:tc>
        <w:tc>
          <w:tcPr>
            <w:tcW w:w="5636" w:type="dxa"/>
          </w:tcPr>
          <w:p w:rsidR="0057775B" w:rsidRPr="00B82999" w:rsidRDefault="0057775B" w:rsidP="0057775B">
            <w:pPr>
              <w:ind w:firstLineChars="0" w:firstLine="0"/>
              <w:jc w:val="center"/>
              <w:rPr>
                <w:sz w:val="21"/>
              </w:rPr>
            </w:pPr>
            <w:r w:rsidRPr="0057775B">
              <w:rPr>
                <w:sz w:val="21"/>
              </w:rPr>
              <w:t>外伤及补充分类</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780</w:t>
            </w:r>
          </w:p>
        </w:tc>
        <w:tc>
          <w:tcPr>
            <w:tcW w:w="5636" w:type="dxa"/>
          </w:tcPr>
          <w:p w:rsidR="0057775B" w:rsidRPr="00B82999" w:rsidRDefault="0057775B" w:rsidP="0057775B">
            <w:pPr>
              <w:ind w:firstLineChars="0" w:firstLine="0"/>
              <w:jc w:val="center"/>
              <w:rPr>
                <w:sz w:val="21"/>
              </w:rPr>
            </w:pPr>
            <w:r w:rsidRPr="0057775B">
              <w:rPr>
                <w:sz w:val="21"/>
              </w:rPr>
              <w:t>一般症状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781</w:t>
            </w:r>
          </w:p>
        </w:tc>
        <w:tc>
          <w:tcPr>
            <w:tcW w:w="5636" w:type="dxa"/>
          </w:tcPr>
          <w:p w:rsidR="0057775B" w:rsidRPr="0057775B" w:rsidRDefault="0057775B" w:rsidP="0057775B">
            <w:pPr>
              <w:ind w:firstLineChars="0" w:firstLine="0"/>
              <w:jc w:val="center"/>
              <w:rPr>
                <w:sz w:val="21"/>
              </w:rPr>
            </w:pPr>
            <w:r w:rsidRPr="0057775B">
              <w:rPr>
                <w:sz w:val="21"/>
              </w:rPr>
              <w:t>涉及神经和肌肉骨骼系统的症状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782</w:t>
            </w:r>
          </w:p>
        </w:tc>
        <w:tc>
          <w:tcPr>
            <w:tcW w:w="5636" w:type="dxa"/>
          </w:tcPr>
          <w:p w:rsidR="0057775B" w:rsidRPr="0057775B" w:rsidRDefault="0057775B" w:rsidP="0057775B">
            <w:pPr>
              <w:ind w:firstLineChars="0" w:firstLine="0"/>
              <w:jc w:val="center"/>
              <w:rPr>
                <w:sz w:val="21"/>
              </w:rPr>
            </w:pPr>
            <w:r w:rsidRPr="0057775B">
              <w:rPr>
                <w:sz w:val="21"/>
              </w:rPr>
              <w:t>涉及皮肤和其他皮肤组织的症状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783</w:t>
            </w:r>
          </w:p>
        </w:tc>
        <w:tc>
          <w:tcPr>
            <w:tcW w:w="5636" w:type="dxa"/>
          </w:tcPr>
          <w:p w:rsidR="0057775B" w:rsidRPr="0057775B" w:rsidRDefault="0057775B" w:rsidP="0057775B">
            <w:pPr>
              <w:ind w:firstLineChars="0" w:firstLine="0"/>
              <w:jc w:val="center"/>
              <w:rPr>
                <w:sz w:val="21"/>
              </w:rPr>
            </w:pPr>
            <w:r w:rsidRPr="0057775B">
              <w:rPr>
                <w:sz w:val="21"/>
              </w:rPr>
              <w:t>有关营养，新陈代谢和发育的症状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784</w:t>
            </w:r>
          </w:p>
        </w:tc>
        <w:tc>
          <w:tcPr>
            <w:tcW w:w="5636" w:type="dxa"/>
          </w:tcPr>
          <w:p w:rsidR="0057775B" w:rsidRPr="00B82999" w:rsidRDefault="0057775B" w:rsidP="0057775B">
            <w:pPr>
              <w:ind w:firstLineChars="0" w:firstLine="0"/>
              <w:jc w:val="center"/>
              <w:rPr>
                <w:sz w:val="21"/>
              </w:rPr>
            </w:pPr>
            <w:r w:rsidRPr="0057775B">
              <w:rPr>
                <w:sz w:val="21"/>
              </w:rPr>
              <w:t>涉及头部和颈部的症状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785</w:t>
            </w:r>
          </w:p>
        </w:tc>
        <w:tc>
          <w:tcPr>
            <w:tcW w:w="5636" w:type="dxa"/>
          </w:tcPr>
          <w:p w:rsidR="0057775B" w:rsidRPr="00B82999" w:rsidRDefault="0057775B" w:rsidP="0057775B">
            <w:pPr>
              <w:ind w:firstLineChars="0" w:firstLine="0"/>
              <w:jc w:val="center"/>
              <w:rPr>
                <w:sz w:val="21"/>
              </w:rPr>
            </w:pPr>
            <w:r w:rsidRPr="0057775B">
              <w:rPr>
                <w:sz w:val="21"/>
              </w:rPr>
              <w:t>涉及心血管系统的症状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786</w:t>
            </w:r>
          </w:p>
        </w:tc>
        <w:tc>
          <w:tcPr>
            <w:tcW w:w="5636" w:type="dxa"/>
          </w:tcPr>
          <w:p w:rsidR="0057775B" w:rsidRPr="0057775B" w:rsidRDefault="0057775B" w:rsidP="0057775B">
            <w:pPr>
              <w:ind w:firstLineChars="0" w:firstLine="0"/>
              <w:jc w:val="center"/>
              <w:rPr>
                <w:sz w:val="21"/>
              </w:rPr>
            </w:pPr>
            <w:r w:rsidRPr="0057775B">
              <w:rPr>
                <w:sz w:val="21"/>
              </w:rPr>
              <w:t>涉及呼吸系统和其他胸部症状的症状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787</w:t>
            </w:r>
          </w:p>
        </w:tc>
        <w:tc>
          <w:tcPr>
            <w:tcW w:w="5636" w:type="dxa"/>
          </w:tcPr>
          <w:p w:rsidR="0057775B" w:rsidRPr="00B82999" w:rsidRDefault="0057775B" w:rsidP="0057775B">
            <w:pPr>
              <w:ind w:firstLineChars="0" w:firstLine="0"/>
              <w:jc w:val="center"/>
              <w:rPr>
                <w:sz w:val="21"/>
              </w:rPr>
            </w:pPr>
            <w:r w:rsidRPr="0057775B">
              <w:rPr>
                <w:sz w:val="21"/>
              </w:rPr>
              <w:t>涉及消化系统的症状</w:t>
            </w:r>
          </w:p>
        </w:tc>
      </w:tr>
      <w:tr w:rsidR="0057775B" w:rsidTr="0057775B">
        <w:tc>
          <w:tcPr>
            <w:tcW w:w="2694" w:type="dxa"/>
          </w:tcPr>
          <w:p w:rsidR="0057775B" w:rsidRPr="00B82999" w:rsidRDefault="0057775B" w:rsidP="0057775B">
            <w:pPr>
              <w:ind w:firstLineChars="0" w:firstLine="0"/>
              <w:jc w:val="center"/>
              <w:rPr>
                <w:sz w:val="21"/>
              </w:rPr>
            </w:pPr>
            <w:r w:rsidRPr="00B82999">
              <w:rPr>
                <w:sz w:val="21"/>
              </w:rPr>
              <w:t>788</w:t>
            </w:r>
          </w:p>
        </w:tc>
        <w:tc>
          <w:tcPr>
            <w:tcW w:w="5636" w:type="dxa"/>
          </w:tcPr>
          <w:p w:rsidR="0057775B" w:rsidRPr="00B82999" w:rsidRDefault="0057775B" w:rsidP="0057775B">
            <w:pPr>
              <w:ind w:firstLineChars="0" w:firstLine="0"/>
              <w:jc w:val="center"/>
              <w:rPr>
                <w:sz w:val="21"/>
              </w:rPr>
            </w:pPr>
            <w:r w:rsidRPr="0057775B">
              <w:rPr>
                <w:sz w:val="21"/>
              </w:rPr>
              <w:t>涉及泌尿系统的症状</w:t>
            </w:r>
          </w:p>
        </w:tc>
      </w:tr>
      <w:tr w:rsidR="0057775B" w:rsidTr="0057775B">
        <w:tc>
          <w:tcPr>
            <w:tcW w:w="2694" w:type="dxa"/>
            <w:tcBorders>
              <w:bottom w:val="single" w:sz="12" w:space="0" w:color="auto"/>
            </w:tcBorders>
          </w:tcPr>
          <w:p w:rsidR="0057775B" w:rsidRPr="00B82999" w:rsidRDefault="0057775B" w:rsidP="0057775B">
            <w:pPr>
              <w:ind w:firstLineChars="0" w:firstLine="0"/>
              <w:jc w:val="center"/>
              <w:rPr>
                <w:sz w:val="21"/>
              </w:rPr>
            </w:pPr>
            <w:r w:rsidRPr="0057775B">
              <w:rPr>
                <w:sz w:val="21"/>
              </w:rPr>
              <w:t>789</w:t>
            </w:r>
          </w:p>
        </w:tc>
        <w:tc>
          <w:tcPr>
            <w:tcW w:w="5636" w:type="dxa"/>
            <w:tcBorders>
              <w:bottom w:val="single" w:sz="12" w:space="0" w:color="auto"/>
            </w:tcBorders>
          </w:tcPr>
          <w:p w:rsidR="0057775B" w:rsidRPr="0057775B" w:rsidRDefault="0057775B" w:rsidP="0057775B">
            <w:pPr>
              <w:ind w:firstLineChars="0" w:firstLine="0"/>
              <w:jc w:val="center"/>
              <w:rPr>
                <w:sz w:val="21"/>
              </w:rPr>
            </w:pPr>
            <w:r w:rsidRPr="0057775B">
              <w:rPr>
                <w:sz w:val="21"/>
              </w:rPr>
              <w:t>其他症状涉及腹部和骨盆</w:t>
            </w:r>
          </w:p>
        </w:tc>
      </w:tr>
    </w:tbl>
    <w:p w:rsidR="002E5EAB" w:rsidRDefault="002E5EAB">
      <w:pPr>
        <w:keepNext w:val="0"/>
        <w:keepLines w:val="0"/>
        <w:widowControl/>
        <w:spacing w:before="0"/>
        <w:ind w:firstLineChars="0" w:firstLine="0"/>
        <w:jc w:val="left"/>
      </w:pPr>
      <w:r>
        <w:br w:type="page"/>
      </w:r>
    </w:p>
    <w:p w:rsidR="00BE7317" w:rsidRPr="001D4CDD" w:rsidRDefault="00BE7317" w:rsidP="00BE7317">
      <w:pPr>
        <w:pStyle w:val="af1"/>
        <w:rPr>
          <w:rFonts w:cstheme="minorBidi"/>
          <w:szCs w:val="22"/>
        </w:rPr>
      </w:pPr>
      <w:r w:rsidRPr="001D4CDD">
        <w:rPr>
          <w:rFonts w:cstheme="minorBidi" w:hint="eastAsia"/>
          <w:szCs w:val="22"/>
        </w:rPr>
        <w:lastRenderedPageBreak/>
        <w:t>表</w:t>
      </w:r>
      <w:r w:rsidRPr="001D4CDD">
        <w:rPr>
          <w:rFonts w:cstheme="minorBidi" w:hint="eastAsia"/>
          <w:szCs w:val="22"/>
        </w:rPr>
        <w:t xml:space="preserve"> </w:t>
      </w:r>
      <w:r w:rsidR="00FD7F76">
        <w:rPr>
          <w:rFonts w:cstheme="minorBidi"/>
          <w:szCs w:val="22"/>
        </w:rPr>
        <w:fldChar w:fldCharType="begin"/>
      </w:r>
      <w:r w:rsidR="00FD7F76">
        <w:rPr>
          <w:rFonts w:cstheme="minorBidi"/>
          <w:szCs w:val="22"/>
        </w:rPr>
        <w:instrText xml:space="preserve"> </w:instrText>
      </w:r>
      <w:r w:rsidR="00FD7F76">
        <w:rPr>
          <w:rFonts w:cstheme="minorBidi" w:hint="eastAsia"/>
          <w:szCs w:val="22"/>
        </w:rPr>
        <w:instrText>STYLEREF 1 \s</w:instrText>
      </w:r>
      <w:r w:rsidR="00FD7F76">
        <w:rPr>
          <w:rFonts w:cstheme="minorBidi"/>
          <w:szCs w:val="22"/>
        </w:rPr>
        <w:instrText xml:space="preserve"> </w:instrText>
      </w:r>
      <w:r w:rsidR="00FD7F76">
        <w:rPr>
          <w:rFonts w:cstheme="minorBidi"/>
          <w:szCs w:val="22"/>
        </w:rPr>
        <w:fldChar w:fldCharType="separate"/>
      </w:r>
      <w:r w:rsidR="00470009">
        <w:rPr>
          <w:rFonts w:cstheme="minorBidi"/>
          <w:noProof/>
          <w:szCs w:val="22"/>
        </w:rPr>
        <w:t>5</w:t>
      </w:r>
      <w:r w:rsidR="00FD7F76">
        <w:rPr>
          <w:rFonts w:cstheme="minorBidi"/>
          <w:szCs w:val="22"/>
        </w:rPr>
        <w:fldChar w:fldCharType="end"/>
      </w:r>
      <w:r w:rsidR="00FD7F76">
        <w:rPr>
          <w:rFonts w:cstheme="minorBidi"/>
          <w:szCs w:val="22"/>
        </w:rPr>
        <w:noBreakHyphen/>
      </w:r>
      <w:r w:rsidR="00FD7F76">
        <w:rPr>
          <w:rFonts w:cstheme="minorBidi"/>
          <w:szCs w:val="22"/>
        </w:rPr>
        <w:fldChar w:fldCharType="begin"/>
      </w:r>
      <w:r w:rsidR="00FD7F76">
        <w:rPr>
          <w:rFonts w:cstheme="minorBidi"/>
          <w:szCs w:val="22"/>
        </w:rPr>
        <w:instrText xml:space="preserve"> </w:instrText>
      </w:r>
      <w:r w:rsidR="00FD7F76">
        <w:rPr>
          <w:rFonts w:cstheme="minorBidi" w:hint="eastAsia"/>
          <w:szCs w:val="22"/>
        </w:rPr>
        <w:instrText xml:space="preserve">SEQ </w:instrText>
      </w:r>
      <w:r w:rsidR="00FD7F76">
        <w:rPr>
          <w:rFonts w:cstheme="minorBidi" w:hint="eastAsia"/>
          <w:szCs w:val="22"/>
        </w:rPr>
        <w:instrText>表</w:instrText>
      </w:r>
      <w:r w:rsidR="00FD7F76">
        <w:rPr>
          <w:rFonts w:cstheme="minorBidi" w:hint="eastAsia"/>
          <w:szCs w:val="22"/>
        </w:rPr>
        <w:instrText xml:space="preserve"> \* ARABIC \s 1</w:instrText>
      </w:r>
      <w:r w:rsidR="00FD7F76">
        <w:rPr>
          <w:rFonts w:cstheme="minorBidi"/>
          <w:szCs w:val="22"/>
        </w:rPr>
        <w:instrText xml:space="preserve"> </w:instrText>
      </w:r>
      <w:r w:rsidR="00FD7F76">
        <w:rPr>
          <w:rFonts w:cstheme="minorBidi"/>
          <w:szCs w:val="22"/>
        </w:rPr>
        <w:fldChar w:fldCharType="separate"/>
      </w:r>
      <w:r w:rsidR="00470009">
        <w:rPr>
          <w:rFonts w:cstheme="minorBidi"/>
          <w:noProof/>
          <w:szCs w:val="22"/>
        </w:rPr>
        <w:t>3</w:t>
      </w:r>
      <w:r w:rsidR="00FD7F76">
        <w:rPr>
          <w:rFonts w:cstheme="minorBidi"/>
          <w:szCs w:val="22"/>
        </w:rPr>
        <w:fldChar w:fldCharType="end"/>
      </w:r>
      <w:r>
        <w:rPr>
          <w:rFonts w:cstheme="minorBidi"/>
          <w:szCs w:val="22"/>
        </w:rPr>
        <w:t xml:space="preserve"> </w:t>
      </w:r>
      <w:r w:rsidR="0061423A">
        <w:rPr>
          <w:rFonts w:cstheme="minorBidi" w:hint="eastAsia"/>
          <w:szCs w:val="22"/>
        </w:rPr>
        <w:t>疾病分组</w:t>
      </w:r>
    </w:p>
    <w:tbl>
      <w:tblPr>
        <w:tblW w:w="0" w:type="auto"/>
        <w:tblLook w:val="04A0" w:firstRow="1" w:lastRow="0" w:firstColumn="1" w:lastColumn="0" w:noHBand="0" w:noVBand="1"/>
      </w:tblPr>
      <w:tblGrid>
        <w:gridCol w:w="1841"/>
        <w:gridCol w:w="1703"/>
        <w:gridCol w:w="3073"/>
        <w:gridCol w:w="859"/>
        <w:gridCol w:w="864"/>
      </w:tblGrid>
      <w:tr w:rsidR="0061423A" w:rsidRPr="001D4CDD" w:rsidTr="008F5992">
        <w:trPr>
          <w:trHeight w:val="548"/>
        </w:trPr>
        <w:tc>
          <w:tcPr>
            <w:tcW w:w="1841" w:type="dxa"/>
            <w:tcBorders>
              <w:top w:val="single" w:sz="12" w:space="0" w:color="auto"/>
              <w:left w:val="nil"/>
              <w:bottom w:val="single" w:sz="12"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组别</w:t>
            </w:r>
          </w:p>
        </w:tc>
        <w:tc>
          <w:tcPr>
            <w:tcW w:w="1703"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ICD-9</w:t>
            </w:r>
          </w:p>
        </w:tc>
        <w:tc>
          <w:tcPr>
            <w:tcW w:w="3073"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描述</w:t>
            </w:r>
          </w:p>
        </w:tc>
        <w:tc>
          <w:tcPr>
            <w:tcW w:w="859"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人数</w:t>
            </w:r>
          </w:p>
        </w:tc>
        <w:tc>
          <w:tcPr>
            <w:tcW w:w="864" w:type="dxa"/>
            <w:tcBorders>
              <w:top w:val="single" w:sz="12" w:space="0" w:color="auto"/>
              <w:left w:val="single" w:sz="4" w:space="0" w:color="auto"/>
              <w:bottom w:val="single" w:sz="12" w:space="0" w:color="auto"/>
              <w:right w:val="nil"/>
            </w:tcBorders>
            <w:shd w:val="clear" w:color="auto" w:fill="auto"/>
            <w:noWrap/>
            <w:vAlign w:val="center"/>
            <w:hideMark/>
          </w:tcPr>
          <w:p w:rsidR="00BE7317" w:rsidRPr="001D4CDD" w:rsidRDefault="008F5992" w:rsidP="0061423A">
            <w:pPr>
              <w:ind w:firstLineChars="0" w:firstLine="0"/>
              <w:jc w:val="center"/>
              <w:rPr>
                <w:sz w:val="21"/>
              </w:rPr>
            </w:pPr>
            <w:r>
              <w:rPr>
                <w:rFonts w:hint="eastAsia"/>
                <w:sz w:val="21"/>
              </w:rPr>
              <w:t>人</w:t>
            </w:r>
            <w:r w:rsidR="00BE7317" w:rsidRPr="001D4CDD">
              <w:rPr>
                <w:rFonts w:hint="eastAsia"/>
                <w:sz w:val="21"/>
              </w:rPr>
              <w:t>占比</w:t>
            </w:r>
          </w:p>
        </w:tc>
      </w:tr>
      <w:tr w:rsidR="008F5992" w:rsidRPr="001D4CDD" w:rsidTr="008F5992">
        <w:tc>
          <w:tcPr>
            <w:tcW w:w="1841" w:type="dxa"/>
            <w:tcBorders>
              <w:top w:val="single" w:sz="12"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Circulatory</w:t>
            </w:r>
          </w:p>
        </w:tc>
        <w:tc>
          <w:tcPr>
            <w:tcW w:w="1703"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390-459, 785</w:t>
            </w:r>
          </w:p>
        </w:tc>
        <w:tc>
          <w:tcPr>
            <w:tcW w:w="3073"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循环系统疾病</w:t>
            </w:r>
          </w:p>
        </w:tc>
        <w:tc>
          <w:tcPr>
            <w:tcW w:w="859"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21390</w:t>
            </w:r>
          </w:p>
        </w:tc>
        <w:tc>
          <w:tcPr>
            <w:tcW w:w="864" w:type="dxa"/>
            <w:tcBorders>
              <w:top w:val="single" w:sz="12" w:space="0" w:color="auto"/>
              <w:left w:val="single" w:sz="4" w:space="0" w:color="auto"/>
              <w:bottom w:val="single" w:sz="4" w:space="0" w:color="auto"/>
              <w:right w:val="nil"/>
            </w:tcBorders>
            <w:shd w:val="clear" w:color="auto" w:fill="auto"/>
            <w:noWrap/>
            <w:vAlign w:val="center"/>
            <w:hideMark/>
          </w:tcPr>
          <w:p w:rsidR="00BE7317" w:rsidRPr="001D4CDD" w:rsidRDefault="00DF034E" w:rsidP="0061423A">
            <w:pPr>
              <w:ind w:firstLineChars="0" w:firstLine="0"/>
              <w:jc w:val="center"/>
              <w:rPr>
                <w:sz w:val="21"/>
              </w:rPr>
            </w:pPr>
            <w:r>
              <w:rPr>
                <w:rFonts w:hint="eastAsia"/>
                <w:sz w:val="21"/>
              </w:rPr>
              <w:t>30.57</w:t>
            </w:r>
            <w:r w:rsidR="00BE7317" w:rsidRPr="001D4CDD">
              <w:rPr>
                <w:rFonts w:hint="eastAsia"/>
                <w:sz w:val="21"/>
              </w:rPr>
              <w:t>%</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Respiratory</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460-519, 786</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呼吸系统疾病</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9491</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13.56%</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Digestive</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520-579, 787</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消化系统疾病</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6488</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9.27%</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Diabetes</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250.xx</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糖尿病</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5548</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7.93%</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Injury</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800-999</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受伤及中毒</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4696</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6.71%</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Musculoskeletal</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710-739</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肌肉骨骼系统及结缔组织疾病</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4064</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5.81%</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Genitourinary</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580-629, 788</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泌尿生殖系统疾病</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3441</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4.92%</w:t>
            </w:r>
          </w:p>
        </w:tc>
      </w:tr>
      <w:tr w:rsidR="008F5992" w:rsidRPr="001D4CDD" w:rsidTr="008F5992">
        <w:tc>
          <w:tcPr>
            <w:tcW w:w="1841" w:type="dxa"/>
            <w:tcBorders>
              <w:top w:val="single" w:sz="4" w:space="0" w:color="auto"/>
              <w:left w:val="nil"/>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Neoplasms</w:t>
            </w:r>
          </w:p>
        </w:tc>
        <w:tc>
          <w:tcPr>
            <w:tcW w:w="170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140-239</w:t>
            </w:r>
          </w:p>
        </w:tc>
        <w:tc>
          <w:tcPr>
            <w:tcW w:w="30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肿瘤</w:t>
            </w:r>
          </w:p>
        </w:tc>
        <w:tc>
          <w:tcPr>
            <w:tcW w:w="85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2538</w:t>
            </w:r>
          </w:p>
        </w:tc>
        <w:tc>
          <w:tcPr>
            <w:tcW w:w="864" w:type="dxa"/>
            <w:tcBorders>
              <w:top w:val="single" w:sz="4" w:space="0" w:color="auto"/>
              <w:left w:val="single" w:sz="4" w:space="0" w:color="auto"/>
              <w:bottom w:val="single" w:sz="4" w:space="0" w:color="auto"/>
              <w:right w:val="nil"/>
            </w:tcBorders>
            <w:shd w:val="clear" w:color="auto" w:fill="auto"/>
            <w:noWrap/>
            <w:vAlign w:val="center"/>
            <w:hideMark/>
          </w:tcPr>
          <w:p w:rsidR="00BE7317" w:rsidRPr="001D4CDD" w:rsidRDefault="00BE7317" w:rsidP="0061423A">
            <w:pPr>
              <w:ind w:firstLineChars="0" w:firstLine="0"/>
              <w:jc w:val="center"/>
              <w:rPr>
                <w:sz w:val="21"/>
              </w:rPr>
            </w:pPr>
            <w:r w:rsidRPr="001D4CDD">
              <w:rPr>
                <w:rFonts w:hint="eastAsia"/>
                <w:sz w:val="21"/>
              </w:rPr>
              <w:t>3.63%</w:t>
            </w:r>
          </w:p>
        </w:tc>
      </w:tr>
      <w:tr w:rsidR="008F5992" w:rsidRPr="001D4CDD" w:rsidTr="00EA58D1">
        <w:tc>
          <w:tcPr>
            <w:tcW w:w="1841" w:type="dxa"/>
            <w:vMerge w:val="restart"/>
            <w:tcBorders>
              <w:top w:val="single" w:sz="4" w:space="0" w:color="auto"/>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r w:rsidRPr="001D4CDD">
              <w:rPr>
                <w:rFonts w:hint="eastAsia"/>
                <w:sz w:val="21"/>
              </w:rPr>
              <w:t>Other</w:t>
            </w:r>
          </w:p>
        </w:tc>
        <w:tc>
          <w:tcPr>
            <w:tcW w:w="1703" w:type="dxa"/>
            <w:tcBorders>
              <w:top w:val="single" w:sz="4" w:space="0" w:color="auto"/>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240-279(</w:t>
            </w:r>
            <w:r w:rsidRPr="001D4CDD">
              <w:rPr>
                <w:rFonts w:hint="eastAsia"/>
                <w:sz w:val="21"/>
              </w:rPr>
              <w:t>除</w:t>
            </w:r>
            <w:r w:rsidRPr="001D4CDD">
              <w:rPr>
                <w:rFonts w:hint="eastAsia"/>
                <w:sz w:val="21"/>
              </w:rPr>
              <w:t>250), 783</w:t>
            </w:r>
          </w:p>
        </w:tc>
        <w:tc>
          <w:tcPr>
            <w:tcW w:w="3073" w:type="dxa"/>
            <w:tcBorders>
              <w:top w:val="single" w:sz="4" w:space="0" w:color="auto"/>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内分泌、营养、新陈代谢及免疫系统疾病</w:t>
            </w:r>
          </w:p>
        </w:tc>
        <w:tc>
          <w:tcPr>
            <w:tcW w:w="859" w:type="dxa"/>
            <w:tcBorders>
              <w:top w:val="single" w:sz="4" w:space="0" w:color="auto"/>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2067</w:t>
            </w:r>
          </w:p>
        </w:tc>
        <w:tc>
          <w:tcPr>
            <w:tcW w:w="864" w:type="dxa"/>
            <w:vMerge w:val="restart"/>
            <w:tcBorders>
              <w:top w:val="single" w:sz="4" w:space="0" w:color="auto"/>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r>
              <w:rPr>
                <w:rFonts w:hint="eastAsia"/>
                <w:sz w:val="21"/>
              </w:rPr>
              <w:t>17.6</w:t>
            </w:r>
            <w:r w:rsidR="00CB704A">
              <w:rPr>
                <w:rFonts w:hint="eastAsia"/>
                <w:sz w:val="21"/>
              </w:rPr>
              <w:t>0</w:t>
            </w:r>
            <w:r>
              <w:rPr>
                <w:rFonts w:hint="eastAsia"/>
                <w:sz w:val="21"/>
              </w:rPr>
              <w:t>%</w:t>
            </w: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789-799, 780, 784</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症候、征候及不明情况</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2050</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680-709, 782</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皮肤及皮下组织疾病</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1843</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001-139</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传染病和寄生虫疾病</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1685</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290-319</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精神失常</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1545</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 xml:space="preserve">E </w:t>
            </w:r>
            <w:r w:rsidRPr="001D4CDD">
              <w:rPr>
                <w:rFonts w:hint="eastAsia"/>
                <w:sz w:val="21"/>
              </w:rPr>
              <w:t>和</w:t>
            </w:r>
            <w:r w:rsidRPr="001D4CDD">
              <w:rPr>
                <w:rFonts w:hint="eastAsia"/>
                <w:sz w:val="21"/>
              </w:rPr>
              <w:t xml:space="preserve"> V </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外伤及补充分类</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919</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320-359, 781</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神经系统疾病</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717</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280-289</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血液及造血器官疾病</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652</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630-676</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妊娠、分娩和产后合并症</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586</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360-389</w:t>
            </w:r>
          </w:p>
        </w:tc>
        <w:tc>
          <w:tcPr>
            <w:tcW w:w="3073"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感觉器官疾病</w:t>
            </w:r>
          </w:p>
        </w:tc>
        <w:tc>
          <w:tcPr>
            <w:tcW w:w="859" w:type="dxa"/>
            <w:tcBorders>
              <w:top w:val="nil"/>
              <w:left w:val="single" w:sz="4" w:space="0" w:color="auto"/>
              <w:bottom w:val="nil"/>
              <w:right w:val="single" w:sz="4" w:space="0" w:color="auto"/>
            </w:tcBorders>
            <w:shd w:val="clear" w:color="auto" w:fill="auto"/>
            <w:noWrap/>
            <w:vAlign w:val="center"/>
            <w:hideMark/>
          </w:tcPr>
          <w:p w:rsidR="008F5992" w:rsidRPr="001D4CDD" w:rsidRDefault="008F5992" w:rsidP="0061423A">
            <w:pPr>
              <w:keepNext w:val="0"/>
              <w:keepLines w:val="0"/>
              <w:widowControl/>
              <w:ind w:firstLineChars="0" w:firstLine="0"/>
              <w:jc w:val="center"/>
              <w:rPr>
                <w:sz w:val="21"/>
              </w:rPr>
            </w:pPr>
            <w:r w:rsidRPr="001D4CDD">
              <w:rPr>
                <w:rFonts w:hint="eastAsia"/>
                <w:sz w:val="21"/>
              </w:rPr>
              <w:t>219</w:t>
            </w:r>
          </w:p>
        </w:tc>
        <w:tc>
          <w:tcPr>
            <w:tcW w:w="864" w:type="dxa"/>
            <w:vMerge/>
            <w:tcBorders>
              <w:left w:val="single" w:sz="4" w:space="0" w:color="auto"/>
              <w:right w:val="nil"/>
            </w:tcBorders>
            <w:shd w:val="clear" w:color="auto" w:fill="auto"/>
            <w:noWrap/>
            <w:vAlign w:val="center"/>
          </w:tcPr>
          <w:p w:rsidR="008F5992" w:rsidRPr="001D4CDD" w:rsidRDefault="008F5992" w:rsidP="0061423A">
            <w:pPr>
              <w:keepNext w:val="0"/>
              <w:keepLines w:val="0"/>
              <w:widowControl/>
              <w:ind w:firstLineChars="0" w:firstLine="0"/>
              <w:jc w:val="center"/>
              <w:rPr>
                <w:sz w:val="21"/>
              </w:rPr>
            </w:pPr>
          </w:p>
        </w:tc>
      </w:tr>
      <w:tr w:rsidR="008F5992" w:rsidRPr="001D4CDD" w:rsidTr="00EA58D1">
        <w:tc>
          <w:tcPr>
            <w:tcW w:w="1841" w:type="dxa"/>
            <w:vMerge/>
            <w:tcBorders>
              <w:left w:val="nil"/>
              <w:bottom w:val="single" w:sz="12" w:space="0" w:color="auto"/>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p>
        </w:tc>
        <w:tc>
          <w:tcPr>
            <w:tcW w:w="1703" w:type="dxa"/>
            <w:tcBorders>
              <w:top w:val="nil"/>
              <w:left w:val="single" w:sz="4" w:space="0" w:color="auto"/>
              <w:bottom w:val="single" w:sz="12" w:space="0" w:color="auto"/>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r w:rsidRPr="001D4CDD">
              <w:rPr>
                <w:rFonts w:hint="eastAsia"/>
                <w:sz w:val="21"/>
              </w:rPr>
              <w:t>740-759</w:t>
            </w:r>
          </w:p>
        </w:tc>
        <w:tc>
          <w:tcPr>
            <w:tcW w:w="3073" w:type="dxa"/>
            <w:tcBorders>
              <w:top w:val="nil"/>
              <w:left w:val="single" w:sz="4" w:space="0" w:color="auto"/>
              <w:bottom w:val="single" w:sz="12" w:space="0" w:color="auto"/>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r w:rsidRPr="001D4CDD">
              <w:rPr>
                <w:rFonts w:hint="eastAsia"/>
                <w:sz w:val="21"/>
              </w:rPr>
              <w:t>先天畸形</w:t>
            </w:r>
          </w:p>
        </w:tc>
        <w:tc>
          <w:tcPr>
            <w:tcW w:w="859" w:type="dxa"/>
            <w:tcBorders>
              <w:top w:val="nil"/>
              <w:left w:val="single" w:sz="4" w:space="0" w:color="auto"/>
              <w:bottom w:val="single" w:sz="12" w:space="0" w:color="auto"/>
              <w:right w:val="single" w:sz="4" w:space="0" w:color="auto"/>
            </w:tcBorders>
            <w:shd w:val="clear" w:color="auto" w:fill="auto"/>
            <w:noWrap/>
            <w:vAlign w:val="center"/>
            <w:hideMark/>
          </w:tcPr>
          <w:p w:rsidR="008F5992" w:rsidRPr="001D4CDD" w:rsidRDefault="008F5992" w:rsidP="0061423A">
            <w:pPr>
              <w:ind w:firstLineChars="0" w:firstLine="0"/>
              <w:jc w:val="center"/>
              <w:rPr>
                <w:sz w:val="21"/>
              </w:rPr>
            </w:pPr>
            <w:r w:rsidRPr="001D4CDD">
              <w:rPr>
                <w:rFonts w:hint="eastAsia"/>
                <w:sz w:val="21"/>
              </w:rPr>
              <w:t>41</w:t>
            </w:r>
          </w:p>
        </w:tc>
        <w:tc>
          <w:tcPr>
            <w:tcW w:w="864" w:type="dxa"/>
            <w:vMerge/>
            <w:tcBorders>
              <w:left w:val="single" w:sz="4" w:space="0" w:color="auto"/>
              <w:bottom w:val="single" w:sz="12" w:space="0" w:color="auto"/>
              <w:right w:val="nil"/>
            </w:tcBorders>
            <w:shd w:val="clear" w:color="auto" w:fill="auto"/>
            <w:noWrap/>
            <w:vAlign w:val="center"/>
          </w:tcPr>
          <w:p w:rsidR="008F5992" w:rsidRPr="001D4CDD" w:rsidRDefault="008F5992" w:rsidP="0061423A">
            <w:pPr>
              <w:ind w:firstLineChars="0" w:firstLine="0"/>
              <w:jc w:val="center"/>
              <w:rPr>
                <w:sz w:val="21"/>
              </w:rPr>
            </w:pPr>
          </w:p>
        </w:tc>
      </w:tr>
    </w:tbl>
    <w:p w:rsidR="009E3FFD" w:rsidRDefault="000267B2" w:rsidP="000E75CD">
      <w:pPr>
        <w:ind w:firstLineChars="0" w:firstLine="0"/>
        <w:jc w:val="center"/>
      </w:pPr>
      <w:bookmarkStart w:id="12" w:name="_Toc511022496"/>
      <w:r>
        <w:rPr>
          <w:rFonts w:ascii="Arial" w:hAnsi="Arial" w:cs="Arial"/>
        </w:rPr>
        <w:lastRenderedPageBreak/>
        <w:pict>
          <v:shape id="_x0000_i1026" type="#_x0000_t75" style="width:421.15pt;height:314.5pt">
            <v:imagedata r:id="rId16" o:title="各类疾病患病人数及占比情况" croptop="3013f"/>
          </v:shape>
        </w:pict>
      </w:r>
    </w:p>
    <w:p w:rsidR="009E3FFD" w:rsidRPr="009E3FFD" w:rsidRDefault="009E3FFD" w:rsidP="009E3FFD">
      <w:pPr>
        <w:pStyle w:val="af1"/>
        <w:rPr>
          <w:rFonts w:ascii="Arial" w:hAnsi="Arial" w:cs="Arial"/>
        </w:rPr>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2</w:t>
      </w:r>
      <w:r w:rsidR="00DB1950">
        <w:fldChar w:fldCharType="end"/>
      </w:r>
      <w:r>
        <w:rPr>
          <w:rFonts w:hint="eastAsia"/>
        </w:rPr>
        <w:t>各组疾病人数分布情况</w:t>
      </w:r>
    </w:p>
    <w:p w:rsidR="006163F3" w:rsidRDefault="006163F3" w:rsidP="0009662B">
      <w:pPr>
        <w:pStyle w:val="2"/>
      </w:pPr>
      <w:r>
        <w:rPr>
          <w:rFonts w:hint="eastAsia"/>
        </w:rPr>
        <w:t>问题三</w:t>
      </w:r>
      <w:bookmarkEnd w:id="12"/>
      <w:r w:rsidR="00F008DB">
        <w:rPr>
          <w:rFonts w:hint="eastAsia"/>
        </w:rPr>
        <w:t>模型建立与求解</w:t>
      </w:r>
    </w:p>
    <w:p w:rsidR="00F008DB" w:rsidRPr="000B31C1" w:rsidRDefault="00F008DB" w:rsidP="00B3307D">
      <w:pPr>
        <w:ind w:firstLine="480"/>
        <w:rPr>
          <w:rFonts w:ascii="Arial" w:hAnsi="Arial" w:cs="Arial"/>
        </w:rPr>
      </w:pPr>
      <w:r w:rsidRPr="000B31C1">
        <w:rPr>
          <w:rFonts w:ascii="Arial" w:hAnsi="Arial" w:cs="Arial" w:hint="eastAsia"/>
        </w:rPr>
        <w:t>问题三要求给出就诊病人的各项特征信息概率分布，</w:t>
      </w:r>
      <w:r w:rsidR="009F6670">
        <w:rPr>
          <w:rFonts w:ascii="Arial" w:hAnsi="Arial" w:cs="Arial" w:hint="eastAsia"/>
        </w:rPr>
        <w:t>并</w:t>
      </w:r>
      <w:r w:rsidR="006158CB" w:rsidRPr="000B31C1">
        <w:rPr>
          <w:rFonts w:ascii="Arial" w:hAnsi="Arial" w:cs="Arial" w:hint="eastAsia"/>
        </w:rPr>
        <w:t>求出</w:t>
      </w:r>
      <w:r w:rsidR="00713D63">
        <w:rPr>
          <w:rFonts w:ascii="Arial" w:hAnsi="Arial" w:cs="Arial" w:hint="eastAsia"/>
        </w:rPr>
        <w:t>不同分类情况下，</w:t>
      </w:r>
      <w:r w:rsidRPr="000B31C1">
        <w:rPr>
          <w:rFonts w:ascii="Arial" w:hAnsi="Arial" w:cs="Arial" w:hint="eastAsia"/>
        </w:rPr>
        <w:t>各</w:t>
      </w:r>
      <w:r w:rsidR="00713D63">
        <w:rPr>
          <w:rFonts w:ascii="Arial" w:hAnsi="Arial" w:cs="Arial" w:hint="eastAsia"/>
        </w:rPr>
        <w:t>类</w:t>
      </w:r>
      <w:r w:rsidRPr="000B31C1">
        <w:rPr>
          <w:rFonts w:ascii="Arial" w:hAnsi="Arial" w:cs="Arial" w:hint="eastAsia"/>
        </w:rPr>
        <w:t>就诊病人的再次入院率及其置信区间。</w:t>
      </w:r>
    </w:p>
    <w:p w:rsidR="006163F3" w:rsidRDefault="00E323CA" w:rsidP="00943139">
      <w:pPr>
        <w:pStyle w:val="3"/>
      </w:pPr>
      <w:r>
        <w:rPr>
          <w:rFonts w:hint="eastAsia"/>
        </w:rPr>
        <w:t>特征变量概率分布</w:t>
      </w:r>
    </w:p>
    <w:p w:rsidR="009E3FFD" w:rsidRDefault="009E3FFD" w:rsidP="009E3FFD">
      <w:pPr>
        <w:ind w:firstLine="480"/>
      </w:pPr>
      <w:r>
        <w:rPr>
          <w:rFonts w:hint="eastAsia"/>
        </w:rPr>
        <w:t>在数据中，病患年龄</w:t>
      </w:r>
      <w:r w:rsidR="002C3F40">
        <w:rPr>
          <w:rFonts w:hint="eastAsia"/>
        </w:rPr>
        <w:t>将</w:t>
      </w:r>
      <m:oMath>
        <m:r>
          <m:rPr>
            <m:sty m:val="p"/>
          </m:rPr>
          <w:rPr>
            <w:rFonts w:ascii="Cambria Math" w:hAnsi="Cambria Math"/>
          </w:rPr>
          <m:t>[0,100)</m:t>
        </m:r>
      </m:oMath>
      <w:r>
        <w:rPr>
          <w:rFonts w:hint="eastAsia"/>
        </w:rPr>
        <w:t>内的年龄以十年为间隔平均划分为十个分组，</w:t>
      </w:r>
      <w:r w:rsidR="002E23D4">
        <w:rPr>
          <w:rFonts w:hint="eastAsia"/>
        </w:rPr>
        <w:t>按照各</w:t>
      </w:r>
      <w:r w:rsidR="001E386A">
        <w:rPr>
          <w:rFonts w:hint="eastAsia"/>
        </w:rPr>
        <w:t>年龄段的</w:t>
      </w:r>
      <w:r w:rsidR="00541052">
        <w:rPr>
          <w:rFonts w:hint="eastAsia"/>
        </w:rPr>
        <w:t>再次入院率</w:t>
      </w:r>
      <w:r w:rsidR="001E386A">
        <w:rPr>
          <w:rFonts w:hint="eastAsia"/>
        </w:rPr>
        <w:t>水平将年龄重新</w:t>
      </w:r>
      <w:r w:rsidR="002E23D4">
        <w:rPr>
          <w:rFonts w:hint="eastAsia"/>
        </w:rPr>
        <w:t>分为三组</w:t>
      </w:r>
      <w:r w:rsidR="00713D63">
        <w:rPr>
          <w:rFonts w:hint="eastAsia"/>
        </w:rPr>
        <w:t>（分别是</w:t>
      </w:r>
      <m:oMath>
        <m:d>
          <m:dPr>
            <m:begChr m:val="["/>
            <m:ctrlPr>
              <w:rPr>
                <w:rFonts w:ascii="Cambria Math" w:hAnsi="Cambria Math"/>
              </w:rPr>
            </m:ctrlPr>
          </m:dPr>
          <m:e>
            <m:r>
              <m:rPr>
                <m:sty m:val="p"/>
              </m:rPr>
              <w:rPr>
                <w:rFonts w:ascii="Cambria Math" w:hAnsi="Cambria Math"/>
              </w:rPr>
              <m:t>0,</m:t>
            </m:r>
            <m:r>
              <m:rPr>
                <m:sty m:val="p"/>
              </m:rPr>
              <w:rPr>
                <w:rFonts w:ascii="Cambria Math" w:hAnsi="Cambria Math" w:hint="eastAsia"/>
              </w:rPr>
              <m:t>30</m:t>
            </m:r>
          </m:e>
        </m:d>
      </m:oMath>
      <w:r w:rsidR="00713D63">
        <w:rPr>
          <w:rFonts w:hint="eastAsia"/>
        </w:rPr>
        <w:t>，</w:t>
      </w:r>
      <m:oMath>
        <m:r>
          <m:rPr>
            <m:sty m:val="p"/>
          </m:rPr>
          <w:rPr>
            <w:rFonts w:ascii="Cambria Math" w:hAnsi="Cambria Math"/>
          </w:rPr>
          <m:t>[</m:t>
        </m:r>
        <m:r>
          <m:rPr>
            <m:sty m:val="p"/>
          </m:rPr>
          <w:rPr>
            <w:rFonts w:ascii="Cambria Math" w:hAnsi="Cambria Math" w:hint="eastAsia"/>
          </w:rPr>
          <m:t>3</m:t>
        </m:r>
        <m:r>
          <m:rPr>
            <m:sty m:val="p"/>
          </m:rPr>
          <w:rPr>
            <w:rFonts w:ascii="Cambria Math" w:hAnsi="Cambria Math"/>
          </w:rPr>
          <m:t>0,</m:t>
        </m:r>
        <m:r>
          <m:rPr>
            <m:sty m:val="p"/>
          </m:rPr>
          <w:rPr>
            <w:rFonts w:ascii="Cambria Math" w:hAnsi="Cambria Math" w:hint="eastAsia"/>
          </w:rPr>
          <m:t>60</m:t>
        </m:r>
        <m:r>
          <m:rPr>
            <m:sty m:val="p"/>
          </m:rPr>
          <w:rPr>
            <w:rFonts w:ascii="Cambria Math" w:hAnsi="Cambria Math"/>
          </w:rPr>
          <m:t>)</m:t>
        </m:r>
      </m:oMath>
      <w:r w:rsidR="00713D63">
        <w:rPr>
          <w:rFonts w:hint="eastAsia"/>
        </w:rPr>
        <w:t>以及</w:t>
      </w:r>
      <m:oMath>
        <m:r>
          <m:rPr>
            <m:sty m:val="p"/>
          </m:rPr>
          <w:rPr>
            <w:rFonts w:ascii="Cambria Math" w:hAnsi="Cambria Math"/>
          </w:rPr>
          <m:t>[</m:t>
        </m:r>
        <m:r>
          <m:rPr>
            <m:sty m:val="p"/>
          </m:rPr>
          <w:rPr>
            <w:rFonts w:ascii="Cambria Math" w:hAnsi="Cambria Math" w:hint="eastAsia"/>
          </w:rPr>
          <m:t>6</m:t>
        </m:r>
        <m:r>
          <m:rPr>
            <m:sty m:val="p"/>
          </m:rPr>
          <w:rPr>
            <w:rFonts w:ascii="Cambria Math" w:hAnsi="Cambria Math"/>
          </w:rPr>
          <m:t>0,</m:t>
        </m:r>
        <m:r>
          <m:rPr>
            <m:sty m:val="p"/>
          </m:rPr>
          <w:rPr>
            <w:rFonts w:ascii="Cambria Math" w:hAnsi="Cambria Math" w:hint="eastAsia"/>
          </w:rPr>
          <m:t>100</m:t>
        </m:r>
        <m:r>
          <m:rPr>
            <m:sty m:val="p"/>
          </m:rPr>
          <w:rPr>
            <w:rFonts w:ascii="Cambria Math" w:hAnsi="Cambria Math"/>
          </w:rPr>
          <m:t>)</m:t>
        </m:r>
      </m:oMath>
      <w:r w:rsidR="00713D63">
        <w:rPr>
          <w:rFonts w:hint="eastAsia"/>
        </w:rPr>
        <w:t>）</w:t>
      </w:r>
      <w:r w:rsidR="002E23D4">
        <w:rPr>
          <w:rFonts w:hint="eastAsia"/>
        </w:rPr>
        <w:t>。</w:t>
      </w:r>
    </w:p>
    <w:p w:rsidR="002C3F40" w:rsidRDefault="00BD2968" w:rsidP="002C3F40">
      <w:pPr>
        <w:ind w:firstLineChars="0" w:firstLine="0"/>
        <w:jc w:val="center"/>
      </w:pPr>
      <w:r>
        <w:lastRenderedPageBreak/>
        <w:pict>
          <v:shape id="_x0000_i1027" type="#_x0000_t75" style="width:342.35pt;height:209.2pt">
            <v:imagedata r:id="rId17" o:title="各年龄段患者再次入院率" croptop="3500f"/>
          </v:shape>
        </w:pict>
      </w:r>
    </w:p>
    <w:p w:rsidR="002C3F40" w:rsidRPr="002C3F40" w:rsidRDefault="002C3F40" w:rsidP="002C3F40">
      <w:pPr>
        <w:pStyle w:val="af1"/>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3</w:t>
      </w:r>
      <w:r w:rsidR="00DB1950">
        <w:fldChar w:fldCharType="end"/>
      </w:r>
      <w:r>
        <w:t xml:space="preserve"> </w:t>
      </w:r>
      <w:r>
        <w:rPr>
          <w:rFonts w:hint="eastAsia"/>
        </w:rPr>
        <w:t>各年龄段患者</w:t>
      </w:r>
      <w:r w:rsidR="00541052">
        <w:rPr>
          <w:rFonts w:hint="eastAsia"/>
        </w:rPr>
        <w:t>再次入院率</w:t>
      </w:r>
    </w:p>
    <w:p w:rsidR="002E23D4" w:rsidRPr="002E23D4" w:rsidRDefault="00795726" w:rsidP="009E3FFD">
      <w:pPr>
        <w:ind w:firstLine="480"/>
      </w:pPr>
      <w:r>
        <w:rPr>
          <w:rFonts w:hint="eastAsia"/>
        </w:rPr>
        <w:t>在图</w:t>
      </w:r>
      <w:r>
        <w:rPr>
          <w:rFonts w:hint="eastAsia"/>
        </w:rPr>
        <w:t>5-4</w:t>
      </w:r>
      <w:r>
        <w:rPr>
          <w:rFonts w:hint="eastAsia"/>
        </w:rPr>
        <w:t>中，</w:t>
      </w:r>
      <w:r w:rsidR="001E386A">
        <w:rPr>
          <w:rFonts w:hint="eastAsia"/>
        </w:rPr>
        <w:t>依据各人种的</w:t>
      </w:r>
      <w:r w:rsidR="00541052">
        <w:rPr>
          <w:rFonts w:hint="eastAsia"/>
        </w:rPr>
        <w:t>再次入院率</w:t>
      </w:r>
      <w:r w:rsidR="001E386A">
        <w:rPr>
          <w:rFonts w:hint="eastAsia"/>
        </w:rPr>
        <w:t>水平，同样将人种</w:t>
      </w:r>
      <w:r w:rsidR="002E23D4">
        <w:rPr>
          <w:rFonts w:hint="eastAsia"/>
        </w:rPr>
        <w:t>分为三组</w:t>
      </w:r>
      <w:r w:rsidR="0061471D">
        <w:rPr>
          <w:rFonts w:hint="eastAsia"/>
        </w:rPr>
        <w:t>（分别是高加索、非裔和其他）</w:t>
      </w:r>
      <w:r w:rsidR="002E23D4">
        <w:rPr>
          <w:rFonts w:hint="eastAsia"/>
        </w:rPr>
        <w:t>。</w:t>
      </w:r>
    </w:p>
    <w:p w:rsidR="00795726" w:rsidRDefault="000267B2" w:rsidP="00795726">
      <w:pPr>
        <w:ind w:firstLineChars="0" w:firstLine="0"/>
        <w:jc w:val="center"/>
      </w:pPr>
      <w:r>
        <w:pict>
          <v:shape id="_x0000_i1028" type="#_x0000_t75" style="width:417.05pt;height:238.4pt">
            <v:imagedata r:id="rId18" o:title="不同人种患者再次入院率" croptop="3866f"/>
          </v:shape>
        </w:pict>
      </w:r>
    </w:p>
    <w:p w:rsidR="00795726" w:rsidRPr="00795726" w:rsidRDefault="00795726" w:rsidP="00795726">
      <w:pPr>
        <w:pStyle w:val="af1"/>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4</w:t>
      </w:r>
      <w:r w:rsidR="00DB1950">
        <w:fldChar w:fldCharType="end"/>
      </w:r>
      <w:r>
        <w:t xml:space="preserve"> </w:t>
      </w:r>
      <w:r w:rsidR="002C3F40">
        <w:rPr>
          <w:rFonts w:hint="eastAsia"/>
        </w:rPr>
        <w:t>各</w:t>
      </w:r>
      <w:r>
        <w:rPr>
          <w:rFonts w:hint="eastAsia"/>
        </w:rPr>
        <w:t>种</w:t>
      </w:r>
      <w:proofErr w:type="gramStart"/>
      <w:r>
        <w:rPr>
          <w:rFonts w:hint="eastAsia"/>
        </w:rPr>
        <w:t>族患者</w:t>
      </w:r>
      <w:proofErr w:type="gramEnd"/>
      <w:r w:rsidR="00541052">
        <w:rPr>
          <w:rFonts w:hint="eastAsia"/>
        </w:rPr>
        <w:t>再次入院率</w:t>
      </w:r>
    </w:p>
    <w:p w:rsidR="007F023F" w:rsidRDefault="002E23D4" w:rsidP="007F023F">
      <w:pPr>
        <w:ind w:firstLine="480"/>
      </w:pPr>
      <w:r>
        <w:rPr>
          <w:rFonts w:hint="eastAsia"/>
        </w:rPr>
        <w:t>分组后</w:t>
      </w:r>
      <w:r w:rsidR="009E3FFD">
        <w:rPr>
          <w:rFonts w:hint="eastAsia"/>
        </w:rPr>
        <w:t>患者个人信息的</w:t>
      </w:r>
      <w:r w:rsidR="00DD7360">
        <w:rPr>
          <w:rFonts w:hint="eastAsia"/>
        </w:rPr>
        <w:t>各项特征变量的</w:t>
      </w:r>
      <w:r w:rsidR="007F023F">
        <w:rPr>
          <w:rFonts w:hint="eastAsia"/>
        </w:rPr>
        <w:t>概率分布情况如表</w:t>
      </w:r>
      <w:r w:rsidR="009E3FFD">
        <w:rPr>
          <w:rFonts w:hint="eastAsia"/>
        </w:rPr>
        <w:t>5-4</w:t>
      </w:r>
      <w:r w:rsidR="007F023F">
        <w:rPr>
          <w:rFonts w:hint="eastAsia"/>
        </w:rPr>
        <w:t>所示</w:t>
      </w:r>
      <w:r w:rsidR="002C18E7">
        <w:rPr>
          <w:rFonts w:hint="eastAsia"/>
        </w:rPr>
        <w:t>。</w:t>
      </w:r>
    </w:p>
    <w:p w:rsidR="00BD2968" w:rsidRDefault="00BD2968">
      <w:pPr>
        <w:keepNext w:val="0"/>
        <w:keepLines w:val="0"/>
        <w:widowControl/>
        <w:spacing w:before="0"/>
        <w:ind w:firstLineChars="0" w:firstLine="0"/>
        <w:jc w:val="left"/>
        <w:rPr>
          <w:rFonts w:cstheme="majorBidi"/>
          <w:szCs w:val="20"/>
        </w:rPr>
      </w:pPr>
      <w:r>
        <w:br w:type="page"/>
      </w:r>
    </w:p>
    <w:p w:rsidR="007F023F" w:rsidRDefault="007F023F" w:rsidP="007F023F">
      <w:pPr>
        <w:pStyle w:val="af1"/>
      </w:pPr>
      <w:r>
        <w:rPr>
          <w:rFonts w:hint="eastAsia"/>
        </w:rPr>
        <w:lastRenderedPageBreak/>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4</w:t>
      </w:r>
      <w:r w:rsidR="00FD7F76">
        <w:fldChar w:fldCharType="end"/>
      </w:r>
      <w:r>
        <w:t xml:space="preserve"> </w:t>
      </w:r>
      <w:r>
        <w:rPr>
          <w:rFonts w:hint="eastAsia"/>
        </w:rPr>
        <w:t>个人信息</w:t>
      </w:r>
      <w:r w:rsidR="00713D63">
        <w:rPr>
          <w:rFonts w:hint="eastAsia"/>
        </w:rPr>
        <w:t>各项特征变量的</w:t>
      </w:r>
      <w:r>
        <w:rPr>
          <w:rFonts w:hint="eastAsia"/>
        </w:rPr>
        <w:t>概率分布</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2329"/>
        <w:gridCol w:w="2086"/>
        <w:gridCol w:w="2086"/>
      </w:tblGrid>
      <w:tr w:rsidR="007F023F" w:rsidTr="00DD7360">
        <w:trPr>
          <w:trHeight w:val="494"/>
        </w:trPr>
        <w:tc>
          <w:tcPr>
            <w:tcW w:w="1839" w:type="dxa"/>
            <w:tcBorders>
              <w:top w:val="single" w:sz="12" w:space="0" w:color="auto"/>
              <w:bottom w:val="single" w:sz="12" w:space="0" w:color="auto"/>
            </w:tcBorders>
            <w:vAlign w:val="center"/>
          </w:tcPr>
          <w:p w:rsidR="007F023F" w:rsidRPr="007F023F" w:rsidRDefault="007F023F" w:rsidP="007F023F">
            <w:pPr>
              <w:ind w:firstLineChars="0" w:firstLine="0"/>
              <w:jc w:val="center"/>
              <w:rPr>
                <w:sz w:val="21"/>
              </w:rPr>
            </w:pPr>
            <w:r w:rsidRPr="007F023F">
              <w:rPr>
                <w:rFonts w:hint="eastAsia"/>
                <w:sz w:val="21"/>
              </w:rPr>
              <w:t>特征名</w:t>
            </w:r>
          </w:p>
        </w:tc>
        <w:tc>
          <w:tcPr>
            <w:tcW w:w="2329" w:type="dxa"/>
            <w:tcBorders>
              <w:top w:val="single" w:sz="12" w:space="0" w:color="auto"/>
              <w:bottom w:val="single" w:sz="12" w:space="0" w:color="auto"/>
            </w:tcBorders>
            <w:vAlign w:val="center"/>
          </w:tcPr>
          <w:p w:rsidR="007F023F" w:rsidRPr="007F023F" w:rsidRDefault="007F023F" w:rsidP="007F023F">
            <w:pPr>
              <w:ind w:firstLineChars="0" w:firstLine="0"/>
              <w:jc w:val="center"/>
              <w:rPr>
                <w:sz w:val="21"/>
              </w:rPr>
            </w:pPr>
            <w:r w:rsidRPr="007F023F">
              <w:rPr>
                <w:rFonts w:hint="eastAsia"/>
                <w:sz w:val="21"/>
              </w:rPr>
              <w:t>特征值</w:t>
            </w:r>
          </w:p>
        </w:tc>
        <w:tc>
          <w:tcPr>
            <w:tcW w:w="2086" w:type="dxa"/>
            <w:tcBorders>
              <w:top w:val="single" w:sz="12" w:space="0" w:color="auto"/>
              <w:bottom w:val="single" w:sz="12" w:space="0" w:color="auto"/>
            </w:tcBorders>
            <w:vAlign w:val="center"/>
          </w:tcPr>
          <w:p w:rsidR="007F023F" w:rsidRPr="007F023F" w:rsidRDefault="007F023F" w:rsidP="007F023F">
            <w:pPr>
              <w:ind w:firstLineChars="0" w:firstLine="0"/>
              <w:jc w:val="center"/>
              <w:rPr>
                <w:sz w:val="21"/>
              </w:rPr>
            </w:pPr>
            <w:r w:rsidRPr="007F023F">
              <w:rPr>
                <w:rFonts w:hint="eastAsia"/>
                <w:sz w:val="21"/>
              </w:rPr>
              <w:t>就诊人数</w:t>
            </w:r>
          </w:p>
        </w:tc>
        <w:tc>
          <w:tcPr>
            <w:tcW w:w="2086" w:type="dxa"/>
            <w:tcBorders>
              <w:top w:val="single" w:sz="12" w:space="0" w:color="auto"/>
              <w:bottom w:val="single" w:sz="12" w:space="0" w:color="auto"/>
            </w:tcBorders>
            <w:vAlign w:val="center"/>
          </w:tcPr>
          <w:p w:rsidR="007F023F" w:rsidRPr="007F023F" w:rsidRDefault="007F023F" w:rsidP="007F023F">
            <w:pPr>
              <w:ind w:firstLineChars="0" w:firstLine="0"/>
              <w:jc w:val="center"/>
              <w:rPr>
                <w:sz w:val="21"/>
              </w:rPr>
            </w:pPr>
            <w:r w:rsidRPr="007F023F">
              <w:rPr>
                <w:rFonts w:hint="eastAsia"/>
                <w:sz w:val="21"/>
              </w:rPr>
              <w:t>人数占比</w:t>
            </w:r>
            <w:r w:rsidRPr="007F023F">
              <w:rPr>
                <w:rFonts w:hint="eastAsia"/>
                <w:sz w:val="21"/>
              </w:rPr>
              <w:t>(</w:t>
            </w:r>
            <w:r w:rsidRPr="007F023F">
              <w:rPr>
                <w:sz w:val="21"/>
              </w:rPr>
              <w:t>%</w:t>
            </w:r>
            <w:r w:rsidRPr="007F023F">
              <w:rPr>
                <w:rFonts w:hint="eastAsia"/>
                <w:sz w:val="21"/>
              </w:rPr>
              <w:t>)</w:t>
            </w:r>
          </w:p>
        </w:tc>
      </w:tr>
      <w:tr w:rsidR="00CE54DC" w:rsidTr="00DD7360">
        <w:tc>
          <w:tcPr>
            <w:tcW w:w="1839" w:type="dxa"/>
            <w:vMerge w:val="restart"/>
            <w:tcBorders>
              <w:top w:val="single" w:sz="12" w:space="0" w:color="auto"/>
              <w:bottom w:val="single" w:sz="4" w:space="0" w:color="auto"/>
            </w:tcBorders>
            <w:vAlign w:val="center"/>
          </w:tcPr>
          <w:p w:rsidR="00CE54DC" w:rsidRPr="007F023F" w:rsidRDefault="00CE54DC" w:rsidP="00CE54DC">
            <w:pPr>
              <w:ind w:firstLineChars="0" w:firstLine="0"/>
              <w:jc w:val="center"/>
              <w:rPr>
                <w:sz w:val="21"/>
              </w:rPr>
            </w:pPr>
            <w:r>
              <w:rPr>
                <w:rFonts w:hint="eastAsia"/>
                <w:sz w:val="21"/>
              </w:rPr>
              <w:t>人种</w:t>
            </w:r>
          </w:p>
        </w:tc>
        <w:tc>
          <w:tcPr>
            <w:tcW w:w="2329" w:type="dxa"/>
            <w:tcBorders>
              <w:top w:val="single" w:sz="12" w:space="0" w:color="auto"/>
            </w:tcBorders>
            <w:vAlign w:val="center"/>
          </w:tcPr>
          <w:p w:rsidR="00CE54DC" w:rsidRPr="007F023F" w:rsidRDefault="00CE54DC" w:rsidP="00CE54DC">
            <w:pPr>
              <w:ind w:firstLineChars="0" w:firstLine="0"/>
              <w:jc w:val="center"/>
              <w:rPr>
                <w:sz w:val="21"/>
              </w:rPr>
            </w:pPr>
            <w:r>
              <w:rPr>
                <w:rFonts w:hint="eastAsia"/>
                <w:sz w:val="21"/>
              </w:rPr>
              <w:t>高加索人</w:t>
            </w:r>
          </w:p>
        </w:tc>
        <w:tc>
          <w:tcPr>
            <w:tcW w:w="2086" w:type="dxa"/>
            <w:tcBorders>
              <w:top w:val="single" w:sz="12" w:space="0" w:color="auto"/>
            </w:tcBorders>
            <w:vAlign w:val="center"/>
          </w:tcPr>
          <w:p w:rsidR="00CE54DC" w:rsidRPr="008A6169" w:rsidRDefault="00CE54DC" w:rsidP="008A6169">
            <w:pPr>
              <w:ind w:firstLineChars="0" w:firstLine="0"/>
              <w:jc w:val="center"/>
              <w:rPr>
                <w:sz w:val="21"/>
              </w:rPr>
            </w:pPr>
            <w:r w:rsidRPr="008A6169">
              <w:rPr>
                <w:rFonts w:hint="eastAsia"/>
                <w:sz w:val="21"/>
              </w:rPr>
              <w:t>52305</w:t>
            </w:r>
          </w:p>
        </w:tc>
        <w:tc>
          <w:tcPr>
            <w:tcW w:w="2086" w:type="dxa"/>
            <w:tcBorders>
              <w:top w:val="single" w:sz="12" w:space="0" w:color="auto"/>
            </w:tcBorders>
            <w:vAlign w:val="center"/>
          </w:tcPr>
          <w:p w:rsidR="00CE54DC" w:rsidRPr="008A6169" w:rsidRDefault="00CE54DC" w:rsidP="008A6169">
            <w:pPr>
              <w:ind w:firstLineChars="0" w:firstLine="0"/>
              <w:jc w:val="center"/>
              <w:rPr>
                <w:sz w:val="21"/>
              </w:rPr>
            </w:pPr>
            <w:r w:rsidRPr="008A6169">
              <w:rPr>
                <w:rFonts w:hint="eastAsia"/>
                <w:sz w:val="21"/>
              </w:rPr>
              <w:t>0.747321</w:t>
            </w:r>
          </w:p>
        </w:tc>
      </w:tr>
      <w:tr w:rsidR="00CE54DC" w:rsidTr="00DD7360">
        <w:tc>
          <w:tcPr>
            <w:tcW w:w="1839" w:type="dxa"/>
            <w:vMerge/>
            <w:tcBorders>
              <w:bottom w:val="single" w:sz="4" w:space="0" w:color="auto"/>
            </w:tcBorders>
            <w:vAlign w:val="center"/>
          </w:tcPr>
          <w:p w:rsidR="00CE54DC" w:rsidRDefault="00CE54DC" w:rsidP="00CE54DC">
            <w:pPr>
              <w:ind w:firstLineChars="0" w:firstLine="0"/>
              <w:jc w:val="center"/>
              <w:rPr>
                <w:sz w:val="21"/>
              </w:rPr>
            </w:pPr>
          </w:p>
        </w:tc>
        <w:tc>
          <w:tcPr>
            <w:tcW w:w="2329" w:type="dxa"/>
            <w:vAlign w:val="center"/>
          </w:tcPr>
          <w:p w:rsidR="00CE54DC" w:rsidRPr="007F023F" w:rsidRDefault="00CE54DC" w:rsidP="00CE54DC">
            <w:pPr>
              <w:ind w:firstLineChars="0" w:firstLine="0"/>
              <w:jc w:val="center"/>
              <w:rPr>
                <w:sz w:val="21"/>
              </w:rPr>
            </w:pPr>
            <w:r>
              <w:rPr>
                <w:rFonts w:hint="eastAsia"/>
                <w:sz w:val="21"/>
              </w:rPr>
              <w:t>非裔美国人</w:t>
            </w:r>
          </w:p>
        </w:tc>
        <w:tc>
          <w:tcPr>
            <w:tcW w:w="2086" w:type="dxa"/>
            <w:vAlign w:val="center"/>
          </w:tcPr>
          <w:p w:rsidR="00CE54DC" w:rsidRPr="008A6169" w:rsidRDefault="00CE54DC" w:rsidP="008A6169">
            <w:pPr>
              <w:ind w:firstLineChars="0" w:firstLine="0"/>
              <w:jc w:val="center"/>
              <w:rPr>
                <w:sz w:val="21"/>
              </w:rPr>
            </w:pPr>
            <w:r w:rsidRPr="008A6169">
              <w:rPr>
                <w:rFonts w:hint="eastAsia"/>
                <w:sz w:val="21"/>
              </w:rPr>
              <w:t>12627</w:t>
            </w:r>
          </w:p>
        </w:tc>
        <w:tc>
          <w:tcPr>
            <w:tcW w:w="2086" w:type="dxa"/>
            <w:vAlign w:val="center"/>
          </w:tcPr>
          <w:p w:rsidR="00CE54DC" w:rsidRPr="008A6169" w:rsidRDefault="00CE54DC" w:rsidP="008A6169">
            <w:pPr>
              <w:ind w:firstLineChars="0" w:firstLine="0"/>
              <w:jc w:val="center"/>
              <w:rPr>
                <w:sz w:val="21"/>
              </w:rPr>
            </w:pPr>
            <w:r w:rsidRPr="008A6169">
              <w:rPr>
                <w:rFonts w:hint="eastAsia"/>
                <w:sz w:val="21"/>
              </w:rPr>
              <w:t>0.180411</w:t>
            </w:r>
          </w:p>
        </w:tc>
      </w:tr>
      <w:tr w:rsidR="00CE54DC" w:rsidTr="00DD7360">
        <w:tc>
          <w:tcPr>
            <w:tcW w:w="1839" w:type="dxa"/>
            <w:vMerge/>
            <w:tcBorders>
              <w:bottom w:val="single" w:sz="8" w:space="0" w:color="auto"/>
            </w:tcBorders>
            <w:vAlign w:val="center"/>
          </w:tcPr>
          <w:p w:rsidR="00CE54DC" w:rsidRDefault="00CE54DC" w:rsidP="00CE54DC">
            <w:pPr>
              <w:ind w:firstLineChars="0" w:firstLine="0"/>
              <w:jc w:val="center"/>
              <w:rPr>
                <w:sz w:val="21"/>
              </w:rPr>
            </w:pPr>
          </w:p>
        </w:tc>
        <w:tc>
          <w:tcPr>
            <w:tcW w:w="2329" w:type="dxa"/>
            <w:tcBorders>
              <w:bottom w:val="single" w:sz="8" w:space="0" w:color="auto"/>
            </w:tcBorders>
            <w:vAlign w:val="center"/>
          </w:tcPr>
          <w:p w:rsidR="00CE54DC" w:rsidRPr="007F023F" w:rsidRDefault="00CE54DC" w:rsidP="00CE54DC">
            <w:pPr>
              <w:ind w:firstLineChars="0" w:firstLine="0"/>
              <w:jc w:val="center"/>
              <w:rPr>
                <w:sz w:val="21"/>
              </w:rPr>
            </w:pPr>
            <w:r>
              <w:rPr>
                <w:rFonts w:hint="eastAsia"/>
                <w:sz w:val="21"/>
              </w:rPr>
              <w:t>其他（包括未知）</w:t>
            </w:r>
          </w:p>
        </w:tc>
        <w:tc>
          <w:tcPr>
            <w:tcW w:w="2086" w:type="dxa"/>
            <w:tcBorders>
              <w:bottom w:val="single" w:sz="8" w:space="0" w:color="auto"/>
            </w:tcBorders>
            <w:vAlign w:val="center"/>
          </w:tcPr>
          <w:p w:rsidR="00CE54DC" w:rsidRPr="008A6169" w:rsidRDefault="00CE54DC" w:rsidP="008A6169">
            <w:pPr>
              <w:ind w:firstLineChars="0" w:firstLine="0"/>
              <w:jc w:val="center"/>
              <w:rPr>
                <w:sz w:val="21"/>
              </w:rPr>
            </w:pPr>
            <w:r w:rsidRPr="008A6169">
              <w:rPr>
                <w:rFonts w:hint="eastAsia"/>
                <w:sz w:val="21"/>
              </w:rPr>
              <w:t>5058</w:t>
            </w:r>
          </w:p>
        </w:tc>
        <w:tc>
          <w:tcPr>
            <w:tcW w:w="2086" w:type="dxa"/>
            <w:tcBorders>
              <w:bottom w:val="single" w:sz="8" w:space="0" w:color="auto"/>
            </w:tcBorders>
            <w:vAlign w:val="center"/>
          </w:tcPr>
          <w:p w:rsidR="00CE54DC" w:rsidRPr="008A6169" w:rsidRDefault="00CE54DC" w:rsidP="008A6169">
            <w:pPr>
              <w:ind w:firstLineChars="0" w:firstLine="0"/>
              <w:jc w:val="center"/>
              <w:rPr>
                <w:sz w:val="21"/>
              </w:rPr>
            </w:pPr>
            <w:r w:rsidRPr="008A6169">
              <w:rPr>
                <w:rFonts w:hint="eastAsia"/>
                <w:sz w:val="21"/>
              </w:rPr>
              <w:t>0.072267</w:t>
            </w:r>
          </w:p>
        </w:tc>
      </w:tr>
      <w:tr w:rsidR="008A6169" w:rsidTr="00DD7360">
        <w:tc>
          <w:tcPr>
            <w:tcW w:w="1839" w:type="dxa"/>
            <w:vMerge w:val="restart"/>
            <w:tcBorders>
              <w:top w:val="single" w:sz="8" w:space="0" w:color="auto"/>
            </w:tcBorders>
            <w:vAlign w:val="center"/>
          </w:tcPr>
          <w:p w:rsidR="008A6169" w:rsidRPr="007F023F" w:rsidRDefault="008A6169" w:rsidP="008A6169">
            <w:pPr>
              <w:ind w:firstLineChars="0" w:firstLine="0"/>
              <w:jc w:val="center"/>
              <w:rPr>
                <w:sz w:val="21"/>
              </w:rPr>
            </w:pPr>
            <w:r>
              <w:rPr>
                <w:rFonts w:hint="eastAsia"/>
                <w:sz w:val="21"/>
              </w:rPr>
              <w:t>性别</w:t>
            </w:r>
          </w:p>
        </w:tc>
        <w:tc>
          <w:tcPr>
            <w:tcW w:w="2329" w:type="dxa"/>
            <w:tcBorders>
              <w:top w:val="single" w:sz="8" w:space="0" w:color="auto"/>
            </w:tcBorders>
            <w:vAlign w:val="center"/>
          </w:tcPr>
          <w:p w:rsidR="008A6169" w:rsidRPr="007F023F" w:rsidRDefault="008A6169" w:rsidP="008A6169">
            <w:pPr>
              <w:ind w:firstLineChars="0" w:firstLine="0"/>
              <w:jc w:val="center"/>
              <w:rPr>
                <w:sz w:val="21"/>
              </w:rPr>
            </w:pPr>
            <w:r>
              <w:rPr>
                <w:rFonts w:hint="eastAsia"/>
                <w:sz w:val="21"/>
              </w:rPr>
              <w:t>男</w:t>
            </w:r>
          </w:p>
        </w:tc>
        <w:tc>
          <w:tcPr>
            <w:tcW w:w="2086" w:type="dxa"/>
            <w:tcBorders>
              <w:top w:val="single" w:sz="8" w:space="0" w:color="auto"/>
            </w:tcBorders>
            <w:vAlign w:val="center"/>
          </w:tcPr>
          <w:p w:rsidR="008A6169" w:rsidRPr="008A6169" w:rsidRDefault="008A6169" w:rsidP="008A6169">
            <w:pPr>
              <w:ind w:firstLineChars="0" w:firstLine="0"/>
              <w:jc w:val="center"/>
              <w:rPr>
                <w:sz w:val="21"/>
              </w:rPr>
            </w:pPr>
            <w:r w:rsidRPr="008A6169">
              <w:rPr>
                <w:rFonts w:hint="eastAsia"/>
                <w:sz w:val="21"/>
              </w:rPr>
              <w:t>32748</w:t>
            </w:r>
          </w:p>
        </w:tc>
        <w:tc>
          <w:tcPr>
            <w:tcW w:w="2086" w:type="dxa"/>
            <w:tcBorders>
              <w:top w:val="single" w:sz="8" w:space="0" w:color="auto"/>
            </w:tcBorders>
            <w:vAlign w:val="center"/>
          </w:tcPr>
          <w:p w:rsidR="008A6169" w:rsidRPr="008A6169" w:rsidRDefault="008A6169" w:rsidP="008A6169">
            <w:pPr>
              <w:ind w:firstLineChars="0" w:firstLine="0"/>
              <w:jc w:val="center"/>
              <w:rPr>
                <w:sz w:val="21"/>
              </w:rPr>
            </w:pPr>
            <w:r w:rsidRPr="008A6169">
              <w:rPr>
                <w:rFonts w:hint="eastAsia"/>
                <w:sz w:val="21"/>
              </w:rPr>
              <w:t>0.467895</w:t>
            </w:r>
          </w:p>
        </w:tc>
      </w:tr>
      <w:tr w:rsidR="008A6169" w:rsidTr="00DD7360">
        <w:tc>
          <w:tcPr>
            <w:tcW w:w="1839" w:type="dxa"/>
            <w:vMerge/>
            <w:tcBorders>
              <w:bottom w:val="single" w:sz="8" w:space="0" w:color="auto"/>
            </w:tcBorders>
            <w:vAlign w:val="center"/>
          </w:tcPr>
          <w:p w:rsidR="008A6169" w:rsidRDefault="008A6169" w:rsidP="008A6169">
            <w:pPr>
              <w:ind w:firstLineChars="0" w:firstLine="0"/>
              <w:jc w:val="center"/>
              <w:rPr>
                <w:sz w:val="21"/>
              </w:rPr>
            </w:pPr>
          </w:p>
        </w:tc>
        <w:tc>
          <w:tcPr>
            <w:tcW w:w="2329" w:type="dxa"/>
            <w:tcBorders>
              <w:bottom w:val="single" w:sz="8" w:space="0" w:color="auto"/>
            </w:tcBorders>
            <w:vAlign w:val="center"/>
          </w:tcPr>
          <w:p w:rsidR="008A6169" w:rsidRPr="007F023F" w:rsidRDefault="008A6169" w:rsidP="008A6169">
            <w:pPr>
              <w:ind w:firstLineChars="0" w:firstLine="0"/>
              <w:jc w:val="center"/>
              <w:rPr>
                <w:sz w:val="21"/>
              </w:rPr>
            </w:pPr>
            <w:r>
              <w:rPr>
                <w:rFonts w:hint="eastAsia"/>
                <w:sz w:val="21"/>
              </w:rPr>
              <w:t>女</w:t>
            </w:r>
          </w:p>
        </w:tc>
        <w:tc>
          <w:tcPr>
            <w:tcW w:w="2086" w:type="dxa"/>
            <w:tcBorders>
              <w:bottom w:val="single" w:sz="8" w:space="0" w:color="auto"/>
            </w:tcBorders>
            <w:vAlign w:val="center"/>
          </w:tcPr>
          <w:p w:rsidR="008A6169" w:rsidRPr="008A6169" w:rsidRDefault="008A6169" w:rsidP="008A6169">
            <w:pPr>
              <w:ind w:firstLineChars="0" w:firstLine="0"/>
              <w:jc w:val="center"/>
              <w:rPr>
                <w:sz w:val="21"/>
              </w:rPr>
            </w:pPr>
            <w:r w:rsidRPr="008A6169">
              <w:rPr>
                <w:rFonts w:hint="eastAsia"/>
                <w:sz w:val="21"/>
              </w:rPr>
              <w:t>37239</w:t>
            </w:r>
          </w:p>
        </w:tc>
        <w:tc>
          <w:tcPr>
            <w:tcW w:w="2086" w:type="dxa"/>
            <w:tcBorders>
              <w:bottom w:val="single" w:sz="8" w:space="0" w:color="auto"/>
            </w:tcBorders>
            <w:vAlign w:val="center"/>
          </w:tcPr>
          <w:p w:rsidR="008A6169" w:rsidRPr="008A6169" w:rsidRDefault="008A6169" w:rsidP="008A6169">
            <w:pPr>
              <w:ind w:firstLineChars="0" w:firstLine="0"/>
              <w:jc w:val="center"/>
              <w:rPr>
                <w:sz w:val="21"/>
              </w:rPr>
            </w:pPr>
            <w:r w:rsidRPr="008A6169">
              <w:rPr>
                <w:rFonts w:hint="eastAsia"/>
                <w:sz w:val="21"/>
              </w:rPr>
              <w:t>0.532062</w:t>
            </w:r>
          </w:p>
        </w:tc>
      </w:tr>
      <w:tr w:rsidR="00C97E68" w:rsidTr="00DD7360">
        <w:tc>
          <w:tcPr>
            <w:tcW w:w="1839" w:type="dxa"/>
            <w:vMerge w:val="restart"/>
            <w:tcBorders>
              <w:top w:val="single" w:sz="8" w:space="0" w:color="auto"/>
            </w:tcBorders>
            <w:vAlign w:val="center"/>
          </w:tcPr>
          <w:p w:rsidR="00C97E68" w:rsidRDefault="00C97E68" w:rsidP="00C97E68">
            <w:pPr>
              <w:ind w:firstLineChars="0" w:firstLine="0"/>
              <w:jc w:val="center"/>
              <w:rPr>
                <w:sz w:val="21"/>
              </w:rPr>
            </w:pPr>
            <w:r>
              <w:rPr>
                <w:rFonts w:hint="eastAsia"/>
                <w:sz w:val="21"/>
              </w:rPr>
              <w:t>年龄</w:t>
            </w:r>
          </w:p>
        </w:tc>
        <w:tc>
          <w:tcPr>
            <w:tcW w:w="2329" w:type="dxa"/>
            <w:tcBorders>
              <w:top w:val="single" w:sz="8" w:space="0" w:color="auto"/>
            </w:tcBorders>
            <w:vAlign w:val="center"/>
          </w:tcPr>
          <w:p w:rsidR="00C97E68" w:rsidRPr="007F023F" w:rsidRDefault="00C97E68" w:rsidP="00C97E68">
            <w:pPr>
              <w:ind w:firstLineChars="0" w:firstLine="0"/>
              <w:jc w:val="center"/>
              <w:rPr>
                <w:sz w:val="21"/>
              </w:rPr>
            </w:pPr>
            <w:r>
              <w:rPr>
                <w:rFonts w:hint="eastAsia"/>
                <w:sz w:val="21"/>
              </w:rPr>
              <w:t>[0,30)</w:t>
            </w:r>
          </w:p>
        </w:tc>
        <w:tc>
          <w:tcPr>
            <w:tcW w:w="2086" w:type="dxa"/>
            <w:tcBorders>
              <w:top w:val="single" w:sz="8" w:space="0" w:color="auto"/>
            </w:tcBorders>
            <w:vAlign w:val="center"/>
          </w:tcPr>
          <w:p w:rsidR="00C97E68" w:rsidRPr="008A6169" w:rsidRDefault="00C97E68" w:rsidP="008A6169">
            <w:pPr>
              <w:ind w:firstLineChars="0" w:firstLine="0"/>
              <w:jc w:val="center"/>
              <w:rPr>
                <w:sz w:val="21"/>
              </w:rPr>
            </w:pPr>
            <w:r w:rsidRPr="008A6169">
              <w:rPr>
                <w:rFonts w:hint="eastAsia"/>
                <w:sz w:val="21"/>
              </w:rPr>
              <w:t>1808</w:t>
            </w:r>
          </w:p>
        </w:tc>
        <w:tc>
          <w:tcPr>
            <w:tcW w:w="2086" w:type="dxa"/>
            <w:tcBorders>
              <w:top w:val="single" w:sz="8" w:space="0" w:color="auto"/>
            </w:tcBorders>
            <w:vAlign w:val="center"/>
          </w:tcPr>
          <w:p w:rsidR="00C97E68" w:rsidRPr="008A6169" w:rsidRDefault="00C97E68" w:rsidP="008A6169">
            <w:pPr>
              <w:ind w:firstLineChars="0" w:firstLine="0"/>
              <w:jc w:val="center"/>
              <w:rPr>
                <w:sz w:val="21"/>
              </w:rPr>
            </w:pPr>
            <w:r w:rsidRPr="008A6169">
              <w:rPr>
                <w:rFonts w:hint="eastAsia"/>
                <w:sz w:val="21"/>
              </w:rPr>
              <w:t>0.025832</w:t>
            </w:r>
          </w:p>
        </w:tc>
      </w:tr>
      <w:tr w:rsidR="00C97E68" w:rsidTr="002E23D4">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w:t>
            </w:r>
            <w:r>
              <w:rPr>
                <w:sz w:val="21"/>
              </w:rPr>
              <w:t>3</w:t>
            </w:r>
            <w:r>
              <w:rPr>
                <w:rFonts w:hint="eastAsia"/>
                <w:sz w:val="21"/>
              </w:rPr>
              <w:t>0,</w:t>
            </w:r>
            <w:r>
              <w:rPr>
                <w:sz w:val="21"/>
              </w:rPr>
              <w:t>6</w:t>
            </w:r>
            <w:r>
              <w:rPr>
                <w:rFonts w:hint="eastAsia"/>
                <w:sz w:val="21"/>
              </w:rPr>
              <w:t>0)</w:t>
            </w:r>
          </w:p>
        </w:tc>
        <w:tc>
          <w:tcPr>
            <w:tcW w:w="2086" w:type="dxa"/>
            <w:vAlign w:val="center"/>
          </w:tcPr>
          <w:p w:rsidR="00C97E68" w:rsidRPr="008A6169" w:rsidRDefault="00C97E68" w:rsidP="008A6169">
            <w:pPr>
              <w:ind w:firstLineChars="0" w:firstLine="0"/>
              <w:jc w:val="center"/>
              <w:rPr>
                <w:sz w:val="21"/>
              </w:rPr>
            </w:pPr>
            <w:r w:rsidRPr="008A6169">
              <w:rPr>
                <w:rFonts w:hint="eastAsia"/>
                <w:sz w:val="21"/>
              </w:rPr>
              <w:t>37560</w:t>
            </w:r>
          </w:p>
        </w:tc>
        <w:tc>
          <w:tcPr>
            <w:tcW w:w="2086" w:type="dxa"/>
            <w:vAlign w:val="center"/>
          </w:tcPr>
          <w:p w:rsidR="00C97E68" w:rsidRPr="008A6169" w:rsidRDefault="00C97E68" w:rsidP="008A6169">
            <w:pPr>
              <w:ind w:firstLineChars="0" w:firstLine="0"/>
              <w:jc w:val="center"/>
              <w:rPr>
                <w:sz w:val="21"/>
              </w:rPr>
            </w:pPr>
            <w:r w:rsidRPr="008A6169">
              <w:rPr>
                <w:rFonts w:hint="eastAsia"/>
                <w:sz w:val="21"/>
              </w:rPr>
              <w:t>0.536648</w:t>
            </w:r>
          </w:p>
        </w:tc>
      </w:tr>
      <w:tr w:rsidR="00C97E68" w:rsidTr="002E23D4">
        <w:tc>
          <w:tcPr>
            <w:tcW w:w="1839" w:type="dxa"/>
            <w:vMerge/>
            <w:tcBorders>
              <w:bottom w:val="single" w:sz="12" w:space="0" w:color="auto"/>
            </w:tcBorders>
            <w:vAlign w:val="center"/>
          </w:tcPr>
          <w:p w:rsidR="00C97E68" w:rsidRDefault="00C97E68" w:rsidP="00C97E68">
            <w:pPr>
              <w:ind w:firstLineChars="0" w:firstLine="0"/>
              <w:jc w:val="center"/>
              <w:rPr>
                <w:sz w:val="21"/>
              </w:rPr>
            </w:pPr>
          </w:p>
        </w:tc>
        <w:tc>
          <w:tcPr>
            <w:tcW w:w="2329" w:type="dxa"/>
            <w:tcBorders>
              <w:bottom w:val="single" w:sz="12" w:space="0" w:color="auto"/>
            </w:tcBorders>
            <w:vAlign w:val="center"/>
          </w:tcPr>
          <w:p w:rsidR="00C97E68" w:rsidRPr="007F023F" w:rsidRDefault="00C97E68" w:rsidP="00C97E68">
            <w:pPr>
              <w:ind w:firstLineChars="0" w:firstLine="0"/>
              <w:jc w:val="center"/>
              <w:rPr>
                <w:sz w:val="21"/>
              </w:rPr>
            </w:pPr>
            <w:r>
              <w:rPr>
                <w:rFonts w:hint="eastAsia"/>
                <w:sz w:val="21"/>
              </w:rPr>
              <w:t>[</w:t>
            </w:r>
            <w:r>
              <w:rPr>
                <w:sz w:val="21"/>
              </w:rPr>
              <w:t>6</w:t>
            </w:r>
            <w:r>
              <w:rPr>
                <w:rFonts w:hint="eastAsia"/>
                <w:sz w:val="21"/>
              </w:rPr>
              <w:t>0,</w:t>
            </w:r>
            <w:r>
              <w:rPr>
                <w:sz w:val="21"/>
              </w:rPr>
              <w:t>10</w:t>
            </w:r>
            <w:r>
              <w:rPr>
                <w:rFonts w:hint="eastAsia"/>
                <w:sz w:val="21"/>
              </w:rPr>
              <w:t>0)</w:t>
            </w:r>
          </w:p>
        </w:tc>
        <w:tc>
          <w:tcPr>
            <w:tcW w:w="2086" w:type="dxa"/>
            <w:tcBorders>
              <w:bottom w:val="single" w:sz="12" w:space="0" w:color="auto"/>
            </w:tcBorders>
            <w:vAlign w:val="center"/>
          </w:tcPr>
          <w:p w:rsidR="00C97E68" w:rsidRPr="008A6169" w:rsidRDefault="00C97E68" w:rsidP="008A6169">
            <w:pPr>
              <w:ind w:firstLineChars="0" w:firstLine="0"/>
              <w:jc w:val="center"/>
              <w:rPr>
                <w:sz w:val="21"/>
              </w:rPr>
            </w:pPr>
            <w:r w:rsidRPr="008A6169">
              <w:rPr>
                <w:rFonts w:hint="eastAsia"/>
                <w:sz w:val="21"/>
              </w:rPr>
              <w:t>30622</w:t>
            </w:r>
          </w:p>
        </w:tc>
        <w:tc>
          <w:tcPr>
            <w:tcW w:w="2086" w:type="dxa"/>
            <w:tcBorders>
              <w:bottom w:val="single" w:sz="12" w:space="0" w:color="auto"/>
            </w:tcBorders>
            <w:vAlign w:val="center"/>
          </w:tcPr>
          <w:p w:rsidR="00C97E68" w:rsidRPr="008A6169" w:rsidRDefault="00C97E68" w:rsidP="008A6169">
            <w:pPr>
              <w:ind w:firstLineChars="0" w:firstLine="0"/>
              <w:jc w:val="center"/>
              <w:rPr>
                <w:sz w:val="21"/>
              </w:rPr>
            </w:pPr>
            <w:r w:rsidRPr="008A6169">
              <w:rPr>
                <w:rFonts w:hint="eastAsia"/>
                <w:sz w:val="21"/>
              </w:rPr>
              <w:t>0.43752</w:t>
            </w:r>
          </w:p>
        </w:tc>
      </w:tr>
    </w:tbl>
    <w:p w:rsidR="007F023F" w:rsidRPr="002C18E7" w:rsidRDefault="002E23D4" w:rsidP="002C18E7">
      <w:pPr>
        <w:spacing w:before="240"/>
        <w:ind w:firstLine="480"/>
      </w:pPr>
      <w:r w:rsidRPr="002C18E7">
        <w:rPr>
          <w:rFonts w:hint="eastAsia"/>
        </w:rPr>
        <w:t>依据本文</w:t>
      </w:r>
      <w:r w:rsidRPr="002C18E7">
        <w:rPr>
          <w:rFonts w:hint="eastAsia"/>
        </w:rPr>
        <w:t>5.1</w:t>
      </w:r>
      <w:r w:rsidRPr="002C18E7">
        <w:rPr>
          <w:rFonts w:hint="eastAsia"/>
        </w:rPr>
        <w:t>所述，根据暗示的疾病严重程度对于入院类型</w:t>
      </w:r>
      <w:r w:rsidR="000F6C2E" w:rsidRPr="002C18E7">
        <w:rPr>
          <w:rFonts w:hint="eastAsia"/>
        </w:rPr>
        <w:t>划分为三组，</w:t>
      </w:r>
      <w:r w:rsidR="00DD32EB">
        <w:rPr>
          <w:rFonts w:hint="eastAsia"/>
        </w:rPr>
        <w:t>出院类型分为六</w:t>
      </w:r>
      <w:r w:rsidRPr="002C18E7">
        <w:rPr>
          <w:rFonts w:hint="eastAsia"/>
        </w:rPr>
        <w:t>组，得到的患者住院信息概率分布如表</w:t>
      </w:r>
      <w:r w:rsidRPr="002C18E7">
        <w:rPr>
          <w:rFonts w:hint="eastAsia"/>
        </w:rPr>
        <w:t>5-5</w:t>
      </w:r>
      <w:r w:rsidRPr="002C18E7">
        <w:rPr>
          <w:rFonts w:hint="eastAsia"/>
        </w:rPr>
        <w:t>所示。</w:t>
      </w:r>
    </w:p>
    <w:p w:rsidR="00AA6985" w:rsidRDefault="00AA6985" w:rsidP="00AA6985">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5</w:t>
      </w:r>
      <w:r w:rsidR="00FD7F76">
        <w:fldChar w:fldCharType="end"/>
      </w:r>
      <w:r>
        <w:t xml:space="preserve"> </w:t>
      </w:r>
      <w:r w:rsidR="001E386A">
        <w:rPr>
          <w:rFonts w:hint="eastAsia"/>
        </w:rPr>
        <w:t>住院信息</w:t>
      </w:r>
      <w:r w:rsidR="00713D63">
        <w:rPr>
          <w:rFonts w:hint="eastAsia"/>
        </w:rPr>
        <w:t>各项特征变量的</w:t>
      </w:r>
      <w:r w:rsidR="001E386A">
        <w:rPr>
          <w:rFonts w:hint="eastAsia"/>
        </w:rPr>
        <w:t>概率分布</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2329"/>
        <w:gridCol w:w="2086"/>
        <w:gridCol w:w="2086"/>
      </w:tblGrid>
      <w:tr w:rsidR="00AA6985" w:rsidRPr="007F023F" w:rsidTr="000F6C2E">
        <w:trPr>
          <w:trHeight w:val="494"/>
        </w:trPr>
        <w:tc>
          <w:tcPr>
            <w:tcW w:w="1839" w:type="dxa"/>
            <w:tcBorders>
              <w:top w:val="single" w:sz="12" w:space="0" w:color="auto"/>
              <w:bottom w:val="single" w:sz="12" w:space="0" w:color="auto"/>
            </w:tcBorders>
            <w:vAlign w:val="center"/>
          </w:tcPr>
          <w:p w:rsidR="00AA6985" w:rsidRPr="007F023F" w:rsidRDefault="00AA6985" w:rsidP="006A0224">
            <w:pPr>
              <w:ind w:firstLineChars="0" w:firstLine="0"/>
              <w:jc w:val="center"/>
              <w:rPr>
                <w:sz w:val="21"/>
              </w:rPr>
            </w:pPr>
            <w:r w:rsidRPr="007F023F">
              <w:rPr>
                <w:rFonts w:hint="eastAsia"/>
                <w:sz w:val="21"/>
              </w:rPr>
              <w:t>特征名</w:t>
            </w:r>
          </w:p>
        </w:tc>
        <w:tc>
          <w:tcPr>
            <w:tcW w:w="2329" w:type="dxa"/>
            <w:tcBorders>
              <w:top w:val="single" w:sz="12" w:space="0" w:color="auto"/>
              <w:bottom w:val="single" w:sz="12" w:space="0" w:color="auto"/>
            </w:tcBorders>
            <w:vAlign w:val="center"/>
          </w:tcPr>
          <w:p w:rsidR="00AA6985" w:rsidRPr="007F023F" w:rsidRDefault="00AA6985" w:rsidP="006A0224">
            <w:pPr>
              <w:ind w:firstLineChars="0" w:firstLine="0"/>
              <w:jc w:val="center"/>
              <w:rPr>
                <w:sz w:val="21"/>
              </w:rPr>
            </w:pPr>
            <w:r w:rsidRPr="007F023F">
              <w:rPr>
                <w:rFonts w:hint="eastAsia"/>
                <w:sz w:val="21"/>
              </w:rPr>
              <w:t>特征值</w:t>
            </w:r>
          </w:p>
        </w:tc>
        <w:tc>
          <w:tcPr>
            <w:tcW w:w="2086" w:type="dxa"/>
            <w:tcBorders>
              <w:top w:val="single" w:sz="12" w:space="0" w:color="auto"/>
              <w:bottom w:val="single" w:sz="12" w:space="0" w:color="auto"/>
            </w:tcBorders>
            <w:vAlign w:val="center"/>
          </w:tcPr>
          <w:p w:rsidR="00AA6985" w:rsidRPr="007F023F" w:rsidRDefault="00AA6985" w:rsidP="006A0224">
            <w:pPr>
              <w:ind w:firstLineChars="0" w:firstLine="0"/>
              <w:jc w:val="center"/>
              <w:rPr>
                <w:sz w:val="21"/>
              </w:rPr>
            </w:pPr>
            <w:r w:rsidRPr="007F023F">
              <w:rPr>
                <w:rFonts w:hint="eastAsia"/>
                <w:sz w:val="21"/>
              </w:rPr>
              <w:t>就诊人数</w:t>
            </w:r>
          </w:p>
        </w:tc>
        <w:tc>
          <w:tcPr>
            <w:tcW w:w="2086" w:type="dxa"/>
            <w:tcBorders>
              <w:top w:val="single" w:sz="12" w:space="0" w:color="auto"/>
              <w:bottom w:val="single" w:sz="12" w:space="0" w:color="auto"/>
            </w:tcBorders>
            <w:vAlign w:val="center"/>
          </w:tcPr>
          <w:p w:rsidR="00AA6985" w:rsidRPr="007F023F" w:rsidRDefault="00AA6985" w:rsidP="006A0224">
            <w:pPr>
              <w:ind w:firstLineChars="0" w:firstLine="0"/>
              <w:jc w:val="center"/>
              <w:rPr>
                <w:sz w:val="21"/>
              </w:rPr>
            </w:pPr>
            <w:r w:rsidRPr="007F023F">
              <w:rPr>
                <w:rFonts w:hint="eastAsia"/>
                <w:sz w:val="21"/>
              </w:rPr>
              <w:t>人数占比</w:t>
            </w:r>
            <w:r w:rsidRPr="007F023F">
              <w:rPr>
                <w:rFonts w:hint="eastAsia"/>
                <w:sz w:val="21"/>
              </w:rPr>
              <w:t>(</w:t>
            </w:r>
            <w:r w:rsidRPr="007F023F">
              <w:rPr>
                <w:sz w:val="21"/>
              </w:rPr>
              <w:t>%</w:t>
            </w:r>
            <w:r w:rsidRPr="007F023F">
              <w:rPr>
                <w:rFonts w:hint="eastAsia"/>
                <w:sz w:val="21"/>
              </w:rPr>
              <w:t>)</w:t>
            </w:r>
          </w:p>
        </w:tc>
      </w:tr>
      <w:tr w:rsidR="00C97E68" w:rsidRPr="007F023F" w:rsidTr="00AA6985">
        <w:tc>
          <w:tcPr>
            <w:tcW w:w="1839" w:type="dxa"/>
            <w:vMerge w:val="restart"/>
            <w:vAlign w:val="center"/>
          </w:tcPr>
          <w:p w:rsidR="00C97E68" w:rsidRPr="007F023F" w:rsidRDefault="00C97E68" w:rsidP="00C97E68">
            <w:pPr>
              <w:ind w:firstLineChars="0" w:firstLine="0"/>
              <w:jc w:val="center"/>
              <w:rPr>
                <w:sz w:val="21"/>
              </w:rPr>
            </w:pPr>
            <w:r>
              <w:rPr>
                <w:rFonts w:hint="eastAsia"/>
                <w:sz w:val="21"/>
              </w:rPr>
              <w:t>出院类型</w:t>
            </w:r>
          </w:p>
        </w:tc>
        <w:tc>
          <w:tcPr>
            <w:tcW w:w="2329" w:type="dxa"/>
            <w:vAlign w:val="center"/>
          </w:tcPr>
          <w:p w:rsidR="00C97E68" w:rsidRPr="007F023F" w:rsidRDefault="00C97E68" w:rsidP="00C97E68">
            <w:pPr>
              <w:ind w:firstLineChars="0" w:firstLine="0"/>
              <w:jc w:val="center"/>
              <w:rPr>
                <w:sz w:val="21"/>
              </w:rPr>
            </w:pPr>
            <w:r>
              <w:rPr>
                <w:rFonts w:hint="eastAsia"/>
                <w:sz w:val="21"/>
              </w:rPr>
              <w:t>回家</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44395</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0.634305</w:t>
            </w:r>
          </w:p>
        </w:tc>
      </w:tr>
      <w:tr w:rsidR="00C97E68" w:rsidRPr="007F023F" w:rsidTr="00AA6985">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转康复机构</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1962</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0.028033</w:t>
            </w:r>
          </w:p>
        </w:tc>
      </w:tr>
      <w:tr w:rsidR="00C97E68" w:rsidRPr="007F023F" w:rsidTr="00AA6985">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待复查</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11</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0.000157</w:t>
            </w:r>
          </w:p>
        </w:tc>
      </w:tr>
      <w:tr w:rsidR="00C97E68" w:rsidRPr="007F023F" w:rsidTr="00AA6985">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转院</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9883</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0.141206</w:t>
            </w:r>
          </w:p>
        </w:tc>
      </w:tr>
      <w:tr w:rsidR="00C97E68" w:rsidRPr="007F023F" w:rsidTr="00AA6985">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转护理机构</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10078</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0.143992</w:t>
            </w:r>
          </w:p>
        </w:tc>
      </w:tr>
      <w:tr w:rsidR="00C97E68" w:rsidRPr="007F023F" w:rsidTr="00DD7360">
        <w:tc>
          <w:tcPr>
            <w:tcW w:w="1839" w:type="dxa"/>
            <w:vMerge/>
            <w:tcBorders>
              <w:bottom w:val="single" w:sz="8" w:space="0" w:color="auto"/>
            </w:tcBorders>
            <w:vAlign w:val="center"/>
          </w:tcPr>
          <w:p w:rsidR="00C97E68" w:rsidRDefault="00C97E68" w:rsidP="00C97E68">
            <w:pPr>
              <w:ind w:firstLineChars="0" w:firstLine="0"/>
              <w:jc w:val="center"/>
              <w:rPr>
                <w:sz w:val="21"/>
              </w:rPr>
            </w:pPr>
          </w:p>
        </w:tc>
        <w:tc>
          <w:tcPr>
            <w:tcW w:w="2329" w:type="dxa"/>
            <w:tcBorders>
              <w:bottom w:val="single" w:sz="8" w:space="0" w:color="auto"/>
            </w:tcBorders>
            <w:vAlign w:val="center"/>
          </w:tcPr>
          <w:p w:rsidR="00C97E68" w:rsidRPr="007F023F" w:rsidRDefault="00C97E68" w:rsidP="00C97E68">
            <w:pPr>
              <w:ind w:firstLineChars="0" w:firstLine="0"/>
              <w:jc w:val="center"/>
              <w:rPr>
                <w:sz w:val="21"/>
              </w:rPr>
            </w:pPr>
            <w:r>
              <w:rPr>
                <w:rFonts w:hint="eastAsia"/>
                <w:sz w:val="21"/>
              </w:rPr>
              <w:t>其他（包括未知）</w:t>
            </w:r>
          </w:p>
        </w:tc>
        <w:tc>
          <w:tcPr>
            <w:tcW w:w="2086" w:type="dxa"/>
            <w:tcBorders>
              <w:bottom w:val="single" w:sz="8" w:space="0" w:color="auto"/>
            </w:tcBorders>
            <w:vAlign w:val="center"/>
          </w:tcPr>
          <w:p w:rsidR="00C97E68" w:rsidRPr="00C97E68" w:rsidRDefault="00C97E68" w:rsidP="00C97E68">
            <w:pPr>
              <w:ind w:firstLineChars="0" w:firstLine="0"/>
              <w:jc w:val="center"/>
              <w:rPr>
                <w:sz w:val="21"/>
              </w:rPr>
            </w:pPr>
            <w:r w:rsidRPr="00C97E68">
              <w:rPr>
                <w:rFonts w:hint="eastAsia"/>
                <w:sz w:val="21"/>
              </w:rPr>
              <w:t>3661</w:t>
            </w:r>
          </w:p>
        </w:tc>
        <w:tc>
          <w:tcPr>
            <w:tcW w:w="2086" w:type="dxa"/>
            <w:tcBorders>
              <w:bottom w:val="single" w:sz="8" w:space="0" w:color="auto"/>
            </w:tcBorders>
            <w:vAlign w:val="center"/>
          </w:tcPr>
          <w:p w:rsidR="00C97E68" w:rsidRPr="00C97E68" w:rsidRDefault="00C97E68" w:rsidP="00C97E68">
            <w:pPr>
              <w:ind w:firstLineChars="0" w:firstLine="0"/>
              <w:jc w:val="center"/>
              <w:rPr>
                <w:sz w:val="21"/>
              </w:rPr>
            </w:pPr>
            <w:r w:rsidRPr="00C97E68">
              <w:rPr>
                <w:rFonts w:hint="eastAsia"/>
                <w:sz w:val="21"/>
              </w:rPr>
              <w:t>0.052307</w:t>
            </w:r>
          </w:p>
        </w:tc>
      </w:tr>
      <w:tr w:rsidR="00C97E68" w:rsidRPr="007F023F" w:rsidTr="00DD7360">
        <w:tc>
          <w:tcPr>
            <w:tcW w:w="1839" w:type="dxa"/>
            <w:vMerge w:val="restart"/>
            <w:tcBorders>
              <w:top w:val="single" w:sz="8" w:space="0" w:color="auto"/>
            </w:tcBorders>
            <w:vAlign w:val="center"/>
          </w:tcPr>
          <w:p w:rsidR="00C97E68" w:rsidRDefault="00C97E68" w:rsidP="00C97E68">
            <w:pPr>
              <w:ind w:firstLineChars="0" w:firstLine="0"/>
              <w:jc w:val="center"/>
              <w:rPr>
                <w:sz w:val="21"/>
              </w:rPr>
            </w:pPr>
            <w:r>
              <w:rPr>
                <w:rFonts w:hint="eastAsia"/>
                <w:sz w:val="21"/>
              </w:rPr>
              <w:t>入院来源</w:t>
            </w:r>
          </w:p>
        </w:tc>
        <w:tc>
          <w:tcPr>
            <w:tcW w:w="2329" w:type="dxa"/>
            <w:tcBorders>
              <w:top w:val="single" w:sz="8" w:space="0" w:color="auto"/>
            </w:tcBorders>
            <w:vAlign w:val="center"/>
          </w:tcPr>
          <w:p w:rsidR="00C97E68" w:rsidRPr="007F023F" w:rsidRDefault="00C97E68" w:rsidP="00C97E68">
            <w:pPr>
              <w:ind w:firstLineChars="0" w:firstLine="0"/>
              <w:jc w:val="center"/>
              <w:rPr>
                <w:sz w:val="21"/>
              </w:rPr>
            </w:pPr>
            <w:r>
              <w:rPr>
                <w:rFonts w:hint="eastAsia"/>
                <w:sz w:val="21"/>
              </w:rPr>
              <w:t>其他医疗机构</w:t>
            </w:r>
          </w:p>
        </w:tc>
        <w:tc>
          <w:tcPr>
            <w:tcW w:w="2086" w:type="dxa"/>
            <w:tcBorders>
              <w:top w:val="single" w:sz="8" w:space="0" w:color="auto"/>
            </w:tcBorders>
            <w:vAlign w:val="center"/>
          </w:tcPr>
          <w:p w:rsidR="00C97E68" w:rsidRPr="00C97E68" w:rsidRDefault="00C97E68" w:rsidP="00C97E68">
            <w:pPr>
              <w:ind w:firstLineChars="0" w:firstLine="0"/>
              <w:jc w:val="center"/>
              <w:rPr>
                <w:sz w:val="21"/>
              </w:rPr>
            </w:pPr>
            <w:r w:rsidRPr="00C97E68">
              <w:rPr>
                <w:rFonts w:hint="eastAsia"/>
                <w:sz w:val="21"/>
              </w:rPr>
              <w:t>27631</w:t>
            </w:r>
          </w:p>
        </w:tc>
        <w:tc>
          <w:tcPr>
            <w:tcW w:w="2086" w:type="dxa"/>
            <w:tcBorders>
              <w:top w:val="single" w:sz="8" w:space="0" w:color="auto"/>
            </w:tcBorders>
            <w:vAlign w:val="center"/>
          </w:tcPr>
          <w:p w:rsidR="00C97E68" w:rsidRPr="00C97E68" w:rsidRDefault="00C97E68" w:rsidP="00C97E68">
            <w:pPr>
              <w:ind w:firstLineChars="0" w:firstLine="0"/>
              <w:jc w:val="center"/>
              <w:rPr>
                <w:sz w:val="21"/>
              </w:rPr>
            </w:pPr>
            <w:r w:rsidRPr="00C97E68">
              <w:rPr>
                <w:rFonts w:hint="eastAsia"/>
                <w:sz w:val="21"/>
              </w:rPr>
              <w:t>0.394785</w:t>
            </w:r>
          </w:p>
        </w:tc>
      </w:tr>
      <w:tr w:rsidR="00C97E68" w:rsidRPr="007F023F" w:rsidTr="001B3E83">
        <w:tc>
          <w:tcPr>
            <w:tcW w:w="1839" w:type="dxa"/>
            <w:vMerge/>
            <w:vAlign w:val="center"/>
          </w:tcPr>
          <w:p w:rsidR="00C97E68" w:rsidRDefault="00C97E68" w:rsidP="00C97E68">
            <w:pPr>
              <w:ind w:firstLineChars="0" w:firstLine="0"/>
              <w:jc w:val="center"/>
              <w:rPr>
                <w:sz w:val="21"/>
              </w:rPr>
            </w:pPr>
          </w:p>
        </w:tc>
        <w:tc>
          <w:tcPr>
            <w:tcW w:w="2329" w:type="dxa"/>
            <w:vAlign w:val="center"/>
          </w:tcPr>
          <w:p w:rsidR="00C97E68" w:rsidRPr="007F023F" w:rsidRDefault="00C97E68" w:rsidP="00C97E68">
            <w:pPr>
              <w:ind w:firstLineChars="0" w:firstLine="0"/>
              <w:jc w:val="center"/>
              <w:rPr>
                <w:sz w:val="21"/>
              </w:rPr>
            </w:pPr>
            <w:r>
              <w:rPr>
                <w:rFonts w:hint="eastAsia"/>
                <w:sz w:val="21"/>
              </w:rPr>
              <w:t>急救室</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37275</w:t>
            </w:r>
          </w:p>
        </w:tc>
        <w:tc>
          <w:tcPr>
            <w:tcW w:w="2086" w:type="dxa"/>
            <w:vAlign w:val="center"/>
          </w:tcPr>
          <w:p w:rsidR="00C97E68" w:rsidRPr="00C97E68" w:rsidRDefault="00C97E68" w:rsidP="00C97E68">
            <w:pPr>
              <w:ind w:firstLineChars="0" w:firstLine="0"/>
              <w:jc w:val="center"/>
              <w:rPr>
                <w:sz w:val="21"/>
              </w:rPr>
            </w:pPr>
            <w:r w:rsidRPr="00C97E68">
              <w:rPr>
                <w:rFonts w:hint="eastAsia"/>
                <w:sz w:val="21"/>
              </w:rPr>
              <w:t>0.532576</w:t>
            </w:r>
          </w:p>
        </w:tc>
      </w:tr>
      <w:tr w:rsidR="00C97E68" w:rsidRPr="007F023F" w:rsidTr="00AA6985">
        <w:tc>
          <w:tcPr>
            <w:tcW w:w="1839" w:type="dxa"/>
            <w:vMerge/>
            <w:tcBorders>
              <w:bottom w:val="single" w:sz="12" w:space="0" w:color="auto"/>
            </w:tcBorders>
            <w:vAlign w:val="center"/>
          </w:tcPr>
          <w:p w:rsidR="00C97E68" w:rsidRDefault="00C97E68" w:rsidP="00C97E68">
            <w:pPr>
              <w:ind w:firstLineChars="0" w:firstLine="0"/>
              <w:jc w:val="center"/>
              <w:rPr>
                <w:sz w:val="21"/>
              </w:rPr>
            </w:pPr>
          </w:p>
        </w:tc>
        <w:tc>
          <w:tcPr>
            <w:tcW w:w="2329" w:type="dxa"/>
            <w:tcBorders>
              <w:bottom w:val="single" w:sz="12" w:space="0" w:color="auto"/>
            </w:tcBorders>
            <w:vAlign w:val="center"/>
          </w:tcPr>
          <w:p w:rsidR="00C97E68" w:rsidRPr="007F023F" w:rsidRDefault="00C97E68" w:rsidP="00C97E68">
            <w:pPr>
              <w:ind w:firstLineChars="0" w:firstLine="0"/>
              <w:jc w:val="center"/>
              <w:rPr>
                <w:sz w:val="21"/>
              </w:rPr>
            </w:pPr>
            <w:r>
              <w:rPr>
                <w:rFonts w:hint="eastAsia"/>
                <w:sz w:val="21"/>
              </w:rPr>
              <w:t>其他（包括未知）</w:t>
            </w:r>
          </w:p>
        </w:tc>
        <w:tc>
          <w:tcPr>
            <w:tcW w:w="2086" w:type="dxa"/>
            <w:tcBorders>
              <w:bottom w:val="single" w:sz="12" w:space="0" w:color="auto"/>
            </w:tcBorders>
            <w:vAlign w:val="center"/>
          </w:tcPr>
          <w:p w:rsidR="00C97E68" w:rsidRPr="00C97E68" w:rsidRDefault="00C97E68" w:rsidP="00C97E68">
            <w:pPr>
              <w:ind w:firstLineChars="0" w:firstLine="0"/>
              <w:jc w:val="center"/>
              <w:rPr>
                <w:sz w:val="21"/>
              </w:rPr>
            </w:pPr>
            <w:r w:rsidRPr="00C97E68">
              <w:rPr>
                <w:rFonts w:hint="eastAsia"/>
                <w:sz w:val="21"/>
              </w:rPr>
              <w:t>5084</w:t>
            </w:r>
          </w:p>
        </w:tc>
        <w:tc>
          <w:tcPr>
            <w:tcW w:w="2086" w:type="dxa"/>
            <w:tcBorders>
              <w:bottom w:val="single" w:sz="12" w:space="0" w:color="auto"/>
            </w:tcBorders>
            <w:vAlign w:val="center"/>
          </w:tcPr>
          <w:p w:rsidR="00C97E68" w:rsidRPr="00C97E68" w:rsidRDefault="00C97E68" w:rsidP="00C97E68">
            <w:pPr>
              <w:ind w:firstLineChars="0" w:firstLine="0"/>
              <w:jc w:val="center"/>
              <w:rPr>
                <w:sz w:val="21"/>
              </w:rPr>
            </w:pPr>
            <w:r w:rsidRPr="00C97E68">
              <w:rPr>
                <w:rFonts w:hint="eastAsia"/>
                <w:sz w:val="21"/>
              </w:rPr>
              <w:t>0.072639</w:t>
            </w:r>
          </w:p>
        </w:tc>
      </w:tr>
    </w:tbl>
    <w:p w:rsidR="001E386A" w:rsidRDefault="001E386A" w:rsidP="002E23D4">
      <w:pPr>
        <w:spacing w:before="240"/>
        <w:ind w:firstLine="480"/>
      </w:pPr>
      <w:r>
        <w:rPr>
          <w:rFonts w:hint="eastAsia"/>
        </w:rPr>
        <w:t>住院时长的特征值范围</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1,14</m:t>
            </m:r>
          </m:e>
        </m:d>
        <m:r>
          <m:rPr>
            <m:sty m:val="p"/>
          </m:rPr>
          <w:rPr>
            <w:rFonts w:ascii="Cambria Math" w:hAnsi="Cambria Math"/>
          </w:rPr>
          <m:t xml:space="preserve">,  </m:t>
        </m:r>
        <m:r>
          <m:rPr>
            <m:sty m:val="p"/>
          </m:rPr>
          <w:rPr>
            <w:rFonts w:ascii="Cambria Math" w:hAnsi="Cambria Math" w:hint="eastAsia"/>
          </w:rPr>
          <m:t>其中</m:t>
        </m:r>
        <m:r>
          <w:rPr>
            <w:rFonts w:ascii="Cambria Math" w:hAnsi="Cambria Math"/>
          </w:rPr>
          <m:t>i</m:t>
        </m:r>
        <m:r>
          <m:rPr>
            <m:sty m:val="p"/>
          </m:rPr>
          <w:rPr>
            <w:rFonts w:ascii="Cambria Math" w:hAnsi="Cambria Math"/>
          </w:rPr>
          <m:t xml:space="preserve">=11,  </m:t>
        </m:r>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j</m:t>
            </m:r>
          </m:sup>
        </m:sSubSup>
      </m:oMath>
      <w:r w:rsidRPr="001E386A">
        <w:rPr>
          <w:rFonts w:hint="eastAsia"/>
        </w:rPr>
        <w:t>为整数</w:t>
      </w:r>
      <w:r>
        <w:rPr>
          <w:rFonts w:hint="eastAsia"/>
        </w:rPr>
        <w:t>，其就诊人数占比概率分布如图</w:t>
      </w:r>
      <w:r w:rsidR="00957961">
        <w:rPr>
          <w:rFonts w:hint="eastAsia"/>
        </w:rPr>
        <w:t>5-5</w:t>
      </w:r>
      <w:r>
        <w:rPr>
          <w:rFonts w:hint="eastAsia"/>
        </w:rPr>
        <w:t>所示。</w:t>
      </w:r>
    </w:p>
    <w:p w:rsidR="001E386A" w:rsidRDefault="000267B2" w:rsidP="001E386A">
      <w:pPr>
        <w:pStyle w:val="af1"/>
      </w:pPr>
      <w:r>
        <w:rPr>
          <w:rFonts w:cstheme="minorBidi"/>
          <w:szCs w:val="22"/>
        </w:rPr>
        <w:lastRenderedPageBreak/>
        <w:pict>
          <v:shape id="_x0000_i1029" type="#_x0000_t75" style="width:416.4pt;height:235pt">
            <v:imagedata r:id="rId19" o:title="不同住院时长的患者人数(1)" croptop="3920f"/>
          </v:shape>
        </w:pict>
      </w:r>
    </w:p>
    <w:p w:rsidR="001E386A" w:rsidRDefault="001E386A" w:rsidP="001E386A">
      <w:pPr>
        <w:pStyle w:val="af1"/>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5</w:t>
      </w:r>
      <w:r w:rsidR="00DB1950">
        <w:fldChar w:fldCharType="end"/>
      </w:r>
      <w:r>
        <w:t xml:space="preserve"> </w:t>
      </w:r>
      <w:r>
        <w:rPr>
          <w:rFonts w:hint="eastAsia"/>
        </w:rPr>
        <w:t>不同住院时长的就诊人数概率分布</w:t>
      </w:r>
    </w:p>
    <w:p w:rsidR="0092091E" w:rsidRPr="0092091E" w:rsidRDefault="0092091E" w:rsidP="0092091E">
      <w:pPr>
        <w:ind w:firstLine="480"/>
      </w:pPr>
      <w:r>
        <w:rPr>
          <w:rFonts w:hint="eastAsia"/>
        </w:rPr>
        <w:t>对原有</w:t>
      </w:r>
      <w:r>
        <w:rPr>
          <w:rFonts w:hint="eastAsia"/>
        </w:rPr>
        <w:t>84</w:t>
      </w:r>
      <w:r>
        <w:rPr>
          <w:rFonts w:hint="eastAsia"/>
        </w:rPr>
        <w:t>个分类的诊疗医生专业（</w:t>
      </w:r>
      <m:oMath>
        <m:r>
          <w:rPr>
            <w:rFonts w:ascii="Cambria Math" w:hAnsi="Cambria Math"/>
          </w:rPr>
          <m:t>i</m:t>
        </m:r>
        <m:r>
          <m:rPr>
            <m:sty m:val="p"/>
          </m:rPr>
          <w:rPr>
            <w:rFonts w:ascii="Cambria Math" w:hAnsi="Cambria Math"/>
          </w:rPr>
          <m:t>=1</m:t>
        </m:r>
        <m:r>
          <m:rPr>
            <m:sty m:val="p"/>
          </m:rPr>
          <w:rPr>
            <w:rFonts w:ascii="Cambria Math" w:hAnsi="Cambria Math" w:hint="eastAsia"/>
          </w:rPr>
          <m:t>2</m:t>
        </m:r>
      </m:oMath>
      <w:r>
        <w:rPr>
          <w:rFonts w:hint="eastAsia"/>
        </w:rPr>
        <w:t>）按照医学上的外科、内科、全科、手术划分为四类，</w:t>
      </w:r>
      <w:r w:rsidR="00541052">
        <w:rPr>
          <w:rFonts w:hint="eastAsia"/>
        </w:rPr>
        <w:t>将</w:t>
      </w:r>
      <w:r>
        <w:rPr>
          <w:rFonts w:hint="eastAsia"/>
        </w:rPr>
        <w:t>无法</w:t>
      </w:r>
      <w:r w:rsidR="00541052">
        <w:rPr>
          <w:rFonts w:hint="eastAsia"/>
        </w:rPr>
        <w:t>明确分类且就诊人数占比少的</w:t>
      </w:r>
      <w:r w:rsidR="00694AB3">
        <w:rPr>
          <w:rFonts w:hint="eastAsia"/>
        </w:rPr>
        <w:t>专业</w:t>
      </w:r>
      <w:r w:rsidR="00541052">
        <w:rPr>
          <w:rFonts w:hint="eastAsia"/>
        </w:rPr>
        <w:t>与</w:t>
      </w:r>
      <w:proofErr w:type="gramStart"/>
      <w:r w:rsidR="00541052">
        <w:rPr>
          <w:rFonts w:hint="eastAsia"/>
        </w:rPr>
        <w:t>缺失值统一</w:t>
      </w:r>
      <w:proofErr w:type="gramEnd"/>
      <w:r w:rsidR="00541052">
        <w:rPr>
          <w:rFonts w:hint="eastAsia"/>
        </w:rPr>
        <w:t>归为其他类。</w:t>
      </w:r>
    </w:p>
    <w:p w:rsidR="00FD56B4" w:rsidRDefault="00FD56B4" w:rsidP="00FD56B4">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6</w:t>
      </w:r>
      <w:r w:rsidR="00FD7F76">
        <w:fldChar w:fldCharType="end"/>
      </w:r>
      <w:r w:rsidR="00694AB3">
        <w:t xml:space="preserve"> </w:t>
      </w:r>
      <w:r w:rsidR="00694AB3">
        <w:rPr>
          <w:rFonts w:hint="eastAsia"/>
        </w:rPr>
        <w:t>诊疗信息各项特征变量的概率分布</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2329"/>
        <w:gridCol w:w="2086"/>
        <w:gridCol w:w="2086"/>
      </w:tblGrid>
      <w:tr w:rsidR="00FD56B4" w:rsidRPr="007F023F" w:rsidTr="001B3E83">
        <w:trPr>
          <w:trHeight w:val="494"/>
        </w:trPr>
        <w:tc>
          <w:tcPr>
            <w:tcW w:w="1839" w:type="dxa"/>
            <w:tcBorders>
              <w:top w:val="single" w:sz="12" w:space="0" w:color="auto"/>
              <w:bottom w:val="single" w:sz="12" w:space="0" w:color="auto"/>
            </w:tcBorders>
            <w:vAlign w:val="center"/>
          </w:tcPr>
          <w:p w:rsidR="00FD56B4" w:rsidRPr="007F023F" w:rsidRDefault="00FD56B4" w:rsidP="006A0224">
            <w:pPr>
              <w:ind w:firstLineChars="0" w:firstLine="0"/>
              <w:jc w:val="center"/>
              <w:rPr>
                <w:sz w:val="21"/>
              </w:rPr>
            </w:pPr>
            <w:r w:rsidRPr="007F023F">
              <w:rPr>
                <w:rFonts w:hint="eastAsia"/>
                <w:sz w:val="21"/>
              </w:rPr>
              <w:t>特征名</w:t>
            </w:r>
          </w:p>
        </w:tc>
        <w:tc>
          <w:tcPr>
            <w:tcW w:w="2329" w:type="dxa"/>
            <w:tcBorders>
              <w:top w:val="single" w:sz="12" w:space="0" w:color="auto"/>
              <w:bottom w:val="single" w:sz="12" w:space="0" w:color="auto"/>
            </w:tcBorders>
            <w:vAlign w:val="center"/>
          </w:tcPr>
          <w:p w:rsidR="00FD56B4" w:rsidRPr="007F023F" w:rsidRDefault="00FD56B4" w:rsidP="006A0224">
            <w:pPr>
              <w:ind w:firstLineChars="0" w:firstLine="0"/>
              <w:jc w:val="center"/>
              <w:rPr>
                <w:sz w:val="21"/>
              </w:rPr>
            </w:pPr>
            <w:r w:rsidRPr="007F023F">
              <w:rPr>
                <w:rFonts w:hint="eastAsia"/>
                <w:sz w:val="21"/>
              </w:rPr>
              <w:t>特征值</w:t>
            </w:r>
          </w:p>
        </w:tc>
        <w:tc>
          <w:tcPr>
            <w:tcW w:w="2086" w:type="dxa"/>
            <w:tcBorders>
              <w:top w:val="single" w:sz="12" w:space="0" w:color="auto"/>
              <w:bottom w:val="single" w:sz="12" w:space="0" w:color="auto"/>
            </w:tcBorders>
            <w:vAlign w:val="center"/>
          </w:tcPr>
          <w:p w:rsidR="00FD56B4" w:rsidRPr="007F023F" w:rsidRDefault="00FD56B4" w:rsidP="006A0224">
            <w:pPr>
              <w:ind w:firstLineChars="0" w:firstLine="0"/>
              <w:jc w:val="center"/>
              <w:rPr>
                <w:sz w:val="21"/>
              </w:rPr>
            </w:pPr>
            <w:r w:rsidRPr="007F023F">
              <w:rPr>
                <w:rFonts w:hint="eastAsia"/>
                <w:sz w:val="21"/>
              </w:rPr>
              <w:t>就诊人数</w:t>
            </w:r>
          </w:p>
        </w:tc>
        <w:tc>
          <w:tcPr>
            <w:tcW w:w="2086" w:type="dxa"/>
            <w:tcBorders>
              <w:top w:val="single" w:sz="12" w:space="0" w:color="auto"/>
              <w:bottom w:val="single" w:sz="12" w:space="0" w:color="auto"/>
            </w:tcBorders>
            <w:vAlign w:val="center"/>
          </w:tcPr>
          <w:p w:rsidR="00FD56B4" w:rsidRPr="007F023F" w:rsidRDefault="00FD56B4" w:rsidP="006A0224">
            <w:pPr>
              <w:ind w:firstLineChars="0" w:firstLine="0"/>
              <w:jc w:val="center"/>
              <w:rPr>
                <w:sz w:val="21"/>
              </w:rPr>
            </w:pPr>
            <w:r w:rsidRPr="007F023F">
              <w:rPr>
                <w:rFonts w:hint="eastAsia"/>
                <w:sz w:val="21"/>
              </w:rPr>
              <w:t>人数占比</w:t>
            </w:r>
            <w:r w:rsidRPr="007F023F">
              <w:rPr>
                <w:rFonts w:hint="eastAsia"/>
                <w:sz w:val="21"/>
              </w:rPr>
              <w:t>(</w:t>
            </w:r>
            <w:r w:rsidRPr="007F023F">
              <w:rPr>
                <w:sz w:val="21"/>
              </w:rPr>
              <w:t>%</w:t>
            </w:r>
            <w:r w:rsidRPr="007F023F">
              <w:rPr>
                <w:rFonts w:hint="eastAsia"/>
                <w:sz w:val="21"/>
              </w:rPr>
              <w:t>)</w:t>
            </w:r>
          </w:p>
        </w:tc>
      </w:tr>
      <w:tr w:rsidR="00F126EA" w:rsidRPr="007F023F" w:rsidTr="001B3E83">
        <w:tc>
          <w:tcPr>
            <w:tcW w:w="1839" w:type="dxa"/>
            <w:vMerge w:val="restart"/>
            <w:tcBorders>
              <w:top w:val="single" w:sz="12" w:space="0" w:color="auto"/>
            </w:tcBorders>
            <w:vAlign w:val="center"/>
          </w:tcPr>
          <w:p w:rsidR="00F126EA" w:rsidRPr="007F023F" w:rsidRDefault="00F126EA" w:rsidP="00F126EA">
            <w:pPr>
              <w:ind w:firstLineChars="0" w:firstLine="0"/>
              <w:jc w:val="center"/>
              <w:rPr>
                <w:sz w:val="21"/>
              </w:rPr>
            </w:pPr>
            <w:r>
              <w:rPr>
                <w:rFonts w:hint="eastAsia"/>
                <w:sz w:val="21"/>
              </w:rPr>
              <w:t>诊疗医生专业</w:t>
            </w:r>
          </w:p>
        </w:tc>
        <w:tc>
          <w:tcPr>
            <w:tcW w:w="2329" w:type="dxa"/>
            <w:tcBorders>
              <w:top w:val="single" w:sz="12" w:space="0" w:color="auto"/>
            </w:tcBorders>
            <w:vAlign w:val="center"/>
          </w:tcPr>
          <w:p w:rsidR="00F126EA" w:rsidRPr="007F023F" w:rsidRDefault="00F126EA" w:rsidP="00F126EA">
            <w:pPr>
              <w:ind w:firstLineChars="0" w:firstLine="0"/>
              <w:jc w:val="center"/>
              <w:rPr>
                <w:sz w:val="21"/>
              </w:rPr>
            </w:pPr>
            <w:r>
              <w:rPr>
                <w:rFonts w:hint="eastAsia"/>
                <w:sz w:val="21"/>
              </w:rPr>
              <w:t>外科</w:t>
            </w:r>
          </w:p>
        </w:tc>
        <w:tc>
          <w:tcPr>
            <w:tcW w:w="2086" w:type="dxa"/>
            <w:tcBorders>
              <w:top w:val="single" w:sz="12" w:space="0" w:color="auto"/>
            </w:tcBorders>
            <w:vAlign w:val="center"/>
          </w:tcPr>
          <w:p w:rsidR="00F126EA" w:rsidRPr="00F126EA" w:rsidRDefault="00F126EA" w:rsidP="00F126EA">
            <w:pPr>
              <w:ind w:firstLineChars="0" w:firstLine="0"/>
              <w:jc w:val="center"/>
              <w:rPr>
                <w:sz w:val="21"/>
              </w:rPr>
            </w:pPr>
            <w:r w:rsidRPr="00F126EA">
              <w:rPr>
                <w:rFonts w:hint="eastAsia"/>
                <w:sz w:val="21"/>
              </w:rPr>
              <w:t>8327</w:t>
            </w:r>
          </w:p>
        </w:tc>
        <w:tc>
          <w:tcPr>
            <w:tcW w:w="2086" w:type="dxa"/>
            <w:tcBorders>
              <w:top w:val="single" w:sz="12" w:space="0" w:color="auto"/>
            </w:tcBorders>
            <w:vAlign w:val="center"/>
          </w:tcPr>
          <w:p w:rsidR="00F126EA" w:rsidRPr="00F126EA" w:rsidRDefault="00F126EA" w:rsidP="00F126EA">
            <w:pPr>
              <w:ind w:firstLineChars="0" w:firstLine="0"/>
              <w:jc w:val="center"/>
              <w:rPr>
                <w:sz w:val="21"/>
              </w:rPr>
            </w:pPr>
            <w:r w:rsidRPr="00F126EA">
              <w:rPr>
                <w:rFonts w:hint="eastAsia"/>
                <w:sz w:val="21"/>
              </w:rPr>
              <w:t>0.118974</w:t>
            </w:r>
          </w:p>
        </w:tc>
      </w:tr>
      <w:tr w:rsidR="00F126EA" w:rsidRPr="007F023F" w:rsidTr="001B3E83">
        <w:tc>
          <w:tcPr>
            <w:tcW w:w="1839" w:type="dxa"/>
            <w:vMerge/>
            <w:vAlign w:val="center"/>
          </w:tcPr>
          <w:p w:rsidR="00F126EA" w:rsidRDefault="00F126EA" w:rsidP="00F126EA">
            <w:pPr>
              <w:ind w:firstLineChars="0" w:firstLine="0"/>
              <w:jc w:val="center"/>
              <w:rPr>
                <w:sz w:val="21"/>
              </w:rPr>
            </w:pPr>
          </w:p>
        </w:tc>
        <w:tc>
          <w:tcPr>
            <w:tcW w:w="2329" w:type="dxa"/>
            <w:vAlign w:val="center"/>
          </w:tcPr>
          <w:p w:rsidR="00F126EA" w:rsidRPr="007F023F" w:rsidRDefault="00F126EA" w:rsidP="00F126EA">
            <w:pPr>
              <w:ind w:firstLineChars="0" w:firstLine="0"/>
              <w:jc w:val="center"/>
              <w:rPr>
                <w:sz w:val="21"/>
              </w:rPr>
            </w:pPr>
            <w:r>
              <w:rPr>
                <w:rFonts w:hint="eastAsia"/>
                <w:sz w:val="21"/>
              </w:rPr>
              <w:t>内科</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16531</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0.236191</w:t>
            </w:r>
          </w:p>
        </w:tc>
      </w:tr>
      <w:tr w:rsidR="00F126EA" w:rsidRPr="007F023F" w:rsidTr="001B3E83">
        <w:tc>
          <w:tcPr>
            <w:tcW w:w="1839" w:type="dxa"/>
            <w:vMerge/>
            <w:vAlign w:val="center"/>
          </w:tcPr>
          <w:p w:rsidR="00F126EA" w:rsidRDefault="00F126EA" w:rsidP="00F126EA">
            <w:pPr>
              <w:ind w:firstLineChars="0" w:firstLine="0"/>
              <w:jc w:val="center"/>
              <w:rPr>
                <w:sz w:val="21"/>
              </w:rPr>
            </w:pPr>
          </w:p>
        </w:tc>
        <w:tc>
          <w:tcPr>
            <w:tcW w:w="2329" w:type="dxa"/>
            <w:vAlign w:val="center"/>
          </w:tcPr>
          <w:p w:rsidR="00F126EA" w:rsidRPr="007F023F" w:rsidRDefault="00F126EA" w:rsidP="00F126EA">
            <w:pPr>
              <w:ind w:firstLineChars="0" w:firstLine="0"/>
              <w:jc w:val="center"/>
              <w:rPr>
                <w:sz w:val="21"/>
              </w:rPr>
            </w:pPr>
            <w:r>
              <w:rPr>
                <w:rFonts w:hint="eastAsia"/>
                <w:sz w:val="21"/>
              </w:rPr>
              <w:t>全科</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4978</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0.071124</w:t>
            </w:r>
          </w:p>
        </w:tc>
      </w:tr>
      <w:tr w:rsidR="00F126EA" w:rsidRPr="007F023F" w:rsidTr="001B3E83">
        <w:tc>
          <w:tcPr>
            <w:tcW w:w="1839" w:type="dxa"/>
            <w:vMerge/>
            <w:vAlign w:val="center"/>
          </w:tcPr>
          <w:p w:rsidR="00F126EA" w:rsidRDefault="00F126EA" w:rsidP="00F126EA">
            <w:pPr>
              <w:ind w:firstLineChars="0" w:firstLine="0"/>
              <w:jc w:val="center"/>
              <w:rPr>
                <w:sz w:val="21"/>
              </w:rPr>
            </w:pPr>
          </w:p>
        </w:tc>
        <w:tc>
          <w:tcPr>
            <w:tcW w:w="2329" w:type="dxa"/>
            <w:vAlign w:val="center"/>
          </w:tcPr>
          <w:p w:rsidR="00F126EA" w:rsidRPr="007F023F" w:rsidRDefault="00F126EA" w:rsidP="00F126EA">
            <w:pPr>
              <w:ind w:firstLineChars="0" w:firstLine="0"/>
              <w:jc w:val="center"/>
              <w:rPr>
                <w:sz w:val="21"/>
              </w:rPr>
            </w:pPr>
            <w:r>
              <w:rPr>
                <w:rFonts w:hint="eastAsia"/>
                <w:sz w:val="21"/>
              </w:rPr>
              <w:t>手术</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1473</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0.021046</w:t>
            </w:r>
          </w:p>
        </w:tc>
      </w:tr>
      <w:tr w:rsidR="00F126EA" w:rsidRPr="007F023F" w:rsidTr="00DD7360">
        <w:tc>
          <w:tcPr>
            <w:tcW w:w="1839" w:type="dxa"/>
            <w:vMerge/>
            <w:tcBorders>
              <w:bottom w:val="single" w:sz="8" w:space="0" w:color="auto"/>
            </w:tcBorders>
            <w:vAlign w:val="center"/>
          </w:tcPr>
          <w:p w:rsidR="00F126EA" w:rsidRDefault="00F126EA" w:rsidP="00F126EA">
            <w:pPr>
              <w:ind w:firstLineChars="0" w:firstLine="0"/>
              <w:jc w:val="center"/>
              <w:rPr>
                <w:sz w:val="21"/>
              </w:rPr>
            </w:pPr>
          </w:p>
        </w:tc>
        <w:tc>
          <w:tcPr>
            <w:tcW w:w="2329" w:type="dxa"/>
            <w:tcBorders>
              <w:bottom w:val="single" w:sz="8" w:space="0" w:color="auto"/>
            </w:tcBorders>
            <w:vAlign w:val="center"/>
          </w:tcPr>
          <w:p w:rsidR="00F126EA" w:rsidRPr="007F023F" w:rsidRDefault="00F126EA" w:rsidP="00F126EA">
            <w:pPr>
              <w:ind w:firstLineChars="0" w:firstLine="0"/>
              <w:jc w:val="center"/>
              <w:rPr>
                <w:sz w:val="21"/>
              </w:rPr>
            </w:pPr>
            <w:r>
              <w:rPr>
                <w:rFonts w:hint="eastAsia"/>
                <w:sz w:val="21"/>
              </w:rPr>
              <w:t>其他（包括未知）</w:t>
            </w:r>
          </w:p>
        </w:tc>
        <w:tc>
          <w:tcPr>
            <w:tcW w:w="2086" w:type="dxa"/>
            <w:tcBorders>
              <w:bottom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38681</w:t>
            </w:r>
          </w:p>
        </w:tc>
        <w:tc>
          <w:tcPr>
            <w:tcW w:w="2086" w:type="dxa"/>
            <w:tcBorders>
              <w:bottom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0.552665</w:t>
            </w:r>
          </w:p>
        </w:tc>
      </w:tr>
      <w:tr w:rsidR="00F126EA" w:rsidRPr="007F023F" w:rsidTr="00DD7360">
        <w:tc>
          <w:tcPr>
            <w:tcW w:w="1839" w:type="dxa"/>
            <w:vMerge w:val="restart"/>
            <w:tcBorders>
              <w:top w:val="single" w:sz="8" w:space="0" w:color="auto"/>
            </w:tcBorders>
            <w:vAlign w:val="center"/>
          </w:tcPr>
          <w:p w:rsidR="00F126EA" w:rsidRDefault="00F126EA" w:rsidP="00F126EA">
            <w:pPr>
              <w:ind w:firstLineChars="0" w:firstLine="0"/>
              <w:jc w:val="center"/>
              <w:rPr>
                <w:sz w:val="21"/>
              </w:rPr>
            </w:pPr>
            <w:r>
              <w:rPr>
                <w:rFonts w:hint="eastAsia"/>
                <w:sz w:val="21"/>
              </w:rPr>
              <w:t>HbA1c</w:t>
            </w:r>
            <w:r>
              <w:rPr>
                <w:rFonts w:hint="eastAsia"/>
                <w:sz w:val="21"/>
              </w:rPr>
              <w:t>含量</w:t>
            </w:r>
          </w:p>
        </w:tc>
        <w:tc>
          <w:tcPr>
            <w:tcW w:w="2329" w:type="dxa"/>
            <w:tcBorders>
              <w:top w:val="single" w:sz="8" w:space="0" w:color="auto"/>
            </w:tcBorders>
            <w:vAlign w:val="center"/>
          </w:tcPr>
          <w:p w:rsidR="00F126EA" w:rsidRPr="007F023F" w:rsidRDefault="00F126EA" w:rsidP="00F126EA">
            <w:pPr>
              <w:ind w:firstLineChars="0" w:firstLine="0"/>
              <w:jc w:val="center"/>
              <w:rPr>
                <w:sz w:val="21"/>
              </w:rPr>
            </w:pPr>
            <w:r>
              <w:rPr>
                <w:rFonts w:hint="eastAsia"/>
                <w:sz w:val="21"/>
              </w:rPr>
              <w:t>正常（</w:t>
            </w:r>
            <m:oMath>
              <m:r>
                <m:rPr>
                  <m:sty m:val="p"/>
                </m:rPr>
                <w:rPr>
                  <w:rFonts w:ascii="Cambria Math" w:hAnsi="Cambria Math"/>
                  <w:sz w:val="21"/>
                  <w:szCs w:val="21"/>
                </w:rPr>
                <m:t>&lt;7</m:t>
              </m:r>
            </m:oMath>
            <w:r>
              <w:rPr>
                <w:rFonts w:hint="eastAsia"/>
                <w:sz w:val="21"/>
              </w:rPr>
              <w:t>）</w:t>
            </w:r>
          </w:p>
        </w:tc>
        <w:tc>
          <w:tcPr>
            <w:tcW w:w="2086" w:type="dxa"/>
            <w:tcBorders>
              <w:top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3741</w:t>
            </w:r>
          </w:p>
        </w:tc>
        <w:tc>
          <w:tcPr>
            <w:tcW w:w="2086" w:type="dxa"/>
            <w:tcBorders>
              <w:top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0.05345</w:t>
            </w:r>
          </w:p>
        </w:tc>
      </w:tr>
      <w:tr w:rsidR="00F126EA" w:rsidRPr="007F023F" w:rsidTr="00FD56B4">
        <w:tc>
          <w:tcPr>
            <w:tcW w:w="1839" w:type="dxa"/>
            <w:vMerge/>
            <w:vAlign w:val="center"/>
          </w:tcPr>
          <w:p w:rsidR="00F126EA" w:rsidRDefault="00F126EA" w:rsidP="00F126EA">
            <w:pPr>
              <w:ind w:firstLineChars="0" w:firstLine="0"/>
              <w:jc w:val="center"/>
              <w:rPr>
                <w:sz w:val="21"/>
              </w:rPr>
            </w:pPr>
          </w:p>
        </w:tc>
        <w:tc>
          <w:tcPr>
            <w:tcW w:w="2329" w:type="dxa"/>
            <w:vAlign w:val="center"/>
          </w:tcPr>
          <w:p w:rsidR="00F126EA" w:rsidRPr="007F023F" w:rsidRDefault="00F126EA" w:rsidP="00F126EA">
            <w:pPr>
              <w:ind w:firstLineChars="0" w:firstLine="0"/>
              <w:jc w:val="center"/>
              <w:rPr>
                <w:sz w:val="21"/>
              </w:rPr>
            </w:pPr>
            <w:r>
              <w:rPr>
                <w:rFonts w:hint="eastAsia"/>
                <w:sz w:val="21"/>
              </w:rPr>
              <w:t>偏高（</w:t>
            </w:r>
            <m:oMath>
              <m:r>
                <m:rPr>
                  <m:sty m:val="p"/>
                </m:rPr>
                <w:rPr>
                  <w:rFonts w:ascii="Cambria Math" w:hAnsi="Cambria Math"/>
                  <w:sz w:val="21"/>
                </w:rPr>
                <m:t>7~8</m:t>
              </m:r>
            </m:oMath>
            <w:r>
              <w:rPr>
                <w:rFonts w:hint="eastAsia"/>
                <w:sz w:val="21"/>
              </w:rPr>
              <w:t>）</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2866</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0.040949</w:t>
            </w:r>
          </w:p>
        </w:tc>
      </w:tr>
      <w:tr w:rsidR="00F126EA" w:rsidRPr="007F023F" w:rsidTr="00FD56B4">
        <w:tc>
          <w:tcPr>
            <w:tcW w:w="1839" w:type="dxa"/>
            <w:vMerge/>
            <w:vAlign w:val="center"/>
          </w:tcPr>
          <w:p w:rsidR="00F126EA" w:rsidRDefault="00F126EA" w:rsidP="00F126EA">
            <w:pPr>
              <w:ind w:firstLineChars="0" w:firstLine="0"/>
              <w:jc w:val="center"/>
              <w:rPr>
                <w:sz w:val="21"/>
              </w:rPr>
            </w:pPr>
          </w:p>
        </w:tc>
        <w:tc>
          <w:tcPr>
            <w:tcW w:w="2329" w:type="dxa"/>
            <w:vAlign w:val="center"/>
          </w:tcPr>
          <w:p w:rsidR="00F126EA" w:rsidRPr="007F023F" w:rsidRDefault="00F126EA" w:rsidP="00F126EA">
            <w:pPr>
              <w:ind w:firstLineChars="0" w:firstLine="0"/>
              <w:jc w:val="center"/>
              <w:rPr>
                <w:sz w:val="21"/>
              </w:rPr>
            </w:pPr>
            <w:r>
              <w:rPr>
                <w:rFonts w:hint="eastAsia"/>
                <w:sz w:val="21"/>
              </w:rPr>
              <w:t>高（</w:t>
            </w:r>
            <m:oMath>
              <m:r>
                <m:rPr>
                  <m:sty m:val="p"/>
                </m:rPr>
                <w:rPr>
                  <w:rFonts w:ascii="Cambria Math" w:hAnsi="Cambria Math"/>
                  <w:sz w:val="21"/>
                </w:rPr>
                <m:t>&gt;8</m:t>
              </m:r>
            </m:oMath>
            <w:r>
              <w:rPr>
                <w:rFonts w:hint="eastAsia"/>
                <w:sz w:val="21"/>
              </w:rPr>
              <w:t>）</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6239</w:t>
            </w:r>
          </w:p>
        </w:tc>
        <w:tc>
          <w:tcPr>
            <w:tcW w:w="2086" w:type="dxa"/>
            <w:vAlign w:val="center"/>
          </w:tcPr>
          <w:p w:rsidR="00F126EA" w:rsidRPr="00F126EA" w:rsidRDefault="00F126EA" w:rsidP="00F126EA">
            <w:pPr>
              <w:ind w:firstLineChars="0" w:firstLine="0"/>
              <w:jc w:val="center"/>
              <w:rPr>
                <w:sz w:val="21"/>
              </w:rPr>
            </w:pPr>
            <w:r w:rsidRPr="00F126EA">
              <w:rPr>
                <w:rFonts w:hint="eastAsia"/>
                <w:sz w:val="21"/>
              </w:rPr>
              <w:t>0.089141</w:t>
            </w:r>
          </w:p>
        </w:tc>
      </w:tr>
      <w:tr w:rsidR="00F126EA" w:rsidRPr="007F023F" w:rsidTr="00DD7360">
        <w:tc>
          <w:tcPr>
            <w:tcW w:w="1839" w:type="dxa"/>
            <w:vMerge/>
            <w:tcBorders>
              <w:bottom w:val="single" w:sz="8" w:space="0" w:color="auto"/>
            </w:tcBorders>
            <w:vAlign w:val="center"/>
          </w:tcPr>
          <w:p w:rsidR="00F126EA" w:rsidRDefault="00F126EA" w:rsidP="00F126EA">
            <w:pPr>
              <w:ind w:firstLineChars="0" w:firstLine="0"/>
              <w:jc w:val="center"/>
              <w:rPr>
                <w:sz w:val="21"/>
              </w:rPr>
            </w:pPr>
          </w:p>
        </w:tc>
        <w:tc>
          <w:tcPr>
            <w:tcW w:w="2329" w:type="dxa"/>
            <w:tcBorders>
              <w:bottom w:val="single" w:sz="8" w:space="0" w:color="auto"/>
            </w:tcBorders>
            <w:vAlign w:val="center"/>
          </w:tcPr>
          <w:p w:rsidR="00F126EA" w:rsidRDefault="00F126EA" w:rsidP="00F126EA">
            <w:pPr>
              <w:ind w:firstLineChars="0" w:firstLine="0"/>
              <w:jc w:val="center"/>
              <w:rPr>
                <w:sz w:val="21"/>
              </w:rPr>
            </w:pPr>
            <w:r>
              <w:rPr>
                <w:rFonts w:hint="eastAsia"/>
                <w:sz w:val="21"/>
              </w:rPr>
              <w:t>未知</w:t>
            </w:r>
          </w:p>
        </w:tc>
        <w:tc>
          <w:tcPr>
            <w:tcW w:w="2086" w:type="dxa"/>
            <w:tcBorders>
              <w:bottom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57144</w:t>
            </w:r>
          </w:p>
        </w:tc>
        <w:tc>
          <w:tcPr>
            <w:tcW w:w="2086" w:type="dxa"/>
            <w:tcBorders>
              <w:bottom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0.816459</w:t>
            </w:r>
          </w:p>
        </w:tc>
      </w:tr>
      <w:tr w:rsidR="00F126EA" w:rsidRPr="007F023F" w:rsidTr="00DD7360">
        <w:tc>
          <w:tcPr>
            <w:tcW w:w="1839" w:type="dxa"/>
            <w:vMerge w:val="restart"/>
            <w:tcBorders>
              <w:top w:val="single" w:sz="8" w:space="0" w:color="auto"/>
            </w:tcBorders>
            <w:vAlign w:val="center"/>
          </w:tcPr>
          <w:p w:rsidR="00F126EA" w:rsidRDefault="00F126EA" w:rsidP="00F126EA">
            <w:pPr>
              <w:ind w:firstLineChars="0" w:firstLine="0"/>
              <w:jc w:val="center"/>
              <w:rPr>
                <w:sz w:val="21"/>
              </w:rPr>
            </w:pPr>
            <w:r>
              <w:rPr>
                <w:rFonts w:hint="eastAsia"/>
                <w:sz w:val="21"/>
              </w:rPr>
              <w:t>药物变换</w:t>
            </w:r>
          </w:p>
        </w:tc>
        <w:tc>
          <w:tcPr>
            <w:tcW w:w="2329" w:type="dxa"/>
            <w:tcBorders>
              <w:top w:val="single" w:sz="8" w:space="0" w:color="auto"/>
            </w:tcBorders>
            <w:vAlign w:val="center"/>
          </w:tcPr>
          <w:p w:rsidR="00F126EA" w:rsidRPr="007F023F" w:rsidRDefault="00F126EA" w:rsidP="00F126EA">
            <w:pPr>
              <w:ind w:firstLineChars="0" w:firstLine="0"/>
              <w:jc w:val="center"/>
              <w:rPr>
                <w:sz w:val="21"/>
              </w:rPr>
            </w:pPr>
            <w:r>
              <w:rPr>
                <w:rFonts w:hint="eastAsia"/>
                <w:sz w:val="21"/>
              </w:rPr>
              <w:t>否</w:t>
            </w:r>
          </w:p>
        </w:tc>
        <w:tc>
          <w:tcPr>
            <w:tcW w:w="2086" w:type="dxa"/>
            <w:tcBorders>
              <w:top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38493</w:t>
            </w:r>
          </w:p>
        </w:tc>
        <w:tc>
          <w:tcPr>
            <w:tcW w:w="2086" w:type="dxa"/>
            <w:tcBorders>
              <w:top w:val="single" w:sz="8" w:space="0" w:color="auto"/>
            </w:tcBorders>
            <w:vAlign w:val="center"/>
          </w:tcPr>
          <w:p w:rsidR="00F126EA" w:rsidRPr="00F126EA" w:rsidRDefault="00F126EA" w:rsidP="00F126EA">
            <w:pPr>
              <w:ind w:firstLineChars="0" w:firstLine="0"/>
              <w:jc w:val="center"/>
              <w:rPr>
                <w:sz w:val="21"/>
              </w:rPr>
            </w:pPr>
            <w:r w:rsidRPr="00F126EA">
              <w:rPr>
                <w:rFonts w:hint="eastAsia"/>
                <w:sz w:val="21"/>
              </w:rPr>
              <w:t>0.549979</w:t>
            </w:r>
          </w:p>
        </w:tc>
      </w:tr>
      <w:tr w:rsidR="00F126EA" w:rsidRPr="007F023F" w:rsidTr="008A6169">
        <w:tc>
          <w:tcPr>
            <w:tcW w:w="1839" w:type="dxa"/>
            <w:vMerge/>
            <w:tcBorders>
              <w:bottom w:val="single" w:sz="12" w:space="0" w:color="auto"/>
            </w:tcBorders>
            <w:vAlign w:val="center"/>
          </w:tcPr>
          <w:p w:rsidR="00F126EA" w:rsidRDefault="00F126EA" w:rsidP="00F126EA">
            <w:pPr>
              <w:ind w:firstLineChars="0" w:firstLine="0"/>
              <w:jc w:val="center"/>
              <w:rPr>
                <w:sz w:val="21"/>
              </w:rPr>
            </w:pPr>
          </w:p>
        </w:tc>
        <w:tc>
          <w:tcPr>
            <w:tcW w:w="2329" w:type="dxa"/>
            <w:tcBorders>
              <w:bottom w:val="single" w:sz="12" w:space="0" w:color="auto"/>
            </w:tcBorders>
            <w:vAlign w:val="center"/>
          </w:tcPr>
          <w:p w:rsidR="00F126EA" w:rsidRPr="007F023F" w:rsidRDefault="00F126EA" w:rsidP="00F126EA">
            <w:pPr>
              <w:ind w:firstLineChars="0" w:firstLine="0"/>
              <w:jc w:val="center"/>
              <w:rPr>
                <w:sz w:val="21"/>
              </w:rPr>
            </w:pPr>
            <w:r>
              <w:rPr>
                <w:rFonts w:hint="eastAsia"/>
                <w:sz w:val="21"/>
              </w:rPr>
              <w:t>是</w:t>
            </w:r>
          </w:p>
        </w:tc>
        <w:tc>
          <w:tcPr>
            <w:tcW w:w="2086" w:type="dxa"/>
            <w:tcBorders>
              <w:bottom w:val="single" w:sz="12" w:space="0" w:color="auto"/>
            </w:tcBorders>
            <w:vAlign w:val="center"/>
          </w:tcPr>
          <w:p w:rsidR="00F126EA" w:rsidRPr="00F126EA" w:rsidRDefault="00F126EA" w:rsidP="00F126EA">
            <w:pPr>
              <w:ind w:firstLineChars="0" w:firstLine="0"/>
              <w:jc w:val="center"/>
              <w:rPr>
                <w:sz w:val="21"/>
              </w:rPr>
            </w:pPr>
            <w:r w:rsidRPr="00F126EA">
              <w:rPr>
                <w:rFonts w:hint="eastAsia"/>
                <w:sz w:val="21"/>
              </w:rPr>
              <w:t>31497</w:t>
            </w:r>
          </w:p>
        </w:tc>
        <w:tc>
          <w:tcPr>
            <w:tcW w:w="2086" w:type="dxa"/>
            <w:tcBorders>
              <w:bottom w:val="single" w:sz="12" w:space="0" w:color="auto"/>
            </w:tcBorders>
            <w:vAlign w:val="center"/>
          </w:tcPr>
          <w:p w:rsidR="00F126EA" w:rsidRPr="00F126EA" w:rsidRDefault="00F126EA" w:rsidP="00F126EA">
            <w:pPr>
              <w:ind w:firstLineChars="0" w:firstLine="0"/>
              <w:jc w:val="center"/>
              <w:rPr>
                <w:sz w:val="21"/>
              </w:rPr>
            </w:pPr>
            <w:r w:rsidRPr="00F126EA">
              <w:rPr>
                <w:rFonts w:hint="eastAsia"/>
                <w:sz w:val="21"/>
              </w:rPr>
              <w:t>0.450021</w:t>
            </w:r>
          </w:p>
        </w:tc>
      </w:tr>
    </w:tbl>
    <w:p w:rsidR="001E24AF" w:rsidRDefault="00E323CA" w:rsidP="0092091E">
      <w:pPr>
        <w:pStyle w:val="3"/>
        <w:spacing w:before="240"/>
      </w:pPr>
      <w:r>
        <w:rPr>
          <w:rFonts w:hint="eastAsia"/>
        </w:rPr>
        <w:t>再次入院率及其置信区间</w:t>
      </w:r>
    </w:p>
    <w:p w:rsidR="002E5EAB" w:rsidRDefault="00D373EA" w:rsidP="002E5EAB">
      <w:pPr>
        <w:ind w:firstLine="480"/>
      </w:pPr>
      <w:r>
        <w:rPr>
          <w:rFonts w:hint="eastAsia"/>
        </w:rPr>
        <w:lastRenderedPageBreak/>
        <w:t>对于一个</w:t>
      </w:r>
      <w:r w:rsidR="00175AFA">
        <w:rPr>
          <w:rFonts w:hint="eastAsia"/>
        </w:rPr>
        <w:t>疾病分组，再次入院率为：</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175AFA" w:rsidTr="00541052">
        <w:tc>
          <w:tcPr>
            <w:tcW w:w="1873" w:type="dxa"/>
            <w:vAlign w:val="center"/>
          </w:tcPr>
          <w:p w:rsidR="00175AFA" w:rsidRDefault="00175AFA" w:rsidP="002E5EAB">
            <w:pPr>
              <w:ind w:firstLineChars="0" w:firstLine="0"/>
            </w:pPr>
          </w:p>
        </w:tc>
        <w:tc>
          <w:tcPr>
            <w:tcW w:w="4585" w:type="dxa"/>
            <w:vAlign w:val="center"/>
          </w:tcPr>
          <w:p w:rsidR="00175AFA" w:rsidRDefault="00957961" w:rsidP="007730F2">
            <w:pPr>
              <w:ind w:firstLineChars="0" w:firstLine="0"/>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re</m:t>
                    </m:r>
                  </m:sub>
                  <m:sup>
                    <m:r>
                      <w:rPr>
                        <w:rFonts w:ascii="Cambria Math" w:hAnsi="Cambria Math"/>
                      </w:rPr>
                      <m:t>i,j</m:t>
                    </m:r>
                  </m:sup>
                </m:sSubSup>
                <m:r>
                  <w:rPr>
                    <w:rFonts w:ascii="Cambria Math" w:hAnsi="Cambria Math" w:hint="eastAsia"/>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re</m:t>
                        </m:r>
                      </m:sub>
                      <m:sup>
                        <m:r>
                          <w:rPr>
                            <w:rFonts w:ascii="Cambria Math" w:hAnsi="Cambria Math"/>
                          </w:rPr>
                          <m:t>i</m:t>
                        </m:r>
                      </m:sup>
                    </m:sSubSup>
                  </m:num>
                  <m:den>
                    <m:sSup>
                      <m:sSupPr>
                        <m:ctrlPr>
                          <w:rPr>
                            <w:rFonts w:ascii="Cambria Math" w:hAnsi="Cambria Math"/>
                            <w:i/>
                          </w:rPr>
                        </m:ctrlPr>
                      </m:sSupPr>
                      <m:e>
                        <m:r>
                          <w:rPr>
                            <w:rFonts w:ascii="Cambria Math" w:hAnsi="Cambria Math" w:hint="eastAsia"/>
                          </w:rPr>
                          <m:t>N</m:t>
                        </m:r>
                      </m:e>
                      <m:sup>
                        <m:r>
                          <w:rPr>
                            <w:rFonts w:ascii="Cambria Math" w:hAnsi="Cambria Math"/>
                          </w:rPr>
                          <m:t>i</m:t>
                        </m:r>
                      </m:sup>
                    </m:sSup>
                  </m:den>
                </m:f>
              </m:oMath>
            </m:oMathPara>
          </w:p>
        </w:tc>
        <w:tc>
          <w:tcPr>
            <w:tcW w:w="1872" w:type="dxa"/>
            <w:vAlign w:val="center"/>
          </w:tcPr>
          <w:p w:rsidR="00175AFA" w:rsidRDefault="00175AFA" w:rsidP="009C7674">
            <w:pPr>
              <w:pStyle w:val="a5"/>
              <w:numPr>
                <w:ilvl w:val="0"/>
                <w:numId w:val="9"/>
              </w:numPr>
              <w:ind w:firstLineChars="0"/>
              <w:jc w:val="right"/>
            </w:pPr>
          </w:p>
        </w:tc>
      </w:tr>
    </w:tbl>
    <w:p w:rsidR="00C213EC" w:rsidRPr="00C213EC" w:rsidRDefault="00541052" w:rsidP="00A746EC">
      <w:pPr>
        <w:ind w:firstLine="480"/>
      </w:pPr>
      <w:r>
        <w:rPr>
          <w:rFonts w:hint="eastAsia"/>
        </w:rPr>
        <w:t>其中</w:t>
      </w:r>
      <m:oMath>
        <m:sSup>
          <m:sSupPr>
            <m:ctrlPr>
              <w:rPr>
                <w:rFonts w:ascii="Cambria Math" w:hAnsi="Cambria Math"/>
                <w:i/>
              </w:rPr>
            </m:ctrlPr>
          </m:sSupPr>
          <m:e>
            <m:r>
              <w:rPr>
                <w:rFonts w:ascii="Cambria Math" w:hAnsi="Cambria Math" w:hint="eastAsia"/>
              </w:rPr>
              <m:t>N</m:t>
            </m:r>
          </m:e>
          <m:sup>
            <m:r>
              <w:rPr>
                <w:rFonts w:ascii="Cambria Math" w:hAnsi="Cambria Math"/>
              </w:rPr>
              <m:t>i</m:t>
            </m:r>
          </m:sup>
        </m:sSup>
      </m:oMath>
      <w:r>
        <w:rPr>
          <w:rFonts w:hint="eastAsia"/>
        </w:rPr>
        <w:t>表示该分组的</w:t>
      </w:r>
      <w:r w:rsidR="00C213EC">
        <w:rPr>
          <w:rFonts w:hint="eastAsia"/>
        </w:rPr>
        <w:t>所有就诊人数；</w:t>
      </w:r>
      <m:oMath>
        <m:sSubSup>
          <m:sSubSupPr>
            <m:ctrlPr>
              <w:rPr>
                <w:rFonts w:ascii="Cambria Math" w:hAnsi="Cambria Math"/>
                <w:i/>
              </w:rPr>
            </m:ctrlPr>
          </m:sSubSupPr>
          <m:e>
            <m:r>
              <w:rPr>
                <w:rFonts w:ascii="Cambria Math" w:hAnsi="Cambria Math"/>
              </w:rPr>
              <m:t>N</m:t>
            </m:r>
          </m:e>
          <m:sub>
            <m:r>
              <w:rPr>
                <w:rFonts w:ascii="Cambria Math" w:hAnsi="Cambria Math"/>
              </w:rPr>
              <m:t>re</m:t>
            </m:r>
          </m:sub>
          <m:sup>
            <m:r>
              <w:rPr>
                <w:rFonts w:ascii="Cambria Math" w:hAnsi="Cambria Math"/>
              </w:rPr>
              <m:t>i</m:t>
            </m:r>
          </m:sup>
        </m:sSubSup>
      </m:oMath>
      <w:r w:rsidR="007730F2">
        <w:rPr>
          <w:rFonts w:hint="eastAsia"/>
        </w:rPr>
        <w:t>表示该分组中再次回院就诊的人数。</w:t>
      </w:r>
    </w:p>
    <w:p w:rsidR="00A746EC" w:rsidRDefault="007730F2" w:rsidP="002E5EAB">
      <w:pPr>
        <w:ind w:firstLine="480"/>
      </w:pPr>
      <w:r>
        <w:rPr>
          <w:rFonts w:hint="eastAsia"/>
        </w:rPr>
        <w:t>在</w:t>
      </w:r>
      <w:r w:rsidR="00D373EA">
        <w:rPr>
          <w:rFonts w:hint="eastAsia"/>
        </w:rPr>
        <w:t>按</w:t>
      </w:r>
      <w:r w:rsidR="00EA58D1">
        <w:rPr>
          <w:rFonts w:hint="eastAsia"/>
        </w:rPr>
        <w:t>疾病分组</w:t>
      </w:r>
      <w:r w:rsidR="00D373EA">
        <w:rPr>
          <w:rFonts w:hint="eastAsia"/>
        </w:rPr>
        <w:t>时</w:t>
      </w:r>
      <w:r w:rsidR="00EA58D1">
        <w:rPr>
          <w:rFonts w:hint="eastAsia"/>
        </w:rPr>
        <w:t>，</w:t>
      </w:r>
      <w:r w:rsidR="00A746EC">
        <w:rPr>
          <w:rFonts w:hint="eastAsia"/>
        </w:rPr>
        <w:t>每一个疾病分组中的病患再次</w:t>
      </w:r>
      <w:proofErr w:type="gramStart"/>
      <w:r w:rsidR="00A746EC">
        <w:rPr>
          <w:rFonts w:hint="eastAsia"/>
        </w:rPr>
        <w:t>入院值</w:t>
      </w:r>
      <w:proofErr w:type="gramEnd"/>
      <w:r w:rsidR="00A746EC">
        <w:rPr>
          <w:rFonts w:hint="eastAsia"/>
        </w:rPr>
        <w:t>为：</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A746EC" w:rsidTr="004E18F0">
        <w:tc>
          <w:tcPr>
            <w:tcW w:w="1873" w:type="dxa"/>
            <w:vAlign w:val="center"/>
          </w:tcPr>
          <w:p w:rsidR="00A746EC" w:rsidRDefault="00A746EC" w:rsidP="004E18F0">
            <w:pPr>
              <w:ind w:firstLineChars="0" w:firstLine="0"/>
            </w:pPr>
          </w:p>
        </w:tc>
        <w:tc>
          <w:tcPr>
            <w:tcW w:w="4585" w:type="dxa"/>
            <w:vAlign w:val="center"/>
          </w:tcPr>
          <w:p w:rsidR="00A746EC" w:rsidRDefault="00957961" w:rsidP="00A746EC">
            <w:pPr>
              <w:ind w:firstLineChars="0" w:firstLine="0"/>
              <w:jc w:val="center"/>
            </w:pPr>
            <m:oMathPara>
              <m:oMath>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r>
                  <m:rPr>
                    <m:sty m:val="p"/>
                  </m:rPr>
                  <w:rPr>
                    <w:rFonts w:ascii="Cambria Math" w:hAnsi="Cambria Math" w:hint="eastAsia"/>
                  </w:rPr>
                  <m:t>=1</m:t>
                </m:r>
                <m:r>
                  <m:rPr>
                    <m:sty m:val="p"/>
                  </m:rPr>
                  <w:rPr>
                    <w:rFonts w:ascii="Cambria Math" w:hAnsi="Cambria Math" w:hint="eastAsia"/>
                  </w:rPr>
                  <m:t>或</m:t>
                </m:r>
                <m:r>
                  <m:rPr>
                    <m:sty m:val="p"/>
                  </m:rPr>
                  <w:rPr>
                    <w:rFonts w:ascii="Cambria Math" w:hAnsi="Cambria Math" w:hint="eastAsia"/>
                  </w:rPr>
                  <m:t>0</m:t>
                </m:r>
              </m:oMath>
            </m:oMathPara>
          </w:p>
        </w:tc>
        <w:tc>
          <w:tcPr>
            <w:tcW w:w="1872" w:type="dxa"/>
            <w:vAlign w:val="center"/>
          </w:tcPr>
          <w:p w:rsidR="00A746EC" w:rsidRDefault="00A746EC" w:rsidP="004E18F0">
            <w:pPr>
              <w:pStyle w:val="a5"/>
              <w:numPr>
                <w:ilvl w:val="0"/>
                <w:numId w:val="9"/>
              </w:numPr>
              <w:ind w:firstLineChars="0"/>
              <w:jc w:val="right"/>
            </w:pPr>
          </w:p>
        </w:tc>
      </w:tr>
    </w:tbl>
    <w:p w:rsidR="00A746EC" w:rsidRDefault="00A746EC" w:rsidP="002E5EAB">
      <w:pPr>
        <w:ind w:firstLine="480"/>
      </w:pPr>
      <w:r>
        <w:rPr>
          <w:rFonts w:hint="eastAsia"/>
        </w:rPr>
        <w:t>其中</w:t>
      </w:r>
      <m:oMath>
        <m:r>
          <w:rPr>
            <w:rFonts w:ascii="Cambria Math" w:hAnsi="Cambria Math" w:hint="eastAsia"/>
          </w:rPr>
          <m:t>i</m:t>
        </m:r>
      </m:oMath>
      <w:r>
        <w:rPr>
          <w:rFonts w:hint="eastAsia"/>
        </w:rPr>
        <w:t>表示疾病分组，</w:t>
      </w:r>
      <m:oMath>
        <m:r>
          <w:rPr>
            <w:rFonts w:ascii="Cambria Math" w:hAnsi="Cambria Math"/>
          </w:rPr>
          <m:t>j</m:t>
        </m:r>
      </m:oMath>
      <w:r>
        <w:rPr>
          <w:rFonts w:hint="eastAsia"/>
        </w:rPr>
        <w:t>表示在第</w:t>
      </w:r>
      <m:oMath>
        <m:r>
          <w:rPr>
            <w:rFonts w:ascii="Cambria Math" w:hAnsi="Cambria Math" w:hint="eastAsia"/>
          </w:rPr>
          <m:t>i</m:t>
        </m:r>
      </m:oMath>
      <w:r>
        <w:rPr>
          <w:rFonts w:hint="eastAsia"/>
        </w:rPr>
        <w:t>分组中第</w:t>
      </w:r>
      <m:oMath>
        <m:r>
          <w:rPr>
            <w:rFonts w:ascii="Cambria Math" w:hAnsi="Cambria Math"/>
          </w:rPr>
          <m:t>j</m:t>
        </m:r>
      </m:oMath>
      <w:r>
        <w:rPr>
          <w:rFonts w:hint="eastAsia"/>
        </w:rPr>
        <w:t>项病患诊疗记录。</w:t>
      </w:r>
      <w:r>
        <w:rPr>
          <w:rFonts w:hint="eastAsia"/>
        </w:rPr>
        <w:t>0</w:t>
      </w:r>
      <w:r>
        <w:rPr>
          <w:rFonts w:hint="eastAsia"/>
        </w:rPr>
        <w:t>表示</w:t>
      </w:r>
      <w:proofErr w:type="gramStart"/>
      <w:r>
        <w:rPr>
          <w:rFonts w:hint="eastAsia"/>
        </w:rPr>
        <w:t>未再次</w:t>
      </w:r>
      <w:proofErr w:type="gramEnd"/>
      <w:r>
        <w:rPr>
          <w:rFonts w:hint="eastAsia"/>
        </w:rPr>
        <w:t>入院，</w:t>
      </w:r>
      <w:r>
        <w:rPr>
          <w:rFonts w:hint="eastAsia"/>
        </w:rPr>
        <w:t>1</w:t>
      </w:r>
      <w:r>
        <w:rPr>
          <w:rFonts w:hint="eastAsia"/>
        </w:rPr>
        <w:t>表示出院后有再次入院。</w:t>
      </w:r>
    </w:p>
    <w:p w:rsidR="00175AFA" w:rsidRDefault="00125E75" w:rsidP="002E5EAB">
      <w:pPr>
        <w:ind w:firstLine="480"/>
      </w:pPr>
      <w:r>
        <w:rPr>
          <w:rFonts w:hint="eastAsia"/>
        </w:rPr>
        <w:t>由于总体方差未知，</w:t>
      </w:r>
      <w:r w:rsidR="00D373EA">
        <w:rPr>
          <w:rFonts w:hint="eastAsia"/>
        </w:rPr>
        <w:t>再次入院率的</w:t>
      </w:r>
      <w:r w:rsidR="007730F2">
        <w:rPr>
          <w:rFonts w:hint="eastAsia"/>
        </w:rPr>
        <w:t>置信区间</w:t>
      </w:r>
      <m:oMath>
        <m:r>
          <m:rPr>
            <m:sty m:val="p"/>
          </m:rPr>
          <w:rPr>
            <w:rFonts w:ascii="Cambria Math" w:hAnsi="Cambria Math"/>
          </w:rPr>
          <m:t>(</m:t>
        </m:r>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e>
        </m:d>
        <m:r>
          <w:rPr>
            <w:rFonts w:ascii="Cambria Math" w:hAnsi="Cambria Math"/>
          </w:rPr>
          <m:t>,v</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e>
        </m:d>
        <m:r>
          <w:rPr>
            <w:rFonts w:ascii="Cambria Math" w:hAnsi="Cambria Math"/>
          </w:rPr>
          <m:t>)</m:t>
        </m:r>
      </m:oMath>
      <w:r w:rsidR="007730F2">
        <w:rPr>
          <w:rFonts w:hint="eastAsia"/>
        </w:rPr>
        <w:t>为：</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
        <w:gridCol w:w="6397"/>
        <w:gridCol w:w="1109"/>
      </w:tblGrid>
      <w:tr w:rsidR="00EA58D1" w:rsidTr="00A746EC">
        <w:tc>
          <w:tcPr>
            <w:tcW w:w="500" w:type="pct"/>
            <w:vAlign w:val="center"/>
          </w:tcPr>
          <w:p w:rsidR="00EA58D1" w:rsidRDefault="00EA58D1" w:rsidP="00EA58D1">
            <w:pPr>
              <w:ind w:firstLineChars="0" w:firstLine="0"/>
            </w:pPr>
          </w:p>
        </w:tc>
        <w:tc>
          <w:tcPr>
            <w:tcW w:w="3835" w:type="pct"/>
            <w:vAlign w:val="center"/>
          </w:tcPr>
          <w:p w:rsidR="00EA58D1" w:rsidRDefault="00957961" w:rsidP="003E40DA">
            <w:pPr>
              <w:ind w:firstLineChars="0" w:firstLine="0"/>
              <w:jc w:val="center"/>
            </w:pPr>
            <m:oMathPara>
              <m:oMath>
                <m:d>
                  <m:dPr>
                    <m:ctrlPr>
                      <w:rPr>
                        <w:rFonts w:ascii="Cambria Math" w:hAnsi="Cambria Math"/>
                      </w:rPr>
                    </m:ctrlPr>
                  </m:dPr>
                  <m:e>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m:t>
                            </m:r>
                          </m:sup>
                        </m:sSubSup>
                      </m:e>
                    </m:acc>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N</m:t>
                                </m:r>
                              </m:e>
                              <m:sup>
                                <m:r>
                                  <w:rPr>
                                    <w:rFonts w:ascii="Cambria Math" w:hAnsi="Cambria Math"/>
                                  </w:rPr>
                                  <m:t>i</m:t>
                                </m:r>
                              </m:sup>
                            </m:sSup>
                          </m:e>
                        </m:rad>
                      </m:den>
                    </m:f>
                    <m:sSub>
                      <m:sSubPr>
                        <m:ctrlPr>
                          <w:rPr>
                            <w:rFonts w:ascii="Cambria Math" w:hAnsi="Cambria Math"/>
                            <w:i/>
                          </w:rPr>
                        </m:ctrlPr>
                      </m:sSubPr>
                      <m:e>
                        <m:r>
                          <w:rPr>
                            <w:rFonts w:ascii="Cambria Math" w:hAnsi="Cambria Math" w:hint="eastAsia"/>
                          </w:rPr>
                          <m:t>t</m:t>
                        </m:r>
                      </m:e>
                      <m:sub>
                        <m:r>
                          <w:rPr>
                            <w:rFonts w:ascii="Cambria Math" w:hAnsi="Cambria Math"/>
                          </w:rPr>
                          <m:t>α/2</m:t>
                        </m:r>
                      </m:sub>
                    </m:s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i</m:t>
                        </m:r>
                      </m:sup>
                    </m:sSup>
                    <m:r>
                      <w:rPr>
                        <w:rFonts w:ascii="Cambria Math" w:hAnsi="Cambria Math"/>
                      </w:rPr>
                      <m:t>-1)</m:t>
                    </m:r>
                    <m:r>
                      <w:rPr>
                        <w:rFonts w:ascii="Cambria Math" w:hAnsi="Cambria Math" w:hint="eastAsia"/>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m:t>
                            </m:r>
                          </m:sup>
                        </m:sSubSup>
                      </m:e>
                    </m:acc>
                    <m:r>
                      <w:rPr>
                        <w:rFonts w:ascii="Cambria Math" w:hAnsi="Cambria Math"/>
                      </w:rPr>
                      <m:t>+</m:t>
                    </m:r>
                    <m:f>
                      <m:fPr>
                        <m:ctrlPr>
                          <w:rPr>
                            <w:rFonts w:ascii="Cambria Math" w:hAnsi="Cambria Math"/>
                            <w:i/>
                          </w:rPr>
                        </m:ctrlPr>
                      </m:fPr>
                      <m:num>
                        <m:r>
                          <w:rPr>
                            <w:rFonts w:ascii="Cambria Math" w:hAnsi="Cambria Math"/>
                          </w:rPr>
                          <m:t>S</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N</m:t>
                                </m:r>
                              </m:e>
                              <m:sup>
                                <m:r>
                                  <w:rPr>
                                    <w:rFonts w:ascii="Cambria Math" w:hAnsi="Cambria Math"/>
                                  </w:rPr>
                                  <m:t>i</m:t>
                                </m:r>
                              </m:sup>
                            </m:sSup>
                          </m:e>
                        </m:rad>
                      </m:den>
                    </m:f>
                    <m:sSub>
                      <m:sSubPr>
                        <m:ctrlPr>
                          <w:rPr>
                            <w:rFonts w:ascii="Cambria Math" w:hAnsi="Cambria Math"/>
                            <w:i/>
                          </w:rPr>
                        </m:ctrlPr>
                      </m:sSubPr>
                      <m:e>
                        <m:r>
                          <w:rPr>
                            <w:rFonts w:ascii="Cambria Math" w:hAnsi="Cambria Math" w:hint="eastAsia"/>
                          </w:rPr>
                          <m:t>t</m:t>
                        </m:r>
                      </m:e>
                      <m:sub>
                        <m:r>
                          <w:rPr>
                            <w:rFonts w:ascii="Cambria Math" w:hAnsi="Cambria Math"/>
                          </w:rPr>
                          <m:t>α/2</m:t>
                        </m:r>
                      </m:sub>
                    </m:sSub>
                    <m:r>
                      <w:rPr>
                        <w:rFonts w:ascii="Cambria Math" w:hAnsi="Cambria Math"/>
                      </w:rPr>
                      <m:t>(</m:t>
                    </m:r>
                    <m:sSup>
                      <m:sSupPr>
                        <m:ctrlPr>
                          <w:rPr>
                            <w:rFonts w:ascii="Cambria Math" w:hAnsi="Cambria Math"/>
                            <w:i/>
                          </w:rPr>
                        </m:ctrlPr>
                      </m:sSupPr>
                      <m:e>
                        <m:r>
                          <w:rPr>
                            <w:rFonts w:ascii="Cambria Math" w:hAnsi="Cambria Math" w:hint="eastAsia"/>
                          </w:rPr>
                          <m:t>N</m:t>
                        </m:r>
                      </m:e>
                      <m:sup>
                        <m:r>
                          <w:rPr>
                            <w:rFonts w:ascii="Cambria Math" w:hAnsi="Cambria Math"/>
                          </w:rPr>
                          <m:t>i</m:t>
                        </m:r>
                      </m:sup>
                    </m:sSup>
                    <m:r>
                      <w:rPr>
                        <w:rFonts w:ascii="Cambria Math" w:hAnsi="Cambria Math"/>
                      </w:rPr>
                      <m:t>-1)</m:t>
                    </m:r>
                  </m:e>
                </m:d>
              </m:oMath>
            </m:oMathPara>
          </w:p>
        </w:tc>
        <w:tc>
          <w:tcPr>
            <w:tcW w:w="1120" w:type="pct"/>
            <w:vAlign w:val="center"/>
          </w:tcPr>
          <w:p w:rsidR="00EA58D1" w:rsidRDefault="00EA58D1" w:rsidP="009C7674">
            <w:pPr>
              <w:pStyle w:val="a5"/>
              <w:numPr>
                <w:ilvl w:val="0"/>
                <w:numId w:val="9"/>
              </w:numPr>
              <w:ind w:firstLineChars="0"/>
              <w:jc w:val="right"/>
            </w:pPr>
          </w:p>
        </w:tc>
      </w:tr>
    </w:tbl>
    <w:p w:rsidR="00523FA7" w:rsidRDefault="00D722A2" w:rsidP="00D722A2">
      <w:pPr>
        <w:ind w:firstLine="480"/>
      </w:pPr>
      <w:r>
        <w:rPr>
          <w:rFonts w:hint="eastAsia"/>
        </w:rPr>
        <w:t>其中</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m:t>
                </m:r>
              </m:sup>
            </m:sSubSup>
          </m:e>
        </m:acc>
      </m:oMath>
      <w:r>
        <w:rPr>
          <w:rFonts w:hint="eastAsia"/>
        </w:rPr>
        <w:t>是</w:t>
      </w:r>
      <w:r w:rsidR="003E40DA">
        <w:rPr>
          <w:rFonts w:hint="eastAsia"/>
        </w:rPr>
        <w:t>第</w:t>
      </w:r>
      <m:oMath>
        <m:r>
          <w:rPr>
            <w:rFonts w:ascii="Cambria Math" w:hAnsi="Cambria Math" w:hint="eastAsia"/>
          </w:rPr>
          <m:t>i</m:t>
        </m:r>
      </m:oMath>
      <w:r w:rsidR="003E40DA">
        <w:rPr>
          <w:rFonts w:hint="eastAsia"/>
        </w:rPr>
        <w:t>分组中</w:t>
      </w:r>
      <w:r w:rsidR="002906C6">
        <w:rPr>
          <w:rFonts w:hint="eastAsia"/>
        </w:rPr>
        <w:t>再次</w:t>
      </w:r>
      <w:proofErr w:type="gramStart"/>
      <w:r w:rsidR="002906C6">
        <w:rPr>
          <w:rFonts w:hint="eastAsia"/>
        </w:rPr>
        <w:t>入院值</w:t>
      </w:r>
      <w:proofErr w:type="gramEnd"/>
      <w:r w:rsidR="002906C6">
        <w:rPr>
          <w:rFonts w:hint="eastAsia"/>
        </w:rPr>
        <w:t>的</w:t>
      </w:r>
      <w:r w:rsidR="00523FA7">
        <w:rPr>
          <w:rFonts w:hint="eastAsia"/>
        </w:rPr>
        <w:t>均值，计算方法如下：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1"/>
        <w:gridCol w:w="247"/>
        <w:gridCol w:w="5751"/>
        <w:gridCol w:w="1171"/>
      </w:tblGrid>
      <w:tr w:rsidR="003E40DA" w:rsidTr="005B661D">
        <w:tc>
          <w:tcPr>
            <w:tcW w:w="1171" w:type="dxa"/>
            <w:vAlign w:val="center"/>
          </w:tcPr>
          <w:p w:rsidR="003E40DA" w:rsidRDefault="003E40DA" w:rsidP="004E18F0">
            <w:pPr>
              <w:ind w:firstLineChars="0" w:firstLine="0"/>
            </w:pPr>
          </w:p>
        </w:tc>
        <w:tc>
          <w:tcPr>
            <w:tcW w:w="247" w:type="dxa"/>
          </w:tcPr>
          <w:p w:rsidR="003E40DA" w:rsidRDefault="003E40DA" w:rsidP="004E18F0">
            <w:pPr>
              <w:ind w:firstLineChars="0" w:firstLine="0"/>
              <w:jc w:val="center"/>
              <w:rPr>
                <w:rFonts w:ascii="宋体" w:eastAsia="宋体" w:hAnsi="宋体" w:cs="宋体"/>
              </w:rPr>
            </w:pPr>
          </w:p>
        </w:tc>
        <w:tc>
          <w:tcPr>
            <w:tcW w:w="5751" w:type="dxa"/>
            <w:vAlign w:val="center"/>
          </w:tcPr>
          <w:p w:rsidR="003E40DA" w:rsidRPr="005B661D" w:rsidRDefault="00957961" w:rsidP="003E40DA">
            <w:pPr>
              <w:ind w:firstLineChars="0" w:firstLine="0"/>
              <w:jc w:val="center"/>
            </w:pPr>
            <m:oMathPara>
              <m:oMathParaPr>
                <m:jc m:val="center"/>
              </m:oMathPara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m:t>
                        </m:r>
                      </m:sup>
                    </m:sSubSup>
                  </m:e>
                </m:acc>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i</m:t>
                        </m:r>
                      </m:sup>
                    </m:sSup>
                  </m:den>
                </m:f>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p>
                      <m:sSupPr>
                        <m:ctrlPr>
                          <w:rPr>
                            <w:rFonts w:ascii="Cambria Math" w:hAnsi="Cambria Math"/>
                            <w:i/>
                          </w:rPr>
                        </m:ctrlPr>
                      </m:sSupPr>
                      <m:e>
                        <m:r>
                          <w:rPr>
                            <w:rFonts w:ascii="Cambria Math" w:hAnsi="Cambria Math" w:hint="eastAsia"/>
                          </w:rPr>
                          <m:t>N</m:t>
                        </m:r>
                      </m:e>
                      <m:sup>
                        <m:r>
                          <w:rPr>
                            <w:rFonts w:ascii="Cambria Math" w:hAnsi="Cambria Math"/>
                          </w:rPr>
                          <m:t>i</m:t>
                        </m:r>
                      </m:sup>
                    </m:sSup>
                  </m:sup>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e>
                </m:nary>
              </m:oMath>
            </m:oMathPara>
          </w:p>
        </w:tc>
        <w:tc>
          <w:tcPr>
            <w:tcW w:w="1171" w:type="dxa"/>
            <w:vAlign w:val="center"/>
          </w:tcPr>
          <w:p w:rsidR="003E40DA" w:rsidRDefault="003E40DA" w:rsidP="004E18F0">
            <w:pPr>
              <w:pStyle w:val="a5"/>
              <w:numPr>
                <w:ilvl w:val="0"/>
                <w:numId w:val="9"/>
              </w:numPr>
              <w:ind w:firstLineChars="0"/>
              <w:jc w:val="right"/>
            </w:pPr>
          </w:p>
        </w:tc>
      </w:tr>
    </w:tbl>
    <w:p w:rsidR="00D722A2" w:rsidRDefault="00957961" w:rsidP="00D722A2">
      <w:pPr>
        <w:ind w:firstLine="480"/>
      </w:pPr>
      <m:oMath>
        <m:sSup>
          <m:sSupPr>
            <m:ctrlPr>
              <w:rPr>
                <w:rFonts w:ascii="Cambria Math" w:hAnsi="Cambria Math"/>
                <w:i/>
              </w:rPr>
            </m:ctrlPr>
          </m:sSupPr>
          <m:e>
            <m:r>
              <w:rPr>
                <w:rFonts w:ascii="Cambria Math" w:hAnsi="Cambria Math"/>
              </w:rPr>
              <m:t>S</m:t>
            </m:r>
          </m:e>
          <m:sup>
            <m:r>
              <w:rPr>
                <w:rFonts w:ascii="Cambria Math" w:hAnsi="Cambria Math" w:hint="eastAsia"/>
              </w:rPr>
              <m:t>2</m:t>
            </m:r>
          </m:sup>
        </m:sSup>
      </m:oMath>
      <w:r w:rsidR="00523FA7">
        <w:rPr>
          <w:rFonts w:hint="eastAsia"/>
        </w:rPr>
        <w:t>是样本方差，</w:t>
      </w:r>
      <w:r w:rsidR="00D722A2">
        <w:rPr>
          <w:rFonts w:hint="eastAsia"/>
        </w:rPr>
        <w:t>计算如下：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D722A2" w:rsidTr="00F81A24">
        <w:tc>
          <w:tcPr>
            <w:tcW w:w="1873" w:type="dxa"/>
            <w:vAlign w:val="center"/>
          </w:tcPr>
          <w:p w:rsidR="00D722A2" w:rsidRDefault="00D722A2" w:rsidP="00327614">
            <w:pPr>
              <w:ind w:firstLineChars="0" w:firstLine="0"/>
            </w:pPr>
          </w:p>
        </w:tc>
        <w:tc>
          <w:tcPr>
            <w:tcW w:w="4585" w:type="dxa"/>
            <w:vAlign w:val="center"/>
          </w:tcPr>
          <w:p w:rsidR="00D722A2" w:rsidRPr="007854E4" w:rsidRDefault="00957961" w:rsidP="003E40DA">
            <w:pPr>
              <w:ind w:firstLineChars="0" w:firstLine="0"/>
              <w:jc w:val="center"/>
            </w:pPr>
            <m:oMathPara>
              <m:oMath>
                <m:sSup>
                  <m:sSupPr>
                    <m:ctrlPr>
                      <w:rPr>
                        <w:rFonts w:ascii="Cambria Math" w:hAnsi="Cambria Math"/>
                      </w:rPr>
                    </m:ctrlPr>
                  </m:sSupPr>
                  <m:e>
                    <m:r>
                      <m:rPr>
                        <m:sty m:val="p"/>
                      </m:rPr>
                      <w:rPr>
                        <w:rFonts w:ascii="Cambria Math" w:hAnsi="Cambria Math"/>
                      </w:rPr>
                      <m:t>S</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i</m:t>
                        </m:r>
                      </m:sup>
                    </m:sSup>
                    <m:r>
                      <m:rPr>
                        <m:sty m:val="p"/>
                      </m:rPr>
                      <w:rPr>
                        <w:rFonts w:ascii="Cambria Math" w:hAnsi="Cambria Math"/>
                      </w:rPr>
                      <m:t>-1</m:t>
                    </m:r>
                  </m:den>
                </m:f>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r>
                          <m:rPr>
                            <m:sty m:val="p"/>
                          </m:rP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m:t>
                                </m:r>
                              </m:sup>
                            </m:sSubSup>
                          </m:e>
                        </m:acc>
                        <m:r>
                          <m:rPr>
                            <m:sty m:val="p"/>
                          </m:rPr>
                          <w:rPr>
                            <w:rFonts w:ascii="Cambria Math" w:hAnsi="Cambria Math"/>
                          </w:rPr>
                          <m:t>)</m:t>
                        </m:r>
                      </m:e>
                      <m:sup>
                        <m:r>
                          <m:rPr>
                            <m:sty m:val="p"/>
                          </m:rPr>
                          <w:rPr>
                            <w:rFonts w:ascii="Cambria Math" w:hAnsi="Cambria Math"/>
                          </w:rPr>
                          <m:t>2</m:t>
                        </m:r>
                      </m:sup>
                    </m:sSup>
                  </m:e>
                </m:nary>
              </m:oMath>
            </m:oMathPara>
          </w:p>
        </w:tc>
        <w:tc>
          <w:tcPr>
            <w:tcW w:w="1872" w:type="dxa"/>
            <w:vAlign w:val="center"/>
          </w:tcPr>
          <w:p w:rsidR="00D722A2" w:rsidRDefault="00D722A2" w:rsidP="009C7674">
            <w:pPr>
              <w:pStyle w:val="a5"/>
              <w:numPr>
                <w:ilvl w:val="0"/>
                <w:numId w:val="9"/>
              </w:numPr>
              <w:ind w:firstLineChars="0"/>
              <w:jc w:val="right"/>
            </w:pPr>
          </w:p>
        </w:tc>
      </w:tr>
    </w:tbl>
    <w:p w:rsidR="007730F2" w:rsidRDefault="00EC4283" w:rsidP="00EC4283">
      <w:pPr>
        <w:ind w:firstLine="480"/>
      </w:pPr>
      <w:r>
        <w:rPr>
          <w:rFonts w:hint="eastAsia"/>
        </w:rPr>
        <w:t>当置信水平</w:t>
      </w:r>
      <m:oMath>
        <m:d>
          <m:dPr>
            <m:ctrlPr>
              <w:rPr>
                <w:rFonts w:ascii="Cambria Math" w:hAnsi="Cambria Math"/>
              </w:rPr>
            </m:ctrlPr>
          </m:dPr>
          <m:e>
            <m:r>
              <m:rPr>
                <m:sty m:val="p"/>
              </m:rPr>
              <w:rPr>
                <w:rFonts w:ascii="Cambria Math" w:hAnsi="Cambria Math" w:hint="eastAsia"/>
              </w:rPr>
              <m:t>1</m:t>
            </m:r>
            <m:r>
              <m:rPr>
                <m:sty m:val="p"/>
              </m:rPr>
              <w:rPr>
                <w:rFonts w:ascii="微软雅黑" w:eastAsia="微软雅黑" w:hAnsi="微软雅黑" w:cs="微软雅黑" w:hint="eastAsia"/>
              </w:rPr>
              <m:t>-</m:t>
            </m:r>
            <m:r>
              <m:rPr>
                <m:sty m:val="p"/>
              </m:rPr>
              <w:rPr>
                <w:rFonts w:ascii="Cambria Math" w:hAnsi="Cambria Math"/>
              </w:rPr>
              <m:t>α</m:t>
            </m:r>
          </m:e>
        </m:d>
        <m:r>
          <w:rPr>
            <w:rFonts w:ascii="Cambria Math" w:hAnsi="Cambria Math"/>
          </w:rPr>
          <m:t>=95%</m:t>
        </m:r>
      </m:oMath>
      <w:r w:rsidR="00FE4CA9">
        <w:rPr>
          <w:rFonts w:hint="eastAsia"/>
        </w:rPr>
        <w:t>时，即</w:t>
      </w:r>
      <w:r w:rsidR="007730F2">
        <w:rPr>
          <w:rFonts w:hint="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7730F2" w:rsidTr="00125E75">
        <w:tc>
          <w:tcPr>
            <w:tcW w:w="1875" w:type="dxa"/>
            <w:vAlign w:val="center"/>
          </w:tcPr>
          <w:p w:rsidR="007730F2" w:rsidRDefault="007730F2" w:rsidP="00327614">
            <w:pPr>
              <w:ind w:firstLineChars="0" w:firstLine="0"/>
            </w:pPr>
          </w:p>
        </w:tc>
        <w:tc>
          <w:tcPr>
            <w:tcW w:w="4591" w:type="dxa"/>
            <w:vAlign w:val="center"/>
          </w:tcPr>
          <w:p w:rsidR="007730F2" w:rsidRPr="007854E4" w:rsidRDefault="00957961" w:rsidP="00FE4CA9">
            <w:pPr>
              <w:ind w:firstLineChars="0" w:firstLine="0"/>
              <w:jc w:val="center"/>
              <w:rPr>
                <w:i/>
              </w:rPr>
            </w:pPr>
            <m:oMathPara>
              <m:oMath>
                <m:func>
                  <m:funcPr>
                    <m:ctrlPr>
                      <w:rPr>
                        <w:rFonts w:ascii="Cambria Math" w:hAnsi="Cambria Math"/>
                        <w:i/>
                      </w:rPr>
                    </m:ctrlPr>
                  </m:funcPr>
                  <m:fName>
                    <m:r>
                      <w:rPr>
                        <w:rFonts w:ascii="Cambria Math" w:hAnsi="Cambria Math"/>
                      </w:rPr>
                      <m:t>Pr</m:t>
                    </m:r>
                  </m:fName>
                  <m:e>
                    <m:d>
                      <m:dPr>
                        <m:ctrlPr>
                          <w:rPr>
                            <w:rFonts w:ascii="Cambria Math" w:hAnsi="Cambria Math"/>
                            <w:i/>
                          </w:rPr>
                        </m:ctrlPr>
                      </m:dPr>
                      <m:e>
                        <m:r>
                          <w:rPr>
                            <w:rFonts w:ascii="Cambria Math" w:hAnsi="Cambria Math"/>
                          </w:rPr>
                          <m:t>u</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e>
                        </m:d>
                        <m:r>
                          <w:rPr>
                            <w:rFonts w:ascii="Cambria Math" w:hAnsi="Cambria Math"/>
                          </w:rPr>
                          <m:t>&lt;ω&lt;v</m:t>
                        </m:r>
                        <m:d>
                          <m:dPr>
                            <m:ctrlPr>
                              <w:rPr>
                                <w:rFonts w:ascii="Cambria Math" w:hAnsi="Cambria Math"/>
                                <w:i/>
                              </w:rPr>
                            </m:ctrlPr>
                          </m:dPr>
                          <m:e>
                            <m:sSubSup>
                              <m:sSubSupPr>
                                <m:ctrlPr>
                                  <w:rPr>
                                    <w:rFonts w:ascii="Cambria Math" w:hAnsi="Cambria Math"/>
                                    <w:i/>
                                  </w:rPr>
                                </m:ctrlPr>
                              </m:sSubSupPr>
                              <m:e>
                                <m:r>
                                  <w:rPr>
                                    <w:rFonts w:ascii="Cambria Math" w:hAnsi="Cambria Math"/>
                                  </w:rPr>
                                  <m:t>V</m:t>
                                </m:r>
                              </m:e>
                              <m:sub>
                                <m:r>
                                  <w:rPr>
                                    <w:rFonts w:ascii="Cambria Math" w:hAnsi="Cambria Math"/>
                                  </w:rPr>
                                  <m:t>re</m:t>
                                </m:r>
                              </m:sub>
                              <m:sup>
                                <m:r>
                                  <w:rPr>
                                    <w:rFonts w:ascii="Cambria Math" w:hAnsi="Cambria Math"/>
                                  </w:rPr>
                                  <m:t>i,j</m:t>
                                </m:r>
                              </m:sup>
                            </m:sSubSup>
                          </m:e>
                        </m:d>
                      </m:e>
                    </m:d>
                  </m:e>
                </m:func>
                <m:r>
                  <w:rPr>
                    <w:rFonts w:ascii="Cambria Math" w:hAnsi="Cambria Math"/>
                  </w:rPr>
                  <m:t>=0.95</m:t>
                </m:r>
              </m:oMath>
            </m:oMathPara>
          </w:p>
        </w:tc>
        <w:tc>
          <w:tcPr>
            <w:tcW w:w="1874" w:type="dxa"/>
            <w:vAlign w:val="center"/>
          </w:tcPr>
          <w:p w:rsidR="007730F2" w:rsidRDefault="007730F2" w:rsidP="009C7674">
            <w:pPr>
              <w:pStyle w:val="a5"/>
              <w:numPr>
                <w:ilvl w:val="0"/>
                <w:numId w:val="9"/>
              </w:numPr>
              <w:ind w:firstLineChars="0"/>
              <w:jc w:val="right"/>
            </w:pPr>
          </w:p>
        </w:tc>
      </w:tr>
    </w:tbl>
    <w:p w:rsidR="00D373EA" w:rsidRDefault="00125E75" w:rsidP="007730F2">
      <w:pPr>
        <w:spacing w:before="240"/>
        <w:ind w:firstLine="480"/>
      </w:pPr>
      <w:r w:rsidRPr="00125E75">
        <w:t>自由度为无限大（</w:t>
      </w:r>
      <m:oMath>
        <m:sSup>
          <m:sSupPr>
            <m:ctrlPr>
              <w:rPr>
                <w:rFonts w:ascii="Cambria Math" w:hAnsi="Cambria Math"/>
                <w:i/>
              </w:rPr>
            </m:ctrlPr>
          </m:sSupPr>
          <m:e>
            <m:r>
              <w:rPr>
                <w:rFonts w:ascii="Cambria Math" w:hAnsi="Cambria Math" w:hint="eastAsia"/>
              </w:rPr>
              <m:t>N</m:t>
            </m:r>
          </m:e>
          <m:sup>
            <m:r>
              <w:rPr>
                <w:rFonts w:ascii="Cambria Math" w:hAnsi="Cambria Math"/>
              </w:rPr>
              <m:t>i</m:t>
            </m:r>
          </m:sup>
        </m:sSup>
        <m:r>
          <w:rPr>
            <w:rFonts w:ascii="Cambria Math" w:hAnsi="Cambria Math" w:hint="eastAsia"/>
          </w:rPr>
          <m:t>&gt;</m:t>
        </m:r>
        <m:r>
          <w:rPr>
            <w:rFonts w:ascii="Cambria Math" w:hAnsi="Cambria Math"/>
          </w:rPr>
          <m:t>120</m:t>
        </m:r>
      </m:oMath>
      <w:r w:rsidRPr="00125E75">
        <w:t>）的</w:t>
      </w:r>
      <w:r w:rsidRPr="00125E75">
        <w:t>t-</w:t>
      </w:r>
      <w:r w:rsidRPr="00125E75">
        <w:t>分布和正态分布等价</w:t>
      </w:r>
      <w:r>
        <w:rPr>
          <w:rFonts w:hint="eastAsia"/>
        </w:rPr>
        <w:t>，</w:t>
      </w:r>
      <w:r w:rsidR="00FE4CA9">
        <w:rPr>
          <w:rFonts w:hint="eastAsia"/>
        </w:rPr>
        <w:t>查表得到</w:t>
      </w:r>
      <m:oMath>
        <m:sSub>
          <m:sSubPr>
            <m:ctrlPr>
              <w:rPr>
                <w:rFonts w:ascii="Cambria Math" w:hAnsi="Cambria Math"/>
              </w:rPr>
            </m:ctrlPr>
          </m:sSubPr>
          <m:e>
            <m:r>
              <w:rPr>
                <w:rFonts w:ascii="Cambria Math" w:hAnsi="Cambria Math" w:hint="eastAsia"/>
              </w:rPr>
              <m:t>t</m:t>
            </m:r>
          </m:e>
          <m:sub>
            <m:f>
              <m:fPr>
                <m:ctrlPr>
                  <w:rPr>
                    <w:rFonts w:ascii="Cambria Math" w:hAnsi="Cambria Math"/>
                  </w:rPr>
                </m:ctrlPr>
              </m:fPr>
              <m:num>
                <m:r>
                  <w:rPr>
                    <w:rFonts w:ascii="Cambria Math" w:hAnsi="Cambria Math"/>
                  </w:rPr>
                  <m:t>α</m:t>
                </m:r>
              </m:num>
              <m:den>
                <m:r>
                  <m:rPr>
                    <m:sty m:val="p"/>
                  </m:rPr>
                  <w:rPr>
                    <w:rFonts w:ascii="Cambria Math" w:hAnsi="Cambria Math"/>
                  </w:rPr>
                  <m:t>2</m:t>
                </m:r>
              </m:den>
            </m:f>
          </m:sub>
        </m:sSub>
        <m:d>
          <m:dPr>
            <m:ctrlPr>
              <w:rPr>
                <w:rFonts w:ascii="Cambria Math" w:hAnsi="Cambria Math"/>
              </w:rPr>
            </m:ctrlPr>
          </m:dPr>
          <m:e>
            <m:sSup>
              <m:sSupPr>
                <m:ctrlPr>
                  <w:rPr>
                    <w:rFonts w:ascii="Cambria Math" w:hAnsi="Cambria Math"/>
                  </w:rPr>
                </m:ctrlPr>
              </m:sSupPr>
              <m:e>
                <m:r>
                  <w:rPr>
                    <w:rFonts w:ascii="Cambria Math" w:hAnsi="Cambria Math" w:hint="eastAsia"/>
                  </w:rPr>
                  <m:t>N</m:t>
                </m:r>
              </m:e>
              <m:sup>
                <m:r>
                  <w:rPr>
                    <w:rFonts w:ascii="Cambria Math" w:hAnsi="Cambria Math"/>
                  </w:rPr>
                  <m:t>i</m:t>
                </m:r>
              </m:sup>
            </m:sSup>
            <m:r>
              <m:rPr>
                <m:sty m:val="p"/>
              </m:rPr>
              <w:rPr>
                <w:rFonts w:ascii="Cambria Math" w:hAnsi="Cambria Math"/>
              </w:rPr>
              <m:t>-1</m:t>
            </m:r>
          </m:e>
        </m:d>
        <m:r>
          <m:rPr>
            <m:sty m:val="p"/>
          </m:rPr>
          <w:rPr>
            <w:rFonts w:ascii="Cambria Math" w:hAnsi="Cambria Math" w:hint="eastAsia"/>
          </w:rPr>
          <m:t>=</m:t>
        </m:r>
        <m:r>
          <m:rPr>
            <m:sty m:val="p"/>
          </m:rPr>
          <w:rPr>
            <w:rFonts w:ascii="Cambria Math" w:hAnsi="Cambria Math"/>
          </w:rPr>
          <m:t>1.96</m:t>
        </m:r>
      </m:oMath>
      <w:r>
        <w:rPr>
          <w:rFonts w:hint="eastAsia"/>
        </w:rPr>
        <w:t>，</w:t>
      </w:r>
      <w:r w:rsidR="007730F2">
        <w:rPr>
          <w:rFonts w:hint="eastAsia"/>
        </w:rPr>
        <w:t>最终</w:t>
      </w:r>
      <w:r w:rsidR="00EC4283">
        <w:rPr>
          <w:rFonts w:hint="eastAsia"/>
        </w:rPr>
        <w:t>计算</w:t>
      </w:r>
      <w:r w:rsidR="007730F2">
        <w:rPr>
          <w:rFonts w:hint="eastAsia"/>
        </w:rPr>
        <w:t>得到</w:t>
      </w:r>
      <w:r w:rsidR="00D373EA">
        <w:rPr>
          <w:rFonts w:hint="eastAsia"/>
        </w:rPr>
        <w:t>各个疾病分组的再次入院率的置信区间如表</w:t>
      </w:r>
      <w:r w:rsidR="00D373EA">
        <w:rPr>
          <w:rFonts w:hint="eastAsia"/>
        </w:rPr>
        <w:t>5-</w:t>
      </w:r>
      <w:r w:rsidR="00885BF9">
        <w:rPr>
          <w:rFonts w:hint="eastAsia"/>
        </w:rPr>
        <w:t>7</w:t>
      </w:r>
      <w:r w:rsidR="00D373EA">
        <w:rPr>
          <w:rFonts w:hint="eastAsia"/>
        </w:rPr>
        <w:t>所示。</w:t>
      </w:r>
    </w:p>
    <w:p w:rsidR="00D373EA" w:rsidRDefault="00D373EA" w:rsidP="006E5FFE">
      <w:pPr>
        <w:keepNext w:val="0"/>
        <w:keepLines w:val="0"/>
        <w:spacing w:before="240"/>
        <w:ind w:firstLine="480"/>
        <w:jc w:val="center"/>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7</w:t>
      </w:r>
      <w:r w:rsidR="00FD7F76">
        <w:fldChar w:fldCharType="end"/>
      </w:r>
      <w:r>
        <w:t xml:space="preserve"> </w:t>
      </w:r>
      <w:r>
        <w:rPr>
          <w:rFonts w:hint="eastAsia"/>
        </w:rPr>
        <w:t>疾病分组下各组就诊病人的再次入院率及其置信区间</w:t>
      </w:r>
    </w:p>
    <w:tbl>
      <w:tblPr>
        <w:tblW w:w="5913" w:type="dxa"/>
        <w:jc w:val="center"/>
        <w:tblLook w:val="04A0" w:firstRow="1" w:lastRow="0" w:firstColumn="1" w:lastColumn="0" w:noHBand="0" w:noVBand="1"/>
      </w:tblPr>
      <w:tblGrid>
        <w:gridCol w:w="1593"/>
        <w:gridCol w:w="1820"/>
        <w:gridCol w:w="2500"/>
      </w:tblGrid>
      <w:tr w:rsidR="00885BF9" w:rsidRPr="00EC4283" w:rsidTr="00C840EF">
        <w:trPr>
          <w:trHeight w:val="285"/>
          <w:jc w:val="center"/>
        </w:trPr>
        <w:tc>
          <w:tcPr>
            <w:tcW w:w="1593" w:type="dxa"/>
            <w:tcBorders>
              <w:top w:val="single" w:sz="12" w:space="0" w:color="auto"/>
              <w:left w:val="nil"/>
              <w:bottom w:val="single" w:sz="12"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Pr>
                <w:rFonts w:hint="eastAsia"/>
                <w:sz w:val="21"/>
              </w:rPr>
              <w:t>疾病组名</w:t>
            </w:r>
          </w:p>
        </w:tc>
        <w:tc>
          <w:tcPr>
            <w:tcW w:w="1820" w:type="dxa"/>
            <w:tcBorders>
              <w:top w:val="single" w:sz="12" w:space="0" w:color="auto"/>
              <w:left w:val="nil"/>
              <w:bottom w:val="single" w:sz="12"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Pr>
                <w:rFonts w:hint="eastAsia"/>
                <w:sz w:val="21"/>
              </w:rPr>
              <w:t>再次入院率</w:t>
            </w:r>
            <w:r>
              <w:rPr>
                <w:rFonts w:hint="eastAsia"/>
                <w:sz w:val="21"/>
              </w:rPr>
              <w:t>(</w:t>
            </w:r>
            <w:r>
              <w:rPr>
                <w:sz w:val="21"/>
              </w:rPr>
              <w:t>%</w:t>
            </w:r>
            <w:r>
              <w:rPr>
                <w:rFonts w:hint="eastAsia"/>
                <w:sz w:val="21"/>
              </w:rPr>
              <w:t>)</w:t>
            </w:r>
          </w:p>
        </w:tc>
        <w:tc>
          <w:tcPr>
            <w:tcW w:w="2500" w:type="dxa"/>
            <w:tcBorders>
              <w:top w:val="single" w:sz="12" w:space="0" w:color="auto"/>
              <w:left w:val="nil"/>
              <w:bottom w:val="single" w:sz="12"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Pr>
                <w:rFonts w:hint="eastAsia"/>
                <w:sz w:val="21"/>
              </w:rPr>
              <w:t>置信区间</w:t>
            </w:r>
          </w:p>
        </w:tc>
      </w:tr>
      <w:tr w:rsidR="00885BF9" w:rsidRPr="00EC4283" w:rsidTr="00C840EF">
        <w:trPr>
          <w:trHeight w:val="285"/>
          <w:jc w:val="center"/>
        </w:trPr>
        <w:tc>
          <w:tcPr>
            <w:tcW w:w="1593" w:type="dxa"/>
            <w:tcBorders>
              <w:top w:val="single" w:sz="12" w:space="0" w:color="auto"/>
              <w:left w:val="nil"/>
              <w:bottom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Circulatory</w:t>
            </w:r>
          </w:p>
        </w:tc>
        <w:tc>
          <w:tcPr>
            <w:tcW w:w="1820" w:type="dxa"/>
            <w:tcBorders>
              <w:top w:val="single" w:sz="12" w:space="0" w:color="auto"/>
              <w:left w:val="nil"/>
              <w:bottom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0.425479196</w:t>
            </w:r>
          </w:p>
        </w:tc>
        <w:tc>
          <w:tcPr>
            <w:tcW w:w="2500" w:type="dxa"/>
            <w:tcBorders>
              <w:top w:val="single" w:sz="12" w:space="0" w:color="auto"/>
              <w:left w:val="nil"/>
              <w:bottom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(0.43%, 0.42%)</w:t>
            </w:r>
          </w:p>
        </w:tc>
      </w:tr>
      <w:tr w:rsidR="00885BF9" w:rsidRPr="00EC4283" w:rsidTr="00885BF9">
        <w:trPr>
          <w:trHeight w:val="285"/>
          <w:jc w:val="center"/>
        </w:trPr>
        <w:tc>
          <w:tcPr>
            <w:tcW w:w="1593" w:type="dxa"/>
            <w:tcBorders>
              <w:top w:val="nil"/>
              <w:left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Respiratory</w:t>
            </w:r>
          </w:p>
        </w:tc>
        <w:tc>
          <w:tcPr>
            <w:tcW w:w="1820" w:type="dxa"/>
            <w:tcBorders>
              <w:top w:val="nil"/>
              <w:left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0.427879043</w:t>
            </w:r>
          </w:p>
        </w:tc>
        <w:tc>
          <w:tcPr>
            <w:tcW w:w="2500" w:type="dxa"/>
            <w:tcBorders>
              <w:top w:val="nil"/>
              <w:left w:val="nil"/>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(0.44%, 0.42%)</w:t>
            </w:r>
          </w:p>
        </w:tc>
      </w:tr>
      <w:tr w:rsidR="00885BF9" w:rsidRPr="00EC4283" w:rsidTr="00885BF9">
        <w:trPr>
          <w:trHeight w:val="285"/>
          <w:jc w:val="center"/>
        </w:trPr>
        <w:tc>
          <w:tcPr>
            <w:tcW w:w="1593" w:type="dxa"/>
            <w:tcBorders>
              <w:top w:val="nil"/>
              <w:left w:val="nil"/>
              <w:bottom w:val="single" w:sz="4"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Digestive</w:t>
            </w:r>
          </w:p>
        </w:tc>
        <w:tc>
          <w:tcPr>
            <w:tcW w:w="1820" w:type="dxa"/>
            <w:tcBorders>
              <w:top w:val="nil"/>
              <w:left w:val="nil"/>
              <w:bottom w:val="single" w:sz="4"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0.395961776</w:t>
            </w:r>
          </w:p>
        </w:tc>
        <w:tc>
          <w:tcPr>
            <w:tcW w:w="2500" w:type="dxa"/>
            <w:tcBorders>
              <w:top w:val="nil"/>
              <w:left w:val="nil"/>
              <w:bottom w:val="single" w:sz="4" w:space="0" w:color="auto"/>
              <w:right w:val="nil"/>
            </w:tcBorders>
            <w:shd w:val="clear" w:color="auto" w:fill="auto"/>
            <w:noWrap/>
            <w:vAlign w:val="center"/>
            <w:hideMark/>
          </w:tcPr>
          <w:p w:rsidR="00885BF9" w:rsidRPr="00EC4283" w:rsidRDefault="00885BF9" w:rsidP="00C840EF">
            <w:pPr>
              <w:widowControl/>
              <w:ind w:firstLineChars="0" w:firstLine="0"/>
              <w:jc w:val="center"/>
              <w:rPr>
                <w:sz w:val="21"/>
              </w:rPr>
            </w:pPr>
            <w:r w:rsidRPr="00EC4283">
              <w:rPr>
                <w:rFonts w:hint="eastAsia"/>
                <w:sz w:val="21"/>
              </w:rPr>
              <w:t>(0.41%, 0.38%)</w:t>
            </w:r>
          </w:p>
        </w:tc>
      </w:tr>
    </w:tbl>
    <w:p w:rsidR="00885BF9" w:rsidRPr="00885BF9" w:rsidRDefault="00885BF9" w:rsidP="00885BF9">
      <w:pPr>
        <w:keepNext w:val="0"/>
        <w:keepLines w:val="0"/>
        <w:ind w:firstLine="480"/>
        <w:jc w:val="center"/>
        <w:rPr>
          <w:rFonts w:hint="eastAsia"/>
        </w:rPr>
      </w:pPr>
    </w:p>
    <w:tbl>
      <w:tblPr>
        <w:tblW w:w="5913" w:type="dxa"/>
        <w:jc w:val="center"/>
        <w:tblLook w:val="04A0" w:firstRow="1" w:lastRow="0" w:firstColumn="1" w:lastColumn="0" w:noHBand="0" w:noVBand="1"/>
      </w:tblPr>
      <w:tblGrid>
        <w:gridCol w:w="1593"/>
        <w:gridCol w:w="1820"/>
        <w:gridCol w:w="2500"/>
      </w:tblGrid>
      <w:tr w:rsidR="00D373EA" w:rsidRPr="00EC4283" w:rsidTr="00885BF9">
        <w:trPr>
          <w:trHeight w:val="285"/>
          <w:jc w:val="center"/>
        </w:trPr>
        <w:tc>
          <w:tcPr>
            <w:tcW w:w="1593" w:type="dxa"/>
            <w:tcBorders>
              <w:top w:val="single" w:sz="4" w:space="0" w:color="auto"/>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lastRenderedPageBreak/>
              <w:t>Diabetes</w:t>
            </w:r>
          </w:p>
        </w:tc>
        <w:tc>
          <w:tcPr>
            <w:tcW w:w="1820" w:type="dxa"/>
            <w:tcBorders>
              <w:top w:val="single" w:sz="4" w:space="0" w:color="auto"/>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0.436193223</w:t>
            </w:r>
          </w:p>
        </w:tc>
        <w:tc>
          <w:tcPr>
            <w:tcW w:w="2500" w:type="dxa"/>
            <w:tcBorders>
              <w:top w:val="single" w:sz="4" w:space="0" w:color="auto"/>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(0.45%, 0.42%)</w:t>
            </w:r>
          </w:p>
        </w:tc>
      </w:tr>
      <w:tr w:rsidR="00D373EA" w:rsidRPr="00EC4283" w:rsidTr="00327614">
        <w:trPr>
          <w:trHeight w:val="285"/>
          <w:jc w:val="center"/>
        </w:trPr>
        <w:tc>
          <w:tcPr>
            <w:tcW w:w="1593"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Injury</w:t>
            </w:r>
          </w:p>
        </w:tc>
        <w:tc>
          <w:tcPr>
            <w:tcW w:w="182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0.39246167</w:t>
            </w:r>
          </w:p>
        </w:tc>
        <w:tc>
          <w:tcPr>
            <w:tcW w:w="250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(0.41%, 0.38%)</w:t>
            </w:r>
          </w:p>
        </w:tc>
      </w:tr>
      <w:tr w:rsidR="00D373EA" w:rsidRPr="00EC4283" w:rsidTr="00327614">
        <w:trPr>
          <w:trHeight w:val="285"/>
          <w:jc w:val="center"/>
        </w:trPr>
        <w:tc>
          <w:tcPr>
            <w:tcW w:w="1593"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Musculoskeletal</w:t>
            </w:r>
          </w:p>
        </w:tc>
        <w:tc>
          <w:tcPr>
            <w:tcW w:w="182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0.388259227</w:t>
            </w:r>
          </w:p>
        </w:tc>
        <w:tc>
          <w:tcPr>
            <w:tcW w:w="250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(0.40%, 0.37%)</w:t>
            </w:r>
          </w:p>
        </w:tc>
      </w:tr>
      <w:tr w:rsidR="00D373EA" w:rsidRPr="00EC4283" w:rsidTr="00327614">
        <w:trPr>
          <w:trHeight w:val="285"/>
          <w:jc w:val="center"/>
        </w:trPr>
        <w:tc>
          <w:tcPr>
            <w:tcW w:w="1593"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Genitourinary</w:t>
            </w:r>
          </w:p>
        </w:tc>
        <w:tc>
          <w:tcPr>
            <w:tcW w:w="182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0.355807087</w:t>
            </w:r>
          </w:p>
        </w:tc>
        <w:tc>
          <w:tcPr>
            <w:tcW w:w="250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(0.37%, 0.34%)</w:t>
            </w:r>
          </w:p>
        </w:tc>
      </w:tr>
      <w:tr w:rsidR="00D373EA" w:rsidRPr="00EC4283" w:rsidTr="00327614">
        <w:trPr>
          <w:trHeight w:val="285"/>
          <w:jc w:val="center"/>
        </w:trPr>
        <w:tc>
          <w:tcPr>
            <w:tcW w:w="1593"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Neoplasms</w:t>
            </w:r>
          </w:p>
        </w:tc>
        <w:tc>
          <w:tcPr>
            <w:tcW w:w="182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0.327029157</w:t>
            </w:r>
          </w:p>
        </w:tc>
        <w:tc>
          <w:tcPr>
            <w:tcW w:w="2500" w:type="dxa"/>
            <w:tcBorders>
              <w:top w:val="nil"/>
              <w:left w:val="nil"/>
              <w:bottom w:val="nil"/>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(0.35%, 0.31%)</w:t>
            </w:r>
          </w:p>
        </w:tc>
      </w:tr>
      <w:tr w:rsidR="00D373EA" w:rsidRPr="00EC4283" w:rsidTr="00327614">
        <w:trPr>
          <w:trHeight w:val="285"/>
          <w:jc w:val="center"/>
        </w:trPr>
        <w:tc>
          <w:tcPr>
            <w:tcW w:w="1593" w:type="dxa"/>
            <w:tcBorders>
              <w:top w:val="nil"/>
              <w:left w:val="nil"/>
              <w:bottom w:val="single" w:sz="12" w:space="0" w:color="auto"/>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Other</w:t>
            </w:r>
          </w:p>
        </w:tc>
        <w:tc>
          <w:tcPr>
            <w:tcW w:w="1820" w:type="dxa"/>
            <w:tcBorders>
              <w:top w:val="nil"/>
              <w:left w:val="nil"/>
              <w:bottom w:val="single" w:sz="12" w:space="0" w:color="auto"/>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0.397679325</w:t>
            </w:r>
          </w:p>
        </w:tc>
        <w:tc>
          <w:tcPr>
            <w:tcW w:w="2500" w:type="dxa"/>
            <w:tcBorders>
              <w:top w:val="nil"/>
              <w:left w:val="nil"/>
              <w:bottom w:val="single" w:sz="12" w:space="0" w:color="auto"/>
              <w:right w:val="nil"/>
            </w:tcBorders>
            <w:shd w:val="clear" w:color="auto" w:fill="auto"/>
            <w:noWrap/>
            <w:vAlign w:val="center"/>
            <w:hideMark/>
          </w:tcPr>
          <w:p w:rsidR="00D373EA" w:rsidRPr="00EC4283" w:rsidRDefault="00D373EA" w:rsidP="00327614">
            <w:pPr>
              <w:widowControl/>
              <w:ind w:firstLineChars="0" w:firstLine="0"/>
              <w:jc w:val="center"/>
              <w:rPr>
                <w:sz w:val="21"/>
              </w:rPr>
            </w:pPr>
            <w:r w:rsidRPr="00EC4283">
              <w:rPr>
                <w:rFonts w:hint="eastAsia"/>
                <w:sz w:val="21"/>
              </w:rPr>
              <w:t>(0.41%, 0.39%)</w:t>
            </w:r>
          </w:p>
        </w:tc>
      </w:tr>
    </w:tbl>
    <w:p w:rsidR="00CE226F" w:rsidRDefault="00D373EA" w:rsidP="00E203E0">
      <w:pPr>
        <w:spacing w:before="240"/>
        <w:ind w:firstLine="480"/>
        <w:rPr>
          <w:rFonts w:cstheme="majorBidi"/>
          <w:szCs w:val="20"/>
        </w:rPr>
      </w:pPr>
      <w:r>
        <w:rPr>
          <w:rFonts w:hint="eastAsia"/>
        </w:rPr>
        <w:t>利用相同的计算方法得到</w:t>
      </w:r>
      <w:r w:rsidR="00EC4283">
        <w:rPr>
          <w:rFonts w:hint="eastAsia"/>
        </w:rPr>
        <w:t>各</w:t>
      </w:r>
      <w:r w:rsidR="007730F2">
        <w:rPr>
          <w:rFonts w:hint="eastAsia"/>
        </w:rPr>
        <w:t>种分类情况下</w:t>
      </w:r>
      <w:r w:rsidR="00EC4283">
        <w:rPr>
          <w:rFonts w:hint="eastAsia"/>
        </w:rPr>
        <w:t>的再次入院率置信区间结果如表</w:t>
      </w:r>
      <w:r w:rsidR="00F503C8">
        <w:rPr>
          <w:rFonts w:hint="eastAsia"/>
        </w:rPr>
        <w:t>5-8</w:t>
      </w:r>
      <w:r w:rsidR="00EC4283">
        <w:rPr>
          <w:rFonts w:hint="eastAsia"/>
        </w:rPr>
        <w:t>所示。</w:t>
      </w:r>
    </w:p>
    <w:p w:rsidR="00D373EA" w:rsidRDefault="00D373EA" w:rsidP="00D373EA">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8</w:t>
      </w:r>
      <w:r w:rsidR="00FD7F76">
        <w:fldChar w:fldCharType="end"/>
      </w:r>
      <w:r>
        <w:t xml:space="preserve"> </w:t>
      </w:r>
      <w:r>
        <w:rPr>
          <w:rFonts w:hint="eastAsia"/>
        </w:rPr>
        <w:t>各种分类条件下各类就诊病人的再次入院率及其置信区间</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2329"/>
        <w:gridCol w:w="2086"/>
        <w:gridCol w:w="2086"/>
      </w:tblGrid>
      <w:tr w:rsidR="00E203E0" w:rsidRPr="007F023F" w:rsidTr="00C840EF">
        <w:trPr>
          <w:trHeight w:val="494"/>
        </w:trPr>
        <w:tc>
          <w:tcPr>
            <w:tcW w:w="1839" w:type="dxa"/>
            <w:tcBorders>
              <w:top w:val="single" w:sz="12" w:space="0" w:color="auto"/>
              <w:bottom w:val="single" w:sz="12" w:space="0" w:color="auto"/>
            </w:tcBorders>
            <w:vAlign w:val="center"/>
          </w:tcPr>
          <w:p w:rsidR="00E203E0" w:rsidRPr="007F023F" w:rsidRDefault="00E203E0" w:rsidP="00C840EF">
            <w:pPr>
              <w:ind w:firstLineChars="0" w:firstLine="0"/>
              <w:jc w:val="center"/>
              <w:rPr>
                <w:sz w:val="21"/>
              </w:rPr>
            </w:pPr>
            <w:r w:rsidRPr="007F023F">
              <w:rPr>
                <w:rFonts w:hint="eastAsia"/>
                <w:sz w:val="21"/>
              </w:rPr>
              <w:t>特征名</w:t>
            </w:r>
          </w:p>
        </w:tc>
        <w:tc>
          <w:tcPr>
            <w:tcW w:w="2329" w:type="dxa"/>
            <w:tcBorders>
              <w:top w:val="single" w:sz="12" w:space="0" w:color="auto"/>
              <w:bottom w:val="single" w:sz="12" w:space="0" w:color="auto"/>
            </w:tcBorders>
            <w:vAlign w:val="center"/>
          </w:tcPr>
          <w:p w:rsidR="00E203E0" w:rsidRPr="007F023F" w:rsidRDefault="00E203E0" w:rsidP="00C840EF">
            <w:pPr>
              <w:ind w:firstLineChars="0" w:firstLine="0"/>
              <w:jc w:val="center"/>
              <w:rPr>
                <w:sz w:val="21"/>
              </w:rPr>
            </w:pPr>
            <w:r w:rsidRPr="007F023F">
              <w:rPr>
                <w:rFonts w:hint="eastAsia"/>
                <w:sz w:val="21"/>
              </w:rPr>
              <w:t>特征值</w:t>
            </w:r>
          </w:p>
        </w:tc>
        <w:tc>
          <w:tcPr>
            <w:tcW w:w="2086" w:type="dxa"/>
            <w:tcBorders>
              <w:top w:val="single" w:sz="12" w:space="0" w:color="auto"/>
              <w:bottom w:val="single" w:sz="12" w:space="0" w:color="auto"/>
            </w:tcBorders>
            <w:vAlign w:val="center"/>
          </w:tcPr>
          <w:p w:rsidR="00E203E0" w:rsidRPr="007F023F" w:rsidRDefault="00E203E0" w:rsidP="00C840EF">
            <w:pPr>
              <w:ind w:firstLineChars="0" w:firstLine="0"/>
              <w:jc w:val="center"/>
              <w:rPr>
                <w:sz w:val="21"/>
              </w:rPr>
            </w:pPr>
            <w:r>
              <w:rPr>
                <w:rFonts w:hint="eastAsia"/>
                <w:sz w:val="21"/>
              </w:rPr>
              <w:t>再次入院率</w:t>
            </w:r>
          </w:p>
        </w:tc>
        <w:tc>
          <w:tcPr>
            <w:tcW w:w="2086" w:type="dxa"/>
            <w:tcBorders>
              <w:top w:val="single" w:sz="12" w:space="0" w:color="auto"/>
              <w:bottom w:val="single" w:sz="12" w:space="0" w:color="auto"/>
            </w:tcBorders>
            <w:vAlign w:val="center"/>
          </w:tcPr>
          <w:p w:rsidR="00E203E0" w:rsidRPr="007F023F" w:rsidRDefault="00E203E0" w:rsidP="00C840EF">
            <w:pPr>
              <w:ind w:firstLineChars="0" w:firstLine="0"/>
              <w:jc w:val="center"/>
              <w:rPr>
                <w:sz w:val="21"/>
              </w:rPr>
            </w:pPr>
            <w:r>
              <w:rPr>
                <w:rFonts w:hint="eastAsia"/>
                <w:sz w:val="21"/>
              </w:rPr>
              <w:t>置信区间</w:t>
            </w:r>
          </w:p>
        </w:tc>
      </w:tr>
      <w:tr w:rsidR="00E203E0" w:rsidRPr="00EA2EB9" w:rsidTr="00C840EF">
        <w:tc>
          <w:tcPr>
            <w:tcW w:w="1839" w:type="dxa"/>
            <w:vMerge w:val="restart"/>
            <w:tcBorders>
              <w:top w:val="single" w:sz="12" w:space="0" w:color="auto"/>
            </w:tcBorders>
            <w:vAlign w:val="center"/>
          </w:tcPr>
          <w:p w:rsidR="00E203E0" w:rsidRPr="007F023F" w:rsidRDefault="00E203E0" w:rsidP="00C840EF">
            <w:pPr>
              <w:ind w:firstLineChars="0" w:firstLine="0"/>
              <w:jc w:val="center"/>
              <w:rPr>
                <w:sz w:val="21"/>
              </w:rPr>
            </w:pPr>
            <w:r>
              <w:rPr>
                <w:rFonts w:hint="eastAsia"/>
                <w:sz w:val="21"/>
              </w:rPr>
              <w:t>人种</w:t>
            </w:r>
          </w:p>
        </w:tc>
        <w:tc>
          <w:tcPr>
            <w:tcW w:w="2329" w:type="dxa"/>
            <w:tcBorders>
              <w:top w:val="single" w:sz="12" w:space="0" w:color="auto"/>
            </w:tcBorders>
            <w:vAlign w:val="center"/>
          </w:tcPr>
          <w:p w:rsidR="00E203E0" w:rsidRPr="007F023F" w:rsidRDefault="00E203E0" w:rsidP="00C840EF">
            <w:pPr>
              <w:ind w:firstLineChars="0" w:firstLine="0"/>
              <w:jc w:val="center"/>
              <w:rPr>
                <w:sz w:val="21"/>
              </w:rPr>
            </w:pPr>
            <w:r>
              <w:rPr>
                <w:rFonts w:hint="eastAsia"/>
                <w:sz w:val="21"/>
              </w:rPr>
              <w:t>高加索人</w:t>
            </w:r>
          </w:p>
        </w:tc>
        <w:tc>
          <w:tcPr>
            <w:tcW w:w="2086" w:type="dxa"/>
            <w:tcBorders>
              <w:top w:val="single" w:sz="12" w:space="0" w:color="auto"/>
            </w:tcBorders>
            <w:vAlign w:val="center"/>
          </w:tcPr>
          <w:p w:rsidR="00E203E0" w:rsidRPr="00EA2EB9" w:rsidRDefault="00E203E0" w:rsidP="00C840EF">
            <w:pPr>
              <w:ind w:firstLineChars="0" w:firstLine="0"/>
              <w:jc w:val="center"/>
              <w:rPr>
                <w:sz w:val="21"/>
              </w:rPr>
            </w:pPr>
            <w:r w:rsidRPr="00EA2EB9">
              <w:rPr>
                <w:rFonts w:hint="eastAsia"/>
                <w:sz w:val="21"/>
              </w:rPr>
              <w:t>0.418679</w:t>
            </w:r>
          </w:p>
        </w:tc>
        <w:tc>
          <w:tcPr>
            <w:tcW w:w="2086" w:type="dxa"/>
            <w:tcBorders>
              <w:top w:val="single" w:sz="12" w:space="0" w:color="auto"/>
            </w:tcBorders>
            <w:vAlign w:val="center"/>
          </w:tcPr>
          <w:p w:rsidR="00E203E0" w:rsidRPr="00EA2EB9" w:rsidRDefault="00E203E0" w:rsidP="00C840EF">
            <w:pPr>
              <w:ind w:firstLineChars="0" w:firstLine="0"/>
              <w:jc w:val="center"/>
              <w:rPr>
                <w:sz w:val="21"/>
              </w:rPr>
            </w:pPr>
            <w:r w:rsidRPr="00EA2EB9">
              <w:rPr>
                <w:rFonts w:hint="eastAsia"/>
                <w:sz w:val="21"/>
              </w:rPr>
              <w:t>(0.42%, 0.41%)</w:t>
            </w:r>
          </w:p>
        </w:tc>
      </w:tr>
      <w:tr w:rsidR="00E203E0" w:rsidRPr="00EA2EB9"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非裔美国人</w:t>
            </w:r>
          </w:p>
        </w:tc>
        <w:tc>
          <w:tcPr>
            <w:tcW w:w="2086" w:type="dxa"/>
            <w:vAlign w:val="center"/>
          </w:tcPr>
          <w:p w:rsidR="00E203E0" w:rsidRPr="00EA2EB9" w:rsidRDefault="00E203E0" w:rsidP="00C840EF">
            <w:pPr>
              <w:ind w:firstLineChars="0" w:firstLine="0"/>
              <w:jc w:val="center"/>
              <w:rPr>
                <w:sz w:val="21"/>
              </w:rPr>
            </w:pPr>
            <w:r w:rsidRPr="00EA2EB9">
              <w:rPr>
                <w:rFonts w:hint="eastAsia"/>
                <w:sz w:val="21"/>
              </w:rPr>
              <w:t>0.393047</w:t>
            </w:r>
          </w:p>
        </w:tc>
        <w:tc>
          <w:tcPr>
            <w:tcW w:w="2086" w:type="dxa"/>
            <w:vAlign w:val="center"/>
          </w:tcPr>
          <w:p w:rsidR="00E203E0" w:rsidRPr="00EA2EB9" w:rsidRDefault="00E203E0" w:rsidP="00C840EF">
            <w:pPr>
              <w:ind w:firstLineChars="0" w:firstLine="0"/>
              <w:jc w:val="center"/>
              <w:rPr>
                <w:sz w:val="21"/>
              </w:rPr>
            </w:pPr>
            <w:r w:rsidRPr="00EA2EB9">
              <w:rPr>
                <w:rFonts w:hint="eastAsia"/>
                <w:sz w:val="21"/>
              </w:rPr>
              <w:t>(0.40%, 0.38%)</w:t>
            </w:r>
          </w:p>
        </w:tc>
      </w:tr>
      <w:tr w:rsidR="00E203E0" w:rsidRPr="00EA2EB9" w:rsidTr="00C840EF">
        <w:tc>
          <w:tcPr>
            <w:tcW w:w="1839" w:type="dxa"/>
            <w:vMerge/>
            <w:tcBorders>
              <w:bottom w:val="single" w:sz="4" w:space="0" w:color="auto"/>
            </w:tcBorders>
            <w:vAlign w:val="center"/>
          </w:tcPr>
          <w:p w:rsidR="00E203E0" w:rsidRDefault="00E203E0" w:rsidP="00C840EF">
            <w:pPr>
              <w:ind w:firstLineChars="0" w:firstLine="0"/>
              <w:jc w:val="center"/>
              <w:rPr>
                <w:sz w:val="21"/>
              </w:rPr>
            </w:pPr>
          </w:p>
        </w:tc>
        <w:tc>
          <w:tcPr>
            <w:tcW w:w="2329" w:type="dxa"/>
            <w:tcBorders>
              <w:bottom w:val="single" w:sz="4" w:space="0" w:color="auto"/>
            </w:tcBorders>
            <w:vAlign w:val="center"/>
          </w:tcPr>
          <w:p w:rsidR="00E203E0" w:rsidRPr="007F023F" w:rsidRDefault="00E203E0" w:rsidP="00C840EF">
            <w:pPr>
              <w:ind w:firstLineChars="0" w:firstLine="0"/>
              <w:jc w:val="center"/>
              <w:rPr>
                <w:sz w:val="21"/>
              </w:rPr>
            </w:pPr>
            <w:r>
              <w:rPr>
                <w:rFonts w:hint="eastAsia"/>
                <w:sz w:val="21"/>
              </w:rPr>
              <w:t>其他（包括未知）</w:t>
            </w:r>
          </w:p>
        </w:tc>
        <w:tc>
          <w:tcPr>
            <w:tcW w:w="2086" w:type="dxa"/>
            <w:tcBorders>
              <w:bottom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0.326018</w:t>
            </w:r>
          </w:p>
        </w:tc>
        <w:tc>
          <w:tcPr>
            <w:tcW w:w="2086" w:type="dxa"/>
            <w:tcBorders>
              <w:bottom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(0.34%, 0.31%)</w:t>
            </w:r>
          </w:p>
        </w:tc>
      </w:tr>
      <w:tr w:rsidR="00E203E0" w:rsidRPr="00327614" w:rsidTr="00C840EF">
        <w:tc>
          <w:tcPr>
            <w:tcW w:w="1839" w:type="dxa"/>
            <w:vMerge w:val="restart"/>
            <w:tcBorders>
              <w:top w:val="single" w:sz="4" w:space="0" w:color="auto"/>
            </w:tcBorders>
            <w:vAlign w:val="center"/>
          </w:tcPr>
          <w:p w:rsidR="00E203E0" w:rsidRPr="007F023F" w:rsidRDefault="00E203E0" w:rsidP="00C840EF">
            <w:pPr>
              <w:ind w:firstLineChars="0" w:firstLine="0"/>
              <w:jc w:val="center"/>
              <w:rPr>
                <w:sz w:val="21"/>
              </w:rPr>
            </w:pPr>
            <w:r>
              <w:rPr>
                <w:rFonts w:hint="eastAsia"/>
                <w:sz w:val="21"/>
              </w:rPr>
              <w:t>性别</w:t>
            </w:r>
          </w:p>
        </w:tc>
        <w:tc>
          <w:tcPr>
            <w:tcW w:w="2329" w:type="dxa"/>
            <w:tcBorders>
              <w:top w:val="single" w:sz="4" w:space="0" w:color="auto"/>
            </w:tcBorders>
            <w:vAlign w:val="center"/>
          </w:tcPr>
          <w:p w:rsidR="00E203E0" w:rsidRPr="007F023F" w:rsidRDefault="00E203E0" w:rsidP="00C840EF">
            <w:pPr>
              <w:ind w:firstLineChars="0" w:firstLine="0"/>
              <w:jc w:val="center"/>
              <w:rPr>
                <w:sz w:val="21"/>
              </w:rPr>
            </w:pPr>
            <w:r>
              <w:rPr>
                <w:rFonts w:hint="eastAsia"/>
                <w:sz w:val="21"/>
              </w:rPr>
              <w:t>男</w:t>
            </w:r>
          </w:p>
        </w:tc>
        <w:tc>
          <w:tcPr>
            <w:tcW w:w="2086" w:type="dxa"/>
            <w:tcBorders>
              <w:top w:val="single" w:sz="4" w:space="0" w:color="auto"/>
            </w:tcBorders>
            <w:vAlign w:val="center"/>
          </w:tcPr>
          <w:p w:rsidR="00E203E0" w:rsidRPr="00327614" w:rsidRDefault="00E203E0" w:rsidP="00C840EF">
            <w:pPr>
              <w:ind w:firstLineChars="0" w:firstLine="0"/>
              <w:jc w:val="center"/>
              <w:rPr>
                <w:sz w:val="21"/>
              </w:rPr>
            </w:pPr>
            <w:r w:rsidRPr="00327614">
              <w:rPr>
                <w:rFonts w:hint="eastAsia"/>
                <w:sz w:val="21"/>
              </w:rPr>
              <w:t>0.414807057</w:t>
            </w:r>
          </w:p>
        </w:tc>
        <w:tc>
          <w:tcPr>
            <w:tcW w:w="2086" w:type="dxa"/>
            <w:tcBorders>
              <w:top w:val="single" w:sz="4" w:space="0" w:color="auto"/>
            </w:tcBorders>
            <w:vAlign w:val="center"/>
          </w:tcPr>
          <w:p w:rsidR="00E203E0" w:rsidRPr="00327614" w:rsidRDefault="00E203E0" w:rsidP="00C840EF">
            <w:pPr>
              <w:ind w:firstLineChars="0" w:firstLine="0"/>
              <w:jc w:val="center"/>
              <w:rPr>
                <w:sz w:val="21"/>
              </w:rPr>
            </w:pPr>
            <w:r w:rsidRPr="00327614">
              <w:rPr>
                <w:rFonts w:hint="eastAsia"/>
                <w:sz w:val="21"/>
              </w:rPr>
              <w:t>(0.42%, 0.41%)</w:t>
            </w:r>
          </w:p>
        </w:tc>
      </w:tr>
      <w:tr w:rsidR="00E203E0" w:rsidRPr="00327614" w:rsidTr="00C840EF">
        <w:tc>
          <w:tcPr>
            <w:tcW w:w="1839" w:type="dxa"/>
            <w:vMerge/>
            <w:tcBorders>
              <w:bottom w:val="single" w:sz="4" w:space="0" w:color="auto"/>
            </w:tcBorders>
            <w:vAlign w:val="center"/>
          </w:tcPr>
          <w:p w:rsidR="00E203E0" w:rsidRDefault="00E203E0" w:rsidP="00C840EF">
            <w:pPr>
              <w:ind w:firstLineChars="0" w:firstLine="0"/>
              <w:jc w:val="center"/>
              <w:rPr>
                <w:sz w:val="21"/>
              </w:rPr>
            </w:pPr>
          </w:p>
        </w:tc>
        <w:tc>
          <w:tcPr>
            <w:tcW w:w="2329" w:type="dxa"/>
            <w:tcBorders>
              <w:bottom w:val="single" w:sz="4" w:space="0" w:color="auto"/>
            </w:tcBorders>
            <w:vAlign w:val="center"/>
          </w:tcPr>
          <w:p w:rsidR="00E203E0" w:rsidRPr="007F023F" w:rsidRDefault="00E203E0" w:rsidP="00C840EF">
            <w:pPr>
              <w:ind w:firstLineChars="0" w:firstLine="0"/>
              <w:jc w:val="center"/>
              <w:rPr>
                <w:sz w:val="21"/>
              </w:rPr>
            </w:pPr>
            <w:r>
              <w:rPr>
                <w:rFonts w:hint="eastAsia"/>
                <w:sz w:val="21"/>
              </w:rPr>
              <w:t>女</w:t>
            </w:r>
          </w:p>
        </w:tc>
        <w:tc>
          <w:tcPr>
            <w:tcW w:w="2086" w:type="dxa"/>
            <w:tcBorders>
              <w:bottom w:val="single" w:sz="4" w:space="0" w:color="auto"/>
            </w:tcBorders>
            <w:vAlign w:val="center"/>
          </w:tcPr>
          <w:p w:rsidR="00E203E0" w:rsidRPr="00327614" w:rsidRDefault="00E203E0" w:rsidP="00C840EF">
            <w:pPr>
              <w:ind w:firstLineChars="0" w:firstLine="0"/>
              <w:jc w:val="center"/>
              <w:rPr>
                <w:sz w:val="21"/>
              </w:rPr>
            </w:pPr>
            <w:r w:rsidRPr="00327614">
              <w:rPr>
                <w:rFonts w:hint="eastAsia"/>
                <w:sz w:val="21"/>
              </w:rPr>
              <w:t>0.398888584</w:t>
            </w:r>
          </w:p>
        </w:tc>
        <w:tc>
          <w:tcPr>
            <w:tcW w:w="2086" w:type="dxa"/>
            <w:tcBorders>
              <w:bottom w:val="single" w:sz="4" w:space="0" w:color="auto"/>
            </w:tcBorders>
            <w:vAlign w:val="center"/>
          </w:tcPr>
          <w:p w:rsidR="00E203E0" w:rsidRPr="00327614" w:rsidRDefault="00E203E0" w:rsidP="00C840EF">
            <w:pPr>
              <w:ind w:firstLineChars="0" w:firstLine="0"/>
              <w:jc w:val="center"/>
              <w:rPr>
                <w:sz w:val="21"/>
              </w:rPr>
            </w:pPr>
            <w:r w:rsidRPr="00327614">
              <w:rPr>
                <w:rFonts w:hint="eastAsia"/>
                <w:sz w:val="21"/>
              </w:rPr>
              <w:t>(0.40%, 0.39%)</w:t>
            </w:r>
          </w:p>
        </w:tc>
      </w:tr>
      <w:tr w:rsidR="00E203E0" w:rsidRPr="00EA2EB9" w:rsidTr="00C840EF">
        <w:tc>
          <w:tcPr>
            <w:tcW w:w="1839" w:type="dxa"/>
            <w:vMerge w:val="restart"/>
            <w:tcBorders>
              <w:top w:val="single" w:sz="4" w:space="0" w:color="auto"/>
            </w:tcBorders>
            <w:vAlign w:val="center"/>
          </w:tcPr>
          <w:p w:rsidR="00E203E0" w:rsidRDefault="00E203E0" w:rsidP="00C840EF">
            <w:pPr>
              <w:ind w:firstLineChars="0" w:firstLine="0"/>
              <w:jc w:val="center"/>
              <w:rPr>
                <w:sz w:val="21"/>
              </w:rPr>
            </w:pPr>
            <w:r>
              <w:rPr>
                <w:rFonts w:hint="eastAsia"/>
                <w:sz w:val="21"/>
              </w:rPr>
              <w:t>年龄</w:t>
            </w:r>
          </w:p>
        </w:tc>
        <w:tc>
          <w:tcPr>
            <w:tcW w:w="2329" w:type="dxa"/>
            <w:tcBorders>
              <w:top w:val="single" w:sz="4" w:space="0" w:color="auto"/>
            </w:tcBorders>
            <w:vAlign w:val="center"/>
          </w:tcPr>
          <w:p w:rsidR="00E203E0" w:rsidRPr="007F023F" w:rsidRDefault="00E203E0" w:rsidP="00C840EF">
            <w:pPr>
              <w:ind w:firstLineChars="0" w:firstLine="0"/>
              <w:jc w:val="center"/>
              <w:rPr>
                <w:sz w:val="21"/>
              </w:rPr>
            </w:pPr>
            <w:r>
              <w:rPr>
                <w:rFonts w:hint="eastAsia"/>
                <w:sz w:val="21"/>
              </w:rPr>
              <w:t>[0,30)</w:t>
            </w:r>
          </w:p>
        </w:tc>
        <w:tc>
          <w:tcPr>
            <w:tcW w:w="2086" w:type="dxa"/>
            <w:tcBorders>
              <w:top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0.306969</w:t>
            </w:r>
          </w:p>
        </w:tc>
        <w:tc>
          <w:tcPr>
            <w:tcW w:w="2086" w:type="dxa"/>
            <w:tcBorders>
              <w:top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(0.33%, 0.29%)</w:t>
            </w:r>
          </w:p>
        </w:tc>
      </w:tr>
      <w:tr w:rsidR="00E203E0" w:rsidRPr="00EA2EB9"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w:t>
            </w:r>
            <w:r>
              <w:rPr>
                <w:sz w:val="21"/>
              </w:rPr>
              <w:t>3</w:t>
            </w:r>
            <w:r>
              <w:rPr>
                <w:rFonts w:hint="eastAsia"/>
                <w:sz w:val="21"/>
              </w:rPr>
              <w:t>0,</w:t>
            </w:r>
            <w:r>
              <w:rPr>
                <w:sz w:val="21"/>
              </w:rPr>
              <w:t>6</w:t>
            </w:r>
            <w:r>
              <w:rPr>
                <w:rFonts w:hint="eastAsia"/>
                <w:sz w:val="21"/>
              </w:rPr>
              <w:t>0)</w:t>
            </w:r>
          </w:p>
        </w:tc>
        <w:tc>
          <w:tcPr>
            <w:tcW w:w="2086" w:type="dxa"/>
            <w:vAlign w:val="center"/>
          </w:tcPr>
          <w:p w:rsidR="00E203E0" w:rsidRPr="00EA2EB9" w:rsidRDefault="00E203E0" w:rsidP="00C840EF">
            <w:pPr>
              <w:ind w:firstLineChars="0" w:firstLine="0"/>
              <w:jc w:val="center"/>
              <w:rPr>
                <w:sz w:val="21"/>
              </w:rPr>
            </w:pPr>
            <w:r w:rsidRPr="00EA2EB9">
              <w:rPr>
                <w:rFonts w:hint="eastAsia"/>
                <w:sz w:val="21"/>
              </w:rPr>
              <w:t>0.380804</w:t>
            </w:r>
          </w:p>
        </w:tc>
        <w:tc>
          <w:tcPr>
            <w:tcW w:w="2086" w:type="dxa"/>
            <w:vAlign w:val="center"/>
          </w:tcPr>
          <w:p w:rsidR="00E203E0" w:rsidRPr="00EA2EB9" w:rsidRDefault="00E203E0" w:rsidP="00C840EF">
            <w:pPr>
              <w:ind w:firstLineChars="0" w:firstLine="0"/>
              <w:jc w:val="center"/>
              <w:rPr>
                <w:sz w:val="21"/>
              </w:rPr>
            </w:pPr>
            <w:r w:rsidRPr="00EA2EB9">
              <w:rPr>
                <w:rFonts w:hint="eastAsia"/>
                <w:sz w:val="21"/>
              </w:rPr>
              <w:t>(0.39%, 0.38%)</w:t>
            </w:r>
          </w:p>
        </w:tc>
      </w:tr>
      <w:tr w:rsidR="00E203E0" w:rsidRPr="00EA2EB9" w:rsidTr="00C840EF">
        <w:tc>
          <w:tcPr>
            <w:tcW w:w="1839" w:type="dxa"/>
            <w:vMerge/>
            <w:tcBorders>
              <w:bottom w:val="single" w:sz="4" w:space="0" w:color="auto"/>
            </w:tcBorders>
            <w:vAlign w:val="center"/>
          </w:tcPr>
          <w:p w:rsidR="00E203E0" w:rsidRDefault="00E203E0" w:rsidP="00C840EF">
            <w:pPr>
              <w:ind w:firstLineChars="0" w:firstLine="0"/>
              <w:jc w:val="center"/>
              <w:rPr>
                <w:sz w:val="21"/>
              </w:rPr>
            </w:pPr>
          </w:p>
        </w:tc>
        <w:tc>
          <w:tcPr>
            <w:tcW w:w="2329" w:type="dxa"/>
            <w:tcBorders>
              <w:bottom w:val="single" w:sz="4" w:space="0" w:color="auto"/>
            </w:tcBorders>
            <w:vAlign w:val="center"/>
          </w:tcPr>
          <w:p w:rsidR="00E203E0" w:rsidRPr="007F023F" w:rsidRDefault="00E203E0" w:rsidP="00C840EF">
            <w:pPr>
              <w:ind w:firstLineChars="0" w:firstLine="0"/>
              <w:jc w:val="center"/>
              <w:rPr>
                <w:sz w:val="21"/>
              </w:rPr>
            </w:pPr>
            <w:r>
              <w:rPr>
                <w:rFonts w:hint="eastAsia"/>
                <w:sz w:val="21"/>
              </w:rPr>
              <w:t>[</w:t>
            </w:r>
            <w:r>
              <w:rPr>
                <w:sz w:val="21"/>
              </w:rPr>
              <w:t>6</w:t>
            </w:r>
            <w:r>
              <w:rPr>
                <w:rFonts w:hint="eastAsia"/>
                <w:sz w:val="21"/>
              </w:rPr>
              <w:t>0,</w:t>
            </w:r>
            <w:r>
              <w:rPr>
                <w:sz w:val="21"/>
              </w:rPr>
              <w:t>10</w:t>
            </w:r>
            <w:r>
              <w:rPr>
                <w:rFonts w:hint="eastAsia"/>
                <w:sz w:val="21"/>
              </w:rPr>
              <w:t>0)</w:t>
            </w:r>
          </w:p>
        </w:tc>
        <w:tc>
          <w:tcPr>
            <w:tcW w:w="2086" w:type="dxa"/>
            <w:tcBorders>
              <w:bottom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0.445856</w:t>
            </w:r>
          </w:p>
        </w:tc>
        <w:tc>
          <w:tcPr>
            <w:tcW w:w="2086" w:type="dxa"/>
            <w:tcBorders>
              <w:bottom w:val="single" w:sz="4" w:space="0" w:color="auto"/>
            </w:tcBorders>
            <w:vAlign w:val="center"/>
          </w:tcPr>
          <w:p w:rsidR="00E203E0" w:rsidRPr="00EA2EB9" w:rsidRDefault="00E203E0" w:rsidP="00C840EF">
            <w:pPr>
              <w:ind w:firstLineChars="0" w:firstLine="0"/>
              <w:jc w:val="center"/>
              <w:rPr>
                <w:sz w:val="21"/>
              </w:rPr>
            </w:pPr>
            <w:r w:rsidRPr="00EA2EB9">
              <w:rPr>
                <w:rFonts w:hint="eastAsia"/>
                <w:sz w:val="21"/>
              </w:rPr>
              <w:t>(0.45%, 0.44%)</w:t>
            </w:r>
          </w:p>
        </w:tc>
      </w:tr>
      <w:tr w:rsidR="00E203E0" w:rsidRPr="00F540BB" w:rsidTr="00C840EF">
        <w:tc>
          <w:tcPr>
            <w:tcW w:w="1839" w:type="dxa"/>
            <w:vMerge w:val="restart"/>
            <w:tcBorders>
              <w:top w:val="single" w:sz="4" w:space="0" w:color="auto"/>
            </w:tcBorders>
            <w:vAlign w:val="center"/>
          </w:tcPr>
          <w:p w:rsidR="00E203E0" w:rsidRPr="007F023F" w:rsidRDefault="00E203E0" w:rsidP="00C840EF">
            <w:pPr>
              <w:ind w:firstLineChars="0" w:firstLine="0"/>
              <w:jc w:val="center"/>
              <w:rPr>
                <w:sz w:val="21"/>
              </w:rPr>
            </w:pPr>
            <w:r>
              <w:rPr>
                <w:rFonts w:hint="eastAsia"/>
                <w:sz w:val="21"/>
              </w:rPr>
              <w:t>出院类型</w:t>
            </w:r>
          </w:p>
        </w:tc>
        <w:tc>
          <w:tcPr>
            <w:tcW w:w="2329" w:type="dxa"/>
            <w:tcBorders>
              <w:top w:val="single" w:sz="4" w:space="0" w:color="auto"/>
            </w:tcBorders>
            <w:vAlign w:val="center"/>
          </w:tcPr>
          <w:p w:rsidR="00E203E0" w:rsidRPr="007F023F" w:rsidRDefault="00E203E0" w:rsidP="00C840EF">
            <w:pPr>
              <w:ind w:firstLineChars="0" w:firstLine="0"/>
              <w:jc w:val="center"/>
              <w:rPr>
                <w:sz w:val="21"/>
              </w:rPr>
            </w:pPr>
            <w:r>
              <w:rPr>
                <w:rFonts w:hint="eastAsia"/>
                <w:sz w:val="21"/>
              </w:rPr>
              <w:t>回家</w:t>
            </w:r>
          </w:p>
        </w:tc>
        <w:tc>
          <w:tcPr>
            <w:tcW w:w="2086" w:type="dxa"/>
            <w:tcBorders>
              <w:top w:val="single" w:sz="4" w:space="0" w:color="auto"/>
            </w:tcBorders>
            <w:vAlign w:val="center"/>
          </w:tcPr>
          <w:p w:rsidR="00E203E0" w:rsidRPr="00F540BB" w:rsidRDefault="00E203E0" w:rsidP="00C840EF">
            <w:pPr>
              <w:ind w:firstLineChars="0" w:firstLine="0"/>
              <w:jc w:val="center"/>
              <w:rPr>
                <w:sz w:val="21"/>
              </w:rPr>
            </w:pPr>
            <w:r w:rsidRPr="00F540BB">
              <w:rPr>
                <w:rFonts w:hint="eastAsia"/>
                <w:sz w:val="21"/>
              </w:rPr>
              <w:t>0.387251</w:t>
            </w:r>
          </w:p>
        </w:tc>
        <w:tc>
          <w:tcPr>
            <w:tcW w:w="2086" w:type="dxa"/>
            <w:tcBorders>
              <w:top w:val="single" w:sz="4" w:space="0" w:color="auto"/>
            </w:tcBorders>
            <w:vAlign w:val="center"/>
          </w:tcPr>
          <w:p w:rsidR="00E203E0" w:rsidRPr="00F540BB" w:rsidRDefault="00E203E0" w:rsidP="00C840EF">
            <w:pPr>
              <w:ind w:firstLineChars="0" w:firstLine="0"/>
              <w:jc w:val="center"/>
              <w:rPr>
                <w:sz w:val="21"/>
              </w:rPr>
            </w:pPr>
            <w:r w:rsidRPr="00F540BB">
              <w:rPr>
                <w:rFonts w:hint="eastAsia"/>
                <w:sz w:val="21"/>
              </w:rPr>
              <w:t>(0.39%, 0.38%)</w:t>
            </w:r>
          </w:p>
        </w:tc>
      </w:tr>
      <w:tr w:rsidR="00E203E0" w:rsidRPr="00F540BB"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转康复机构</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0.476555</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(0.50%, 0.45%)</w:t>
            </w:r>
          </w:p>
        </w:tc>
      </w:tr>
      <w:tr w:rsidR="00E203E0" w:rsidRPr="00F540BB"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待复查</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0.363636</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(0.66%, 0.07%)</w:t>
            </w:r>
          </w:p>
        </w:tc>
      </w:tr>
      <w:tr w:rsidR="00E203E0" w:rsidRPr="00F540BB"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转院</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0.463118</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(0.47%, 0.45%)</w:t>
            </w:r>
          </w:p>
        </w:tc>
      </w:tr>
      <w:tr w:rsidR="00E203E0" w:rsidRPr="00F540BB" w:rsidTr="00C840EF">
        <w:tc>
          <w:tcPr>
            <w:tcW w:w="1839" w:type="dxa"/>
            <w:vMerge/>
            <w:vAlign w:val="center"/>
          </w:tcPr>
          <w:p w:rsidR="00E203E0" w:rsidRDefault="00E203E0" w:rsidP="00C840EF">
            <w:pPr>
              <w:ind w:firstLineChars="0" w:firstLine="0"/>
              <w:jc w:val="center"/>
              <w:rPr>
                <w:sz w:val="21"/>
              </w:rPr>
            </w:pPr>
          </w:p>
        </w:tc>
        <w:tc>
          <w:tcPr>
            <w:tcW w:w="2329" w:type="dxa"/>
            <w:vAlign w:val="center"/>
          </w:tcPr>
          <w:p w:rsidR="00E203E0" w:rsidRPr="007F023F" w:rsidRDefault="00E203E0" w:rsidP="00C840EF">
            <w:pPr>
              <w:ind w:firstLineChars="0" w:firstLine="0"/>
              <w:jc w:val="center"/>
              <w:rPr>
                <w:sz w:val="21"/>
              </w:rPr>
            </w:pPr>
            <w:r>
              <w:rPr>
                <w:rFonts w:hint="eastAsia"/>
                <w:sz w:val="21"/>
              </w:rPr>
              <w:t>转护理机构</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0.448006</w:t>
            </w:r>
          </w:p>
        </w:tc>
        <w:tc>
          <w:tcPr>
            <w:tcW w:w="2086" w:type="dxa"/>
            <w:vAlign w:val="center"/>
          </w:tcPr>
          <w:p w:rsidR="00E203E0" w:rsidRPr="00F540BB" w:rsidRDefault="00E203E0" w:rsidP="00C840EF">
            <w:pPr>
              <w:ind w:firstLineChars="0" w:firstLine="0"/>
              <w:jc w:val="center"/>
              <w:rPr>
                <w:sz w:val="21"/>
              </w:rPr>
            </w:pPr>
            <w:r w:rsidRPr="00F540BB">
              <w:rPr>
                <w:rFonts w:hint="eastAsia"/>
                <w:sz w:val="21"/>
              </w:rPr>
              <w:t>(0.46%, 0.44%)</w:t>
            </w:r>
          </w:p>
        </w:tc>
      </w:tr>
      <w:tr w:rsidR="00E203E0" w:rsidRPr="00F540BB" w:rsidTr="00E203E0">
        <w:tc>
          <w:tcPr>
            <w:tcW w:w="1839" w:type="dxa"/>
            <w:vMerge/>
            <w:tcBorders>
              <w:bottom w:val="single" w:sz="4" w:space="0" w:color="auto"/>
            </w:tcBorders>
            <w:vAlign w:val="center"/>
          </w:tcPr>
          <w:p w:rsidR="00E203E0" w:rsidRDefault="00E203E0" w:rsidP="00C840EF">
            <w:pPr>
              <w:ind w:firstLineChars="0" w:firstLine="0"/>
              <w:jc w:val="center"/>
              <w:rPr>
                <w:sz w:val="21"/>
              </w:rPr>
            </w:pPr>
          </w:p>
        </w:tc>
        <w:tc>
          <w:tcPr>
            <w:tcW w:w="2329" w:type="dxa"/>
            <w:tcBorders>
              <w:bottom w:val="single" w:sz="4" w:space="0" w:color="auto"/>
            </w:tcBorders>
            <w:vAlign w:val="center"/>
          </w:tcPr>
          <w:p w:rsidR="00E203E0" w:rsidRPr="007F023F" w:rsidRDefault="00E203E0" w:rsidP="00C840EF">
            <w:pPr>
              <w:ind w:firstLineChars="0" w:firstLine="0"/>
              <w:jc w:val="center"/>
              <w:rPr>
                <w:sz w:val="21"/>
              </w:rPr>
            </w:pPr>
            <w:r>
              <w:rPr>
                <w:rFonts w:hint="eastAsia"/>
                <w:sz w:val="21"/>
              </w:rPr>
              <w:t>其他（包括未知）</w:t>
            </w:r>
          </w:p>
        </w:tc>
        <w:tc>
          <w:tcPr>
            <w:tcW w:w="2086" w:type="dxa"/>
            <w:tcBorders>
              <w:bottom w:val="single" w:sz="4" w:space="0" w:color="auto"/>
            </w:tcBorders>
            <w:vAlign w:val="center"/>
          </w:tcPr>
          <w:p w:rsidR="00E203E0" w:rsidRPr="00F540BB" w:rsidRDefault="00E203E0" w:rsidP="00C840EF">
            <w:pPr>
              <w:ind w:firstLineChars="0" w:firstLine="0"/>
              <w:jc w:val="center"/>
              <w:rPr>
                <w:sz w:val="21"/>
              </w:rPr>
            </w:pPr>
            <w:r w:rsidRPr="00F540BB">
              <w:rPr>
                <w:rFonts w:hint="eastAsia"/>
                <w:sz w:val="21"/>
              </w:rPr>
              <w:t>0.351816</w:t>
            </w:r>
          </w:p>
        </w:tc>
        <w:tc>
          <w:tcPr>
            <w:tcW w:w="2086" w:type="dxa"/>
            <w:tcBorders>
              <w:bottom w:val="single" w:sz="4" w:space="0" w:color="auto"/>
            </w:tcBorders>
            <w:vAlign w:val="center"/>
          </w:tcPr>
          <w:p w:rsidR="00E203E0" w:rsidRPr="00F540BB" w:rsidRDefault="00E203E0" w:rsidP="00C840EF">
            <w:pPr>
              <w:ind w:firstLineChars="0" w:firstLine="0"/>
              <w:jc w:val="center"/>
              <w:rPr>
                <w:sz w:val="21"/>
              </w:rPr>
            </w:pPr>
            <w:r w:rsidRPr="00F540BB">
              <w:rPr>
                <w:rFonts w:hint="eastAsia"/>
                <w:sz w:val="21"/>
              </w:rPr>
              <w:t>(0.37%, 0.34%)</w:t>
            </w:r>
          </w:p>
        </w:tc>
      </w:tr>
      <w:tr w:rsidR="00E203E0" w:rsidRPr="00F540BB" w:rsidTr="00E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39" w:type="dxa"/>
            <w:vMerge w:val="restart"/>
            <w:tcBorders>
              <w:left w:val="nil"/>
              <w:bottom w:val="nil"/>
              <w:right w:val="nil"/>
            </w:tcBorders>
          </w:tcPr>
          <w:p w:rsidR="00E203E0" w:rsidRDefault="00E203E0" w:rsidP="00C840EF">
            <w:pPr>
              <w:ind w:firstLineChars="0" w:firstLine="0"/>
              <w:jc w:val="center"/>
              <w:rPr>
                <w:sz w:val="21"/>
              </w:rPr>
            </w:pPr>
            <w:r>
              <w:rPr>
                <w:rFonts w:hint="eastAsia"/>
                <w:sz w:val="21"/>
              </w:rPr>
              <w:t>入院来源</w:t>
            </w:r>
          </w:p>
        </w:tc>
        <w:tc>
          <w:tcPr>
            <w:tcW w:w="2329" w:type="dxa"/>
            <w:tcBorders>
              <w:left w:val="nil"/>
              <w:bottom w:val="nil"/>
              <w:right w:val="nil"/>
            </w:tcBorders>
          </w:tcPr>
          <w:p w:rsidR="00E203E0" w:rsidRPr="007F023F" w:rsidRDefault="00E203E0" w:rsidP="00C840EF">
            <w:pPr>
              <w:ind w:firstLineChars="0" w:firstLine="0"/>
              <w:jc w:val="center"/>
              <w:rPr>
                <w:sz w:val="21"/>
              </w:rPr>
            </w:pPr>
            <w:r>
              <w:rPr>
                <w:rFonts w:hint="eastAsia"/>
                <w:sz w:val="21"/>
              </w:rPr>
              <w:t>其他医疗机构</w:t>
            </w:r>
          </w:p>
        </w:tc>
        <w:tc>
          <w:tcPr>
            <w:tcW w:w="2086" w:type="dxa"/>
            <w:tcBorders>
              <w:left w:val="nil"/>
              <w:bottom w:val="nil"/>
              <w:right w:val="nil"/>
            </w:tcBorders>
          </w:tcPr>
          <w:p w:rsidR="00E203E0" w:rsidRPr="00F540BB" w:rsidRDefault="00E203E0" w:rsidP="00C840EF">
            <w:pPr>
              <w:ind w:firstLineChars="0" w:firstLine="0"/>
              <w:jc w:val="center"/>
              <w:rPr>
                <w:sz w:val="21"/>
              </w:rPr>
            </w:pPr>
            <w:r w:rsidRPr="00F540BB">
              <w:rPr>
                <w:rFonts w:hint="eastAsia"/>
                <w:sz w:val="21"/>
              </w:rPr>
              <w:t>0.363867</w:t>
            </w:r>
          </w:p>
        </w:tc>
        <w:tc>
          <w:tcPr>
            <w:tcW w:w="2086" w:type="dxa"/>
            <w:tcBorders>
              <w:left w:val="nil"/>
              <w:bottom w:val="nil"/>
              <w:right w:val="nil"/>
            </w:tcBorders>
          </w:tcPr>
          <w:p w:rsidR="00E203E0" w:rsidRPr="00F540BB" w:rsidRDefault="00E203E0" w:rsidP="00C840EF">
            <w:pPr>
              <w:ind w:firstLineChars="0" w:firstLine="0"/>
              <w:jc w:val="center"/>
              <w:rPr>
                <w:sz w:val="21"/>
              </w:rPr>
            </w:pPr>
            <w:r w:rsidRPr="00F540BB">
              <w:rPr>
                <w:rFonts w:hint="eastAsia"/>
                <w:sz w:val="21"/>
              </w:rPr>
              <w:t>(0.37%, 0.36%)</w:t>
            </w:r>
          </w:p>
        </w:tc>
      </w:tr>
      <w:tr w:rsidR="00E203E0" w:rsidRPr="00F540BB" w:rsidTr="00E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39" w:type="dxa"/>
            <w:vMerge/>
            <w:tcBorders>
              <w:top w:val="nil"/>
              <w:left w:val="nil"/>
              <w:bottom w:val="nil"/>
              <w:right w:val="nil"/>
            </w:tcBorders>
          </w:tcPr>
          <w:p w:rsidR="00E203E0" w:rsidRDefault="00E203E0" w:rsidP="00C840EF">
            <w:pPr>
              <w:ind w:firstLineChars="0" w:firstLine="0"/>
              <w:jc w:val="center"/>
              <w:rPr>
                <w:sz w:val="21"/>
              </w:rPr>
            </w:pPr>
          </w:p>
        </w:tc>
        <w:tc>
          <w:tcPr>
            <w:tcW w:w="2329" w:type="dxa"/>
            <w:tcBorders>
              <w:top w:val="nil"/>
              <w:left w:val="nil"/>
              <w:bottom w:val="nil"/>
              <w:right w:val="nil"/>
            </w:tcBorders>
          </w:tcPr>
          <w:p w:rsidR="00E203E0" w:rsidRPr="007F023F" w:rsidRDefault="00E203E0" w:rsidP="00C840EF">
            <w:pPr>
              <w:ind w:firstLineChars="0" w:firstLine="0"/>
              <w:jc w:val="center"/>
              <w:rPr>
                <w:sz w:val="21"/>
              </w:rPr>
            </w:pPr>
            <w:r>
              <w:rPr>
                <w:rFonts w:hint="eastAsia"/>
                <w:sz w:val="21"/>
              </w:rPr>
              <w:t>急救室</w:t>
            </w:r>
          </w:p>
        </w:tc>
        <w:tc>
          <w:tcPr>
            <w:tcW w:w="2086" w:type="dxa"/>
            <w:tcBorders>
              <w:top w:val="nil"/>
              <w:left w:val="nil"/>
              <w:bottom w:val="nil"/>
              <w:right w:val="nil"/>
            </w:tcBorders>
          </w:tcPr>
          <w:p w:rsidR="00E203E0" w:rsidRPr="00F540BB" w:rsidRDefault="00E203E0" w:rsidP="00C840EF">
            <w:pPr>
              <w:ind w:firstLineChars="0" w:firstLine="0"/>
              <w:jc w:val="center"/>
              <w:rPr>
                <w:sz w:val="21"/>
              </w:rPr>
            </w:pPr>
            <w:r w:rsidRPr="00F540BB">
              <w:rPr>
                <w:rFonts w:hint="eastAsia"/>
                <w:sz w:val="21"/>
              </w:rPr>
              <w:t>0.434339</w:t>
            </w:r>
          </w:p>
        </w:tc>
        <w:tc>
          <w:tcPr>
            <w:tcW w:w="2086" w:type="dxa"/>
            <w:tcBorders>
              <w:top w:val="nil"/>
              <w:left w:val="nil"/>
              <w:bottom w:val="nil"/>
              <w:right w:val="nil"/>
            </w:tcBorders>
          </w:tcPr>
          <w:p w:rsidR="00E203E0" w:rsidRPr="00F540BB" w:rsidRDefault="00E203E0" w:rsidP="00C840EF">
            <w:pPr>
              <w:ind w:firstLineChars="0" w:firstLine="0"/>
              <w:jc w:val="center"/>
              <w:rPr>
                <w:sz w:val="21"/>
              </w:rPr>
            </w:pPr>
            <w:r w:rsidRPr="00F540BB">
              <w:rPr>
                <w:rFonts w:hint="eastAsia"/>
                <w:sz w:val="21"/>
              </w:rPr>
              <w:t>(0.44%, 0.43%)</w:t>
            </w:r>
          </w:p>
        </w:tc>
      </w:tr>
      <w:tr w:rsidR="00E203E0" w:rsidRPr="00F540BB" w:rsidTr="00E203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839" w:type="dxa"/>
            <w:vMerge/>
            <w:tcBorders>
              <w:top w:val="nil"/>
              <w:left w:val="nil"/>
              <w:right w:val="nil"/>
            </w:tcBorders>
          </w:tcPr>
          <w:p w:rsidR="00E203E0" w:rsidRDefault="00E203E0" w:rsidP="00C840EF">
            <w:pPr>
              <w:ind w:firstLineChars="0" w:firstLine="0"/>
              <w:jc w:val="center"/>
              <w:rPr>
                <w:sz w:val="21"/>
              </w:rPr>
            </w:pPr>
          </w:p>
        </w:tc>
        <w:tc>
          <w:tcPr>
            <w:tcW w:w="2329" w:type="dxa"/>
            <w:tcBorders>
              <w:top w:val="nil"/>
              <w:left w:val="nil"/>
              <w:right w:val="nil"/>
            </w:tcBorders>
          </w:tcPr>
          <w:p w:rsidR="00E203E0" w:rsidRPr="007F023F" w:rsidRDefault="00E203E0" w:rsidP="00C840EF">
            <w:pPr>
              <w:ind w:firstLineChars="0" w:firstLine="0"/>
              <w:jc w:val="center"/>
              <w:rPr>
                <w:sz w:val="21"/>
              </w:rPr>
            </w:pPr>
            <w:r>
              <w:rPr>
                <w:rFonts w:hint="eastAsia"/>
                <w:sz w:val="21"/>
              </w:rPr>
              <w:t>其他（包括未知）</w:t>
            </w:r>
          </w:p>
        </w:tc>
        <w:tc>
          <w:tcPr>
            <w:tcW w:w="2086" w:type="dxa"/>
            <w:tcBorders>
              <w:top w:val="nil"/>
              <w:left w:val="nil"/>
              <w:right w:val="nil"/>
            </w:tcBorders>
          </w:tcPr>
          <w:p w:rsidR="00E203E0" w:rsidRPr="00F540BB" w:rsidRDefault="00E203E0" w:rsidP="00C840EF">
            <w:pPr>
              <w:ind w:firstLineChars="0" w:firstLine="0"/>
              <w:jc w:val="center"/>
              <w:rPr>
                <w:sz w:val="21"/>
              </w:rPr>
            </w:pPr>
            <w:r w:rsidRPr="00F540BB">
              <w:rPr>
                <w:rFonts w:hint="eastAsia"/>
                <w:sz w:val="21"/>
              </w:rPr>
              <w:t>0.445909</w:t>
            </w:r>
          </w:p>
        </w:tc>
        <w:tc>
          <w:tcPr>
            <w:tcW w:w="2086" w:type="dxa"/>
            <w:tcBorders>
              <w:top w:val="nil"/>
              <w:left w:val="nil"/>
              <w:right w:val="nil"/>
            </w:tcBorders>
          </w:tcPr>
          <w:p w:rsidR="00E203E0" w:rsidRPr="00F540BB" w:rsidRDefault="00E203E0" w:rsidP="00C840EF">
            <w:pPr>
              <w:ind w:firstLineChars="0" w:firstLine="0"/>
              <w:jc w:val="center"/>
              <w:rPr>
                <w:sz w:val="21"/>
              </w:rPr>
            </w:pPr>
            <w:r w:rsidRPr="00F540BB">
              <w:rPr>
                <w:rFonts w:hint="eastAsia"/>
                <w:sz w:val="21"/>
              </w:rPr>
              <w:t>(0.46%, 0.43%)</w:t>
            </w:r>
          </w:p>
        </w:tc>
      </w:tr>
    </w:tbl>
    <w:p w:rsidR="00E203E0" w:rsidRDefault="00E203E0" w:rsidP="00E203E0">
      <w:pPr>
        <w:ind w:firstLine="480"/>
      </w:pPr>
    </w:p>
    <w:p w:rsidR="00E203E0" w:rsidRPr="00E203E0" w:rsidRDefault="00E203E0" w:rsidP="00E203E0">
      <w:pPr>
        <w:ind w:firstLine="480"/>
        <w:rPr>
          <w:rFonts w:hint="eastAsia"/>
        </w:rPr>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9"/>
        <w:gridCol w:w="2329"/>
        <w:gridCol w:w="2086"/>
        <w:gridCol w:w="2086"/>
      </w:tblGrid>
      <w:tr w:rsidR="00A9519D" w:rsidRPr="007F023F" w:rsidTr="00C97E68">
        <w:tc>
          <w:tcPr>
            <w:tcW w:w="1839" w:type="dxa"/>
            <w:vMerge w:val="restart"/>
            <w:tcBorders>
              <w:top w:val="single" w:sz="4" w:space="0" w:color="auto"/>
            </w:tcBorders>
            <w:vAlign w:val="center"/>
          </w:tcPr>
          <w:p w:rsidR="00A9519D" w:rsidRPr="007F023F" w:rsidRDefault="00A9519D" w:rsidP="00A9519D">
            <w:pPr>
              <w:ind w:firstLineChars="0" w:firstLine="0"/>
              <w:jc w:val="center"/>
              <w:rPr>
                <w:sz w:val="21"/>
              </w:rPr>
            </w:pPr>
            <w:r>
              <w:rPr>
                <w:rFonts w:hint="eastAsia"/>
                <w:sz w:val="21"/>
              </w:rPr>
              <w:lastRenderedPageBreak/>
              <w:t>诊疗医生专业</w:t>
            </w:r>
          </w:p>
        </w:tc>
        <w:tc>
          <w:tcPr>
            <w:tcW w:w="2329" w:type="dxa"/>
            <w:tcBorders>
              <w:top w:val="single" w:sz="4" w:space="0" w:color="auto"/>
            </w:tcBorders>
            <w:vAlign w:val="center"/>
          </w:tcPr>
          <w:p w:rsidR="00A9519D" w:rsidRPr="007F023F" w:rsidRDefault="00A9519D" w:rsidP="00A9519D">
            <w:pPr>
              <w:ind w:firstLineChars="0" w:firstLine="0"/>
              <w:jc w:val="center"/>
              <w:rPr>
                <w:sz w:val="21"/>
              </w:rPr>
            </w:pPr>
            <w:r>
              <w:rPr>
                <w:rFonts w:hint="eastAsia"/>
                <w:sz w:val="21"/>
              </w:rPr>
              <w:t>外科</w:t>
            </w:r>
          </w:p>
        </w:tc>
        <w:tc>
          <w:tcPr>
            <w:tcW w:w="2086" w:type="dxa"/>
            <w:tcBorders>
              <w:top w:val="single" w:sz="4" w:space="0" w:color="auto"/>
            </w:tcBorders>
            <w:vAlign w:val="center"/>
          </w:tcPr>
          <w:p w:rsidR="00A9519D" w:rsidRPr="00F540BB" w:rsidRDefault="00A9519D" w:rsidP="00F540BB">
            <w:pPr>
              <w:ind w:firstLineChars="0" w:firstLine="0"/>
              <w:jc w:val="center"/>
              <w:rPr>
                <w:sz w:val="21"/>
              </w:rPr>
            </w:pPr>
            <w:r w:rsidRPr="00F540BB">
              <w:rPr>
                <w:rFonts w:hint="eastAsia"/>
                <w:sz w:val="21"/>
              </w:rPr>
              <w:t>0.404828</w:t>
            </w:r>
          </w:p>
        </w:tc>
        <w:tc>
          <w:tcPr>
            <w:tcW w:w="2086" w:type="dxa"/>
            <w:tcBorders>
              <w:top w:val="single" w:sz="4" w:space="0" w:color="auto"/>
            </w:tcBorders>
            <w:vAlign w:val="center"/>
          </w:tcPr>
          <w:p w:rsidR="00A9519D" w:rsidRPr="00F540BB" w:rsidRDefault="00A9519D" w:rsidP="00F540BB">
            <w:pPr>
              <w:ind w:firstLineChars="0" w:firstLine="0"/>
              <w:jc w:val="center"/>
              <w:rPr>
                <w:sz w:val="21"/>
              </w:rPr>
            </w:pPr>
            <w:r w:rsidRPr="00F540BB">
              <w:rPr>
                <w:rFonts w:hint="eastAsia"/>
                <w:sz w:val="21"/>
              </w:rPr>
              <w:t>(0.42%, 0.39%)</w:t>
            </w:r>
          </w:p>
        </w:tc>
      </w:tr>
      <w:tr w:rsidR="00A9519D" w:rsidRPr="007F023F" w:rsidTr="0052638C">
        <w:tc>
          <w:tcPr>
            <w:tcW w:w="1839" w:type="dxa"/>
            <w:vMerge/>
            <w:vAlign w:val="center"/>
          </w:tcPr>
          <w:p w:rsidR="00A9519D" w:rsidRDefault="00A9519D" w:rsidP="00A9519D">
            <w:pPr>
              <w:ind w:firstLineChars="0" w:firstLine="0"/>
              <w:jc w:val="center"/>
              <w:rPr>
                <w:sz w:val="21"/>
              </w:rPr>
            </w:pPr>
          </w:p>
        </w:tc>
        <w:tc>
          <w:tcPr>
            <w:tcW w:w="2329" w:type="dxa"/>
            <w:vAlign w:val="center"/>
          </w:tcPr>
          <w:p w:rsidR="00A9519D" w:rsidRPr="007F023F" w:rsidRDefault="00A9519D" w:rsidP="00A9519D">
            <w:pPr>
              <w:ind w:firstLineChars="0" w:firstLine="0"/>
              <w:jc w:val="center"/>
              <w:rPr>
                <w:sz w:val="21"/>
              </w:rPr>
            </w:pPr>
            <w:r>
              <w:rPr>
                <w:rFonts w:hint="eastAsia"/>
                <w:sz w:val="21"/>
              </w:rPr>
              <w:t>内科</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0.40167</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(0.41%, 0.39%)</w:t>
            </w:r>
          </w:p>
        </w:tc>
      </w:tr>
      <w:tr w:rsidR="00A9519D" w:rsidRPr="007F023F" w:rsidTr="0052638C">
        <w:tc>
          <w:tcPr>
            <w:tcW w:w="1839" w:type="dxa"/>
            <w:vMerge/>
            <w:vAlign w:val="center"/>
          </w:tcPr>
          <w:p w:rsidR="00A9519D" w:rsidRDefault="00A9519D" w:rsidP="00A9519D">
            <w:pPr>
              <w:ind w:firstLineChars="0" w:firstLine="0"/>
              <w:jc w:val="center"/>
              <w:rPr>
                <w:sz w:val="21"/>
              </w:rPr>
            </w:pPr>
          </w:p>
        </w:tc>
        <w:tc>
          <w:tcPr>
            <w:tcW w:w="2329" w:type="dxa"/>
            <w:vAlign w:val="center"/>
          </w:tcPr>
          <w:p w:rsidR="00A9519D" w:rsidRPr="007F023F" w:rsidRDefault="00A9519D" w:rsidP="00A9519D">
            <w:pPr>
              <w:ind w:firstLineChars="0" w:firstLine="0"/>
              <w:jc w:val="center"/>
              <w:rPr>
                <w:sz w:val="21"/>
              </w:rPr>
            </w:pPr>
            <w:r>
              <w:rPr>
                <w:rFonts w:hint="eastAsia"/>
                <w:sz w:val="21"/>
              </w:rPr>
              <w:t>全科</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0.411546</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(0.42%, 0.41%)</w:t>
            </w:r>
          </w:p>
        </w:tc>
      </w:tr>
      <w:tr w:rsidR="00A9519D" w:rsidRPr="007F023F" w:rsidTr="0052638C">
        <w:tc>
          <w:tcPr>
            <w:tcW w:w="1839" w:type="dxa"/>
            <w:vMerge/>
            <w:vAlign w:val="center"/>
          </w:tcPr>
          <w:p w:rsidR="00A9519D" w:rsidRDefault="00A9519D" w:rsidP="00A9519D">
            <w:pPr>
              <w:ind w:firstLineChars="0" w:firstLine="0"/>
              <w:jc w:val="center"/>
              <w:rPr>
                <w:sz w:val="21"/>
              </w:rPr>
            </w:pPr>
          </w:p>
        </w:tc>
        <w:tc>
          <w:tcPr>
            <w:tcW w:w="2329" w:type="dxa"/>
            <w:vAlign w:val="center"/>
          </w:tcPr>
          <w:p w:rsidR="00A9519D" w:rsidRPr="007F023F" w:rsidRDefault="00A9519D" w:rsidP="00A9519D">
            <w:pPr>
              <w:ind w:firstLineChars="0" w:firstLine="0"/>
              <w:jc w:val="center"/>
              <w:rPr>
                <w:sz w:val="21"/>
              </w:rPr>
            </w:pPr>
            <w:r>
              <w:rPr>
                <w:rFonts w:hint="eastAsia"/>
                <w:sz w:val="21"/>
              </w:rPr>
              <w:t>手术</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0.432101</w:t>
            </w:r>
          </w:p>
        </w:tc>
        <w:tc>
          <w:tcPr>
            <w:tcW w:w="2086" w:type="dxa"/>
            <w:vAlign w:val="center"/>
          </w:tcPr>
          <w:p w:rsidR="00A9519D" w:rsidRPr="00F540BB" w:rsidRDefault="00A9519D" w:rsidP="00F540BB">
            <w:pPr>
              <w:ind w:firstLineChars="0" w:firstLine="0"/>
              <w:jc w:val="center"/>
              <w:rPr>
                <w:sz w:val="21"/>
              </w:rPr>
            </w:pPr>
            <w:r w:rsidRPr="00F540BB">
              <w:rPr>
                <w:rFonts w:hint="eastAsia"/>
                <w:sz w:val="21"/>
              </w:rPr>
              <w:t>(0.45%, 0.42%)</w:t>
            </w:r>
          </w:p>
        </w:tc>
      </w:tr>
      <w:tr w:rsidR="00A9519D" w:rsidRPr="007F023F" w:rsidTr="00C97E68">
        <w:tc>
          <w:tcPr>
            <w:tcW w:w="1839" w:type="dxa"/>
            <w:vMerge/>
            <w:tcBorders>
              <w:bottom w:val="single" w:sz="4" w:space="0" w:color="auto"/>
            </w:tcBorders>
            <w:vAlign w:val="center"/>
          </w:tcPr>
          <w:p w:rsidR="00A9519D" w:rsidRDefault="00A9519D" w:rsidP="00A9519D">
            <w:pPr>
              <w:ind w:firstLineChars="0" w:firstLine="0"/>
              <w:jc w:val="center"/>
              <w:rPr>
                <w:sz w:val="21"/>
              </w:rPr>
            </w:pPr>
          </w:p>
        </w:tc>
        <w:tc>
          <w:tcPr>
            <w:tcW w:w="2329" w:type="dxa"/>
            <w:tcBorders>
              <w:bottom w:val="single" w:sz="4" w:space="0" w:color="auto"/>
            </w:tcBorders>
            <w:vAlign w:val="center"/>
          </w:tcPr>
          <w:p w:rsidR="00A9519D" w:rsidRPr="007F023F" w:rsidRDefault="00A9519D" w:rsidP="00A9519D">
            <w:pPr>
              <w:ind w:firstLineChars="0" w:firstLine="0"/>
              <w:jc w:val="center"/>
              <w:rPr>
                <w:sz w:val="21"/>
              </w:rPr>
            </w:pPr>
            <w:r>
              <w:rPr>
                <w:rFonts w:hint="eastAsia"/>
                <w:sz w:val="21"/>
              </w:rPr>
              <w:t>其他（包括未知）</w:t>
            </w:r>
          </w:p>
        </w:tc>
        <w:tc>
          <w:tcPr>
            <w:tcW w:w="2086" w:type="dxa"/>
            <w:tcBorders>
              <w:bottom w:val="single" w:sz="4" w:space="0" w:color="auto"/>
            </w:tcBorders>
            <w:vAlign w:val="center"/>
          </w:tcPr>
          <w:p w:rsidR="00A9519D" w:rsidRPr="00F540BB" w:rsidRDefault="00A9519D" w:rsidP="00B90655">
            <w:pPr>
              <w:ind w:firstLineChars="0" w:firstLine="0"/>
              <w:jc w:val="center"/>
              <w:rPr>
                <w:sz w:val="21"/>
              </w:rPr>
            </w:pPr>
            <w:r w:rsidRPr="00F540BB">
              <w:rPr>
                <w:rFonts w:hint="eastAsia"/>
                <w:sz w:val="21"/>
              </w:rPr>
              <w:t>0.291921</w:t>
            </w:r>
          </w:p>
        </w:tc>
        <w:tc>
          <w:tcPr>
            <w:tcW w:w="2086" w:type="dxa"/>
            <w:tcBorders>
              <w:bottom w:val="single" w:sz="4" w:space="0" w:color="auto"/>
            </w:tcBorders>
            <w:vAlign w:val="center"/>
          </w:tcPr>
          <w:p w:rsidR="00A9519D" w:rsidRPr="00F540BB" w:rsidRDefault="00A9519D" w:rsidP="00B90655">
            <w:pPr>
              <w:ind w:firstLineChars="0" w:firstLine="0"/>
              <w:jc w:val="center"/>
              <w:rPr>
                <w:sz w:val="21"/>
              </w:rPr>
            </w:pPr>
            <w:r w:rsidRPr="00F540BB">
              <w:rPr>
                <w:rFonts w:hint="eastAsia"/>
                <w:sz w:val="21"/>
              </w:rPr>
              <w:t>(0.32%, 0.27%)</w:t>
            </w:r>
          </w:p>
        </w:tc>
      </w:tr>
      <w:tr w:rsidR="00073EC2" w:rsidRPr="007F023F" w:rsidTr="00C97E68">
        <w:tc>
          <w:tcPr>
            <w:tcW w:w="1839" w:type="dxa"/>
            <w:vMerge w:val="restart"/>
            <w:tcBorders>
              <w:top w:val="single" w:sz="4" w:space="0" w:color="auto"/>
            </w:tcBorders>
            <w:vAlign w:val="center"/>
          </w:tcPr>
          <w:p w:rsidR="00073EC2" w:rsidRDefault="00073EC2" w:rsidP="00073EC2">
            <w:pPr>
              <w:ind w:firstLineChars="0" w:firstLine="0"/>
              <w:jc w:val="center"/>
              <w:rPr>
                <w:sz w:val="21"/>
              </w:rPr>
            </w:pPr>
            <w:r>
              <w:rPr>
                <w:rFonts w:hint="eastAsia"/>
                <w:sz w:val="21"/>
              </w:rPr>
              <w:t>HbA1c</w:t>
            </w:r>
            <w:r>
              <w:rPr>
                <w:rFonts w:hint="eastAsia"/>
                <w:sz w:val="21"/>
              </w:rPr>
              <w:t>含量</w:t>
            </w:r>
          </w:p>
        </w:tc>
        <w:tc>
          <w:tcPr>
            <w:tcW w:w="2329" w:type="dxa"/>
            <w:tcBorders>
              <w:top w:val="single" w:sz="4" w:space="0" w:color="auto"/>
            </w:tcBorders>
            <w:vAlign w:val="center"/>
          </w:tcPr>
          <w:p w:rsidR="00073EC2" w:rsidRPr="007F023F" w:rsidRDefault="00073EC2" w:rsidP="00073EC2">
            <w:pPr>
              <w:ind w:firstLineChars="0" w:firstLine="0"/>
              <w:jc w:val="center"/>
              <w:rPr>
                <w:sz w:val="21"/>
              </w:rPr>
            </w:pPr>
            <w:r>
              <w:rPr>
                <w:rFonts w:hint="eastAsia"/>
                <w:sz w:val="21"/>
              </w:rPr>
              <w:t>正常（</w:t>
            </w:r>
            <m:oMath>
              <m:r>
                <m:rPr>
                  <m:sty m:val="p"/>
                </m:rPr>
                <w:rPr>
                  <w:rFonts w:ascii="Cambria Math" w:hAnsi="Cambria Math"/>
                  <w:sz w:val="21"/>
                  <w:szCs w:val="21"/>
                </w:rPr>
                <m:t>&lt;7</m:t>
              </m:r>
            </m:oMath>
            <w:r>
              <w:rPr>
                <w:rFonts w:hint="eastAsia"/>
                <w:sz w:val="21"/>
              </w:rPr>
              <w:t>）</w:t>
            </w:r>
          </w:p>
        </w:tc>
        <w:tc>
          <w:tcPr>
            <w:tcW w:w="2086" w:type="dxa"/>
            <w:tcBorders>
              <w:top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0.364074</w:t>
            </w:r>
          </w:p>
        </w:tc>
        <w:tc>
          <w:tcPr>
            <w:tcW w:w="2086" w:type="dxa"/>
            <w:tcBorders>
              <w:top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(0.38%, 0.35%)</w:t>
            </w:r>
          </w:p>
        </w:tc>
      </w:tr>
      <w:tr w:rsidR="00073EC2" w:rsidRPr="007F023F" w:rsidTr="0052638C">
        <w:tc>
          <w:tcPr>
            <w:tcW w:w="1839" w:type="dxa"/>
            <w:vMerge/>
            <w:vAlign w:val="center"/>
          </w:tcPr>
          <w:p w:rsidR="00073EC2" w:rsidRDefault="00073EC2" w:rsidP="00073EC2">
            <w:pPr>
              <w:ind w:firstLineChars="0" w:firstLine="0"/>
              <w:jc w:val="center"/>
              <w:rPr>
                <w:sz w:val="21"/>
              </w:rPr>
            </w:pPr>
          </w:p>
        </w:tc>
        <w:tc>
          <w:tcPr>
            <w:tcW w:w="2329" w:type="dxa"/>
            <w:vAlign w:val="center"/>
          </w:tcPr>
          <w:p w:rsidR="00073EC2" w:rsidRPr="007F023F" w:rsidRDefault="00073EC2" w:rsidP="00073EC2">
            <w:pPr>
              <w:ind w:firstLineChars="0" w:firstLine="0"/>
              <w:jc w:val="center"/>
              <w:rPr>
                <w:sz w:val="21"/>
              </w:rPr>
            </w:pPr>
            <w:r>
              <w:rPr>
                <w:rFonts w:hint="eastAsia"/>
                <w:sz w:val="21"/>
              </w:rPr>
              <w:t>偏高（</w:t>
            </w:r>
            <m:oMath>
              <m:r>
                <m:rPr>
                  <m:sty m:val="p"/>
                </m:rPr>
                <w:rPr>
                  <w:rFonts w:ascii="Cambria Math" w:hAnsi="Cambria Math"/>
                  <w:sz w:val="21"/>
                </w:rPr>
                <m:t>7~8</m:t>
              </m:r>
            </m:oMath>
            <w:r>
              <w:rPr>
                <w:rFonts w:hint="eastAsia"/>
                <w:sz w:val="21"/>
              </w:rPr>
              <w:t>）</w:t>
            </w:r>
          </w:p>
        </w:tc>
        <w:tc>
          <w:tcPr>
            <w:tcW w:w="2086" w:type="dxa"/>
            <w:vAlign w:val="center"/>
          </w:tcPr>
          <w:p w:rsidR="00073EC2" w:rsidRPr="00073EC2" w:rsidRDefault="00073EC2" w:rsidP="00B90655">
            <w:pPr>
              <w:ind w:firstLineChars="0" w:firstLine="0"/>
              <w:jc w:val="center"/>
              <w:rPr>
                <w:sz w:val="21"/>
              </w:rPr>
            </w:pPr>
            <w:r w:rsidRPr="00073EC2">
              <w:rPr>
                <w:rFonts w:hint="eastAsia"/>
                <w:sz w:val="21"/>
              </w:rPr>
              <w:t>0.38695</w:t>
            </w:r>
          </w:p>
        </w:tc>
        <w:tc>
          <w:tcPr>
            <w:tcW w:w="2086" w:type="dxa"/>
            <w:vAlign w:val="center"/>
          </w:tcPr>
          <w:p w:rsidR="00073EC2" w:rsidRPr="00073EC2" w:rsidRDefault="00073EC2" w:rsidP="00B90655">
            <w:pPr>
              <w:ind w:firstLineChars="0" w:firstLine="0"/>
              <w:jc w:val="center"/>
              <w:rPr>
                <w:sz w:val="21"/>
              </w:rPr>
            </w:pPr>
            <w:r w:rsidRPr="00073EC2">
              <w:rPr>
                <w:rFonts w:hint="eastAsia"/>
                <w:sz w:val="21"/>
              </w:rPr>
              <w:t>(0.40%, 0.37%)</w:t>
            </w:r>
          </w:p>
        </w:tc>
      </w:tr>
      <w:tr w:rsidR="00073EC2" w:rsidRPr="007F023F" w:rsidTr="0052638C">
        <w:tc>
          <w:tcPr>
            <w:tcW w:w="1839" w:type="dxa"/>
            <w:vMerge/>
            <w:vAlign w:val="center"/>
          </w:tcPr>
          <w:p w:rsidR="00073EC2" w:rsidRDefault="00073EC2" w:rsidP="00073EC2">
            <w:pPr>
              <w:ind w:firstLineChars="0" w:firstLine="0"/>
              <w:jc w:val="center"/>
              <w:rPr>
                <w:sz w:val="21"/>
              </w:rPr>
            </w:pPr>
          </w:p>
        </w:tc>
        <w:tc>
          <w:tcPr>
            <w:tcW w:w="2329" w:type="dxa"/>
            <w:vAlign w:val="center"/>
          </w:tcPr>
          <w:p w:rsidR="00073EC2" w:rsidRDefault="00073EC2" w:rsidP="00073EC2">
            <w:pPr>
              <w:ind w:firstLineChars="0" w:firstLine="0"/>
              <w:jc w:val="center"/>
              <w:rPr>
                <w:sz w:val="21"/>
              </w:rPr>
            </w:pPr>
            <w:r>
              <w:rPr>
                <w:rFonts w:hint="eastAsia"/>
                <w:sz w:val="21"/>
              </w:rPr>
              <w:t>高（</w:t>
            </w:r>
            <m:oMath>
              <m:r>
                <m:rPr>
                  <m:sty m:val="p"/>
                </m:rPr>
                <w:rPr>
                  <w:rFonts w:ascii="Cambria Math" w:hAnsi="Cambria Math"/>
                  <w:sz w:val="21"/>
                </w:rPr>
                <m:t>&gt;8</m:t>
              </m:r>
            </m:oMath>
            <w:r>
              <w:rPr>
                <w:rFonts w:hint="eastAsia"/>
                <w:sz w:val="21"/>
              </w:rPr>
              <w:t>）</w:t>
            </w:r>
          </w:p>
        </w:tc>
        <w:tc>
          <w:tcPr>
            <w:tcW w:w="2086" w:type="dxa"/>
            <w:vAlign w:val="center"/>
          </w:tcPr>
          <w:p w:rsidR="00073EC2" w:rsidRPr="00073EC2" w:rsidRDefault="00073EC2" w:rsidP="00B90655">
            <w:pPr>
              <w:ind w:firstLineChars="0" w:firstLine="0"/>
              <w:jc w:val="center"/>
              <w:rPr>
                <w:sz w:val="21"/>
              </w:rPr>
            </w:pPr>
            <w:r w:rsidRPr="00073EC2">
              <w:rPr>
                <w:rFonts w:hint="eastAsia"/>
                <w:sz w:val="21"/>
              </w:rPr>
              <w:t>0.395736</w:t>
            </w:r>
          </w:p>
        </w:tc>
        <w:tc>
          <w:tcPr>
            <w:tcW w:w="2086" w:type="dxa"/>
            <w:vAlign w:val="center"/>
          </w:tcPr>
          <w:p w:rsidR="00073EC2" w:rsidRPr="00073EC2" w:rsidRDefault="00073EC2" w:rsidP="00B90655">
            <w:pPr>
              <w:ind w:firstLineChars="0" w:firstLine="0"/>
              <w:jc w:val="center"/>
              <w:rPr>
                <w:sz w:val="21"/>
              </w:rPr>
            </w:pPr>
            <w:r w:rsidRPr="00073EC2">
              <w:rPr>
                <w:rFonts w:hint="eastAsia"/>
                <w:sz w:val="21"/>
              </w:rPr>
              <w:t>(0.41%, 0.38%)</w:t>
            </w:r>
          </w:p>
        </w:tc>
      </w:tr>
      <w:tr w:rsidR="00073EC2" w:rsidRPr="007F023F" w:rsidTr="00C97E68">
        <w:tc>
          <w:tcPr>
            <w:tcW w:w="1839" w:type="dxa"/>
            <w:vMerge/>
            <w:tcBorders>
              <w:bottom w:val="single" w:sz="4" w:space="0" w:color="auto"/>
            </w:tcBorders>
            <w:vAlign w:val="center"/>
          </w:tcPr>
          <w:p w:rsidR="00073EC2" w:rsidRDefault="00073EC2" w:rsidP="00073EC2">
            <w:pPr>
              <w:ind w:firstLineChars="0" w:firstLine="0"/>
              <w:jc w:val="center"/>
              <w:rPr>
                <w:sz w:val="21"/>
              </w:rPr>
            </w:pPr>
          </w:p>
        </w:tc>
        <w:tc>
          <w:tcPr>
            <w:tcW w:w="2329" w:type="dxa"/>
            <w:tcBorders>
              <w:bottom w:val="single" w:sz="4" w:space="0" w:color="auto"/>
            </w:tcBorders>
            <w:vAlign w:val="center"/>
          </w:tcPr>
          <w:p w:rsidR="00073EC2" w:rsidRPr="007F023F" w:rsidRDefault="00073EC2" w:rsidP="00073EC2">
            <w:pPr>
              <w:ind w:firstLineChars="0" w:firstLine="0"/>
              <w:jc w:val="center"/>
              <w:rPr>
                <w:sz w:val="21"/>
              </w:rPr>
            </w:pPr>
            <w:r>
              <w:rPr>
                <w:rFonts w:hint="eastAsia"/>
                <w:sz w:val="21"/>
              </w:rPr>
              <w:t>未知</w:t>
            </w:r>
          </w:p>
        </w:tc>
        <w:tc>
          <w:tcPr>
            <w:tcW w:w="2086" w:type="dxa"/>
            <w:tcBorders>
              <w:bottom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0.412484</w:t>
            </w:r>
          </w:p>
        </w:tc>
        <w:tc>
          <w:tcPr>
            <w:tcW w:w="2086" w:type="dxa"/>
            <w:tcBorders>
              <w:bottom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(0.42%, 0.41%)</w:t>
            </w:r>
          </w:p>
        </w:tc>
      </w:tr>
      <w:tr w:rsidR="00073EC2" w:rsidRPr="007F023F" w:rsidTr="00C97E68">
        <w:tc>
          <w:tcPr>
            <w:tcW w:w="1839" w:type="dxa"/>
            <w:vMerge w:val="restart"/>
            <w:tcBorders>
              <w:top w:val="single" w:sz="4" w:space="0" w:color="auto"/>
            </w:tcBorders>
            <w:vAlign w:val="center"/>
          </w:tcPr>
          <w:p w:rsidR="00073EC2" w:rsidRDefault="00073EC2" w:rsidP="00073EC2">
            <w:pPr>
              <w:ind w:firstLineChars="0" w:firstLine="0"/>
              <w:jc w:val="center"/>
              <w:rPr>
                <w:sz w:val="21"/>
              </w:rPr>
            </w:pPr>
            <w:r>
              <w:rPr>
                <w:rFonts w:hint="eastAsia"/>
                <w:sz w:val="21"/>
              </w:rPr>
              <w:t>药物变换</w:t>
            </w:r>
          </w:p>
        </w:tc>
        <w:tc>
          <w:tcPr>
            <w:tcW w:w="2329" w:type="dxa"/>
            <w:tcBorders>
              <w:top w:val="single" w:sz="4" w:space="0" w:color="auto"/>
            </w:tcBorders>
            <w:vAlign w:val="center"/>
          </w:tcPr>
          <w:p w:rsidR="00073EC2" w:rsidRPr="007F023F" w:rsidRDefault="00073EC2" w:rsidP="00073EC2">
            <w:pPr>
              <w:ind w:firstLineChars="0" w:firstLine="0"/>
              <w:jc w:val="center"/>
              <w:rPr>
                <w:sz w:val="21"/>
              </w:rPr>
            </w:pPr>
            <w:r>
              <w:rPr>
                <w:rFonts w:hint="eastAsia"/>
                <w:sz w:val="21"/>
              </w:rPr>
              <w:t>否</w:t>
            </w:r>
          </w:p>
        </w:tc>
        <w:tc>
          <w:tcPr>
            <w:tcW w:w="2086" w:type="dxa"/>
            <w:tcBorders>
              <w:top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0.391292</w:t>
            </w:r>
          </w:p>
        </w:tc>
        <w:tc>
          <w:tcPr>
            <w:tcW w:w="2086" w:type="dxa"/>
            <w:tcBorders>
              <w:top w:val="single" w:sz="4" w:space="0" w:color="auto"/>
            </w:tcBorders>
            <w:vAlign w:val="center"/>
          </w:tcPr>
          <w:p w:rsidR="00073EC2" w:rsidRPr="00073EC2" w:rsidRDefault="00073EC2" w:rsidP="00B90655">
            <w:pPr>
              <w:ind w:firstLineChars="0" w:firstLine="0"/>
              <w:jc w:val="center"/>
              <w:rPr>
                <w:sz w:val="21"/>
              </w:rPr>
            </w:pPr>
            <w:r w:rsidRPr="00073EC2">
              <w:rPr>
                <w:rFonts w:hint="eastAsia"/>
                <w:sz w:val="21"/>
              </w:rPr>
              <w:t>(0.40%, 0.39%)</w:t>
            </w:r>
          </w:p>
        </w:tc>
      </w:tr>
      <w:tr w:rsidR="00073EC2" w:rsidRPr="007F023F" w:rsidTr="00C97E68">
        <w:tc>
          <w:tcPr>
            <w:tcW w:w="1839" w:type="dxa"/>
            <w:vMerge/>
            <w:tcBorders>
              <w:bottom w:val="single" w:sz="12" w:space="0" w:color="auto"/>
            </w:tcBorders>
            <w:vAlign w:val="center"/>
          </w:tcPr>
          <w:p w:rsidR="00073EC2" w:rsidRDefault="00073EC2" w:rsidP="00073EC2">
            <w:pPr>
              <w:ind w:firstLineChars="0" w:firstLine="0"/>
              <w:jc w:val="center"/>
              <w:rPr>
                <w:sz w:val="21"/>
              </w:rPr>
            </w:pPr>
          </w:p>
        </w:tc>
        <w:tc>
          <w:tcPr>
            <w:tcW w:w="2329" w:type="dxa"/>
            <w:tcBorders>
              <w:bottom w:val="single" w:sz="12" w:space="0" w:color="auto"/>
            </w:tcBorders>
            <w:vAlign w:val="center"/>
          </w:tcPr>
          <w:p w:rsidR="00073EC2" w:rsidRPr="007F023F" w:rsidRDefault="00073EC2" w:rsidP="00073EC2">
            <w:pPr>
              <w:ind w:firstLineChars="0" w:firstLine="0"/>
              <w:jc w:val="center"/>
              <w:rPr>
                <w:sz w:val="21"/>
              </w:rPr>
            </w:pPr>
            <w:r>
              <w:rPr>
                <w:rFonts w:hint="eastAsia"/>
                <w:sz w:val="21"/>
              </w:rPr>
              <w:t>是</w:t>
            </w:r>
          </w:p>
        </w:tc>
        <w:tc>
          <w:tcPr>
            <w:tcW w:w="2086" w:type="dxa"/>
            <w:tcBorders>
              <w:bottom w:val="single" w:sz="12" w:space="0" w:color="auto"/>
            </w:tcBorders>
            <w:vAlign w:val="center"/>
          </w:tcPr>
          <w:p w:rsidR="00073EC2" w:rsidRPr="00073EC2" w:rsidRDefault="00073EC2" w:rsidP="00B90655">
            <w:pPr>
              <w:ind w:firstLineChars="0" w:firstLine="0"/>
              <w:jc w:val="center"/>
              <w:rPr>
                <w:sz w:val="21"/>
              </w:rPr>
            </w:pPr>
            <w:r w:rsidRPr="00073EC2">
              <w:rPr>
                <w:rFonts w:hint="eastAsia"/>
                <w:sz w:val="21"/>
              </w:rPr>
              <w:t>0.426993</w:t>
            </w:r>
          </w:p>
        </w:tc>
        <w:tc>
          <w:tcPr>
            <w:tcW w:w="2086" w:type="dxa"/>
            <w:tcBorders>
              <w:bottom w:val="single" w:sz="12" w:space="0" w:color="auto"/>
            </w:tcBorders>
            <w:vAlign w:val="center"/>
          </w:tcPr>
          <w:p w:rsidR="00073EC2" w:rsidRPr="00073EC2" w:rsidRDefault="00073EC2" w:rsidP="00B90655">
            <w:pPr>
              <w:ind w:firstLineChars="0" w:firstLine="0"/>
              <w:jc w:val="center"/>
              <w:rPr>
                <w:sz w:val="21"/>
              </w:rPr>
            </w:pPr>
            <w:r w:rsidRPr="00073EC2">
              <w:rPr>
                <w:rFonts w:hint="eastAsia"/>
                <w:sz w:val="21"/>
              </w:rPr>
              <w:t>(0.43%, 0.42%)</w:t>
            </w:r>
          </w:p>
        </w:tc>
      </w:tr>
    </w:tbl>
    <w:p w:rsidR="006D3E8C" w:rsidRPr="00D742E8" w:rsidRDefault="00A007C5" w:rsidP="00D373EA">
      <w:pPr>
        <w:spacing w:before="240"/>
        <w:ind w:firstLine="480"/>
        <w:rPr>
          <w:rFonts w:cs="Times New Roman"/>
        </w:rPr>
      </w:pPr>
      <w:r>
        <w:rPr>
          <w:rFonts w:ascii="Arial" w:hAnsi="Arial" w:cs="Arial" w:hint="eastAsia"/>
        </w:rPr>
        <w:t>在按住院天数分类条件下，各类就诊病人的再次入院</w:t>
      </w:r>
      <w:r w:rsidR="00D373EA" w:rsidRPr="00D373EA">
        <w:rPr>
          <w:rFonts w:ascii="Arial" w:hAnsi="Arial" w:cs="Arial" w:hint="eastAsia"/>
        </w:rPr>
        <w:t>率及其置信区间如图</w:t>
      </w:r>
      <w:r w:rsidR="00D742E8" w:rsidRPr="00D742E8">
        <w:rPr>
          <w:rFonts w:cs="Times New Roman"/>
        </w:rPr>
        <w:t>5-6</w:t>
      </w:r>
      <w:r w:rsidR="00D373EA" w:rsidRPr="00D742E8">
        <w:rPr>
          <w:rFonts w:cs="Times New Roman"/>
        </w:rPr>
        <w:t>所示。</w:t>
      </w:r>
    </w:p>
    <w:p w:rsidR="00A007C5" w:rsidRDefault="000267B2" w:rsidP="00A007C5">
      <w:pPr>
        <w:spacing w:before="0"/>
        <w:ind w:firstLineChars="0" w:firstLine="0"/>
        <w:jc w:val="center"/>
      </w:pPr>
      <w:r>
        <w:rPr>
          <w:rFonts w:ascii="Arial" w:hAnsi="Arial" w:cs="Arial"/>
        </w:rPr>
        <w:pict>
          <v:shape id="_x0000_i1030" type="#_x0000_t75" style="width:385.15pt;height:233pt">
            <v:imagedata r:id="rId20" o:title="不同住院时长患者的再次入院率及其置信区间_" croptop="3602f"/>
          </v:shape>
        </w:pict>
      </w:r>
    </w:p>
    <w:p w:rsidR="00A007C5" w:rsidRPr="00A007C5" w:rsidRDefault="00A007C5" w:rsidP="00A007C5">
      <w:pPr>
        <w:pStyle w:val="af1"/>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6</w:t>
      </w:r>
      <w:r w:rsidR="00DB1950">
        <w:fldChar w:fldCharType="end"/>
      </w:r>
      <w:r>
        <w:t xml:space="preserve"> </w:t>
      </w:r>
      <w:r>
        <w:rPr>
          <w:rFonts w:hint="eastAsia"/>
        </w:rPr>
        <w:t>不同住院时长下就诊病人的再次入院率及其置信区间</w:t>
      </w:r>
    </w:p>
    <w:p w:rsidR="005B7BFE" w:rsidRDefault="006163F3" w:rsidP="0009662B">
      <w:pPr>
        <w:pStyle w:val="2"/>
      </w:pPr>
      <w:bookmarkStart w:id="13" w:name="_Toc511022499"/>
      <w:r>
        <w:rPr>
          <w:rFonts w:hint="eastAsia"/>
        </w:rPr>
        <w:t>问题四</w:t>
      </w:r>
      <w:bookmarkEnd w:id="13"/>
      <w:r w:rsidR="00F008DB">
        <w:rPr>
          <w:rFonts w:hint="eastAsia"/>
        </w:rPr>
        <w:t>模型建立与求解</w:t>
      </w:r>
    </w:p>
    <w:p w:rsidR="006158CB" w:rsidRPr="000B31C1" w:rsidRDefault="006158CB" w:rsidP="00B3307D">
      <w:pPr>
        <w:ind w:firstLine="480"/>
        <w:rPr>
          <w:rFonts w:ascii="Arial" w:hAnsi="Arial" w:cs="Arial"/>
        </w:rPr>
      </w:pPr>
      <w:r w:rsidRPr="000B31C1">
        <w:rPr>
          <w:rFonts w:ascii="Arial" w:hAnsi="Arial" w:cs="Arial" w:hint="eastAsia"/>
        </w:rPr>
        <w:t>问题</w:t>
      </w:r>
      <w:proofErr w:type="gramStart"/>
      <w:r w:rsidRPr="000B31C1">
        <w:rPr>
          <w:rFonts w:ascii="Arial" w:hAnsi="Arial" w:cs="Arial" w:hint="eastAsia"/>
        </w:rPr>
        <w:t>四要求</w:t>
      </w:r>
      <w:proofErr w:type="gramEnd"/>
      <w:r w:rsidRPr="000B31C1">
        <w:rPr>
          <w:rFonts w:ascii="Arial" w:hAnsi="Arial" w:cs="Arial" w:hint="eastAsia"/>
        </w:rPr>
        <w:t>分析再次入院率与</w:t>
      </w:r>
      <w:proofErr w:type="gramStart"/>
      <w:r w:rsidRPr="000B31C1">
        <w:rPr>
          <w:rFonts w:ascii="Arial" w:hAnsi="Arial" w:cs="Arial" w:hint="eastAsia"/>
        </w:rPr>
        <w:t>各特征</w:t>
      </w:r>
      <w:proofErr w:type="gramEnd"/>
      <w:r w:rsidRPr="000B31C1">
        <w:rPr>
          <w:rFonts w:ascii="Arial" w:hAnsi="Arial" w:cs="Arial" w:hint="eastAsia"/>
        </w:rPr>
        <w:t>变量之间的关系，并分析</w:t>
      </w:r>
      <w:r w:rsidRPr="000B31C1">
        <w:rPr>
          <w:rFonts w:ascii="Arial" w:hAnsi="Arial" w:cs="Arial" w:hint="eastAsia"/>
        </w:rPr>
        <w:t>HbA1c</w:t>
      </w:r>
      <w:r w:rsidRPr="000B31C1">
        <w:rPr>
          <w:rFonts w:ascii="Arial" w:hAnsi="Arial" w:cs="Arial" w:hint="eastAsia"/>
        </w:rPr>
        <w:t>等因素对再次入院率的影响。</w:t>
      </w:r>
    </w:p>
    <w:p w:rsidR="004013BC" w:rsidRDefault="004F04EC" w:rsidP="00943139">
      <w:pPr>
        <w:pStyle w:val="3"/>
      </w:pPr>
      <w:r>
        <w:rPr>
          <w:rFonts w:hint="eastAsia"/>
        </w:rPr>
        <w:lastRenderedPageBreak/>
        <w:t>数据处理</w:t>
      </w:r>
    </w:p>
    <w:p w:rsidR="00EA5BB7" w:rsidRDefault="00EA5BB7" w:rsidP="00EA5BB7">
      <w:pPr>
        <w:pStyle w:val="a5"/>
        <w:numPr>
          <w:ilvl w:val="0"/>
          <w:numId w:val="18"/>
        </w:numPr>
        <w:ind w:left="0" w:firstLine="480"/>
      </w:pPr>
      <w:r>
        <w:rPr>
          <w:rFonts w:hint="eastAsia"/>
        </w:rPr>
        <w:t>考虑到血糖浓度对换药与否可能存在关联，将</w:t>
      </w:r>
      <w:r>
        <w:rPr>
          <w:rFonts w:hint="eastAsia"/>
        </w:rPr>
        <w:t>HbA1c</w:t>
      </w:r>
      <w:r>
        <w:rPr>
          <w:rFonts w:hint="eastAsia"/>
        </w:rPr>
        <w:t>测量值（</w:t>
      </w:r>
      <m:oMath>
        <m:r>
          <w:rPr>
            <w:rFonts w:ascii="Cambria Math" w:hAnsi="Cambria Math" w:hint="eastAsia"/>
          </w:rPr>
          <m:t>i</m:t>
        </m:r>
        <m:r>
          <w:rPr>
            <w:rFonts w:ascii="Cambria Math" w:hAnsi="Cambria Math"/>
          </w:rPr>
          <m:t>=2</m:t>
        </m:r>
        <m:r>
          <m:rPr>
            <m:sty m:val="p"/>
          </m:rPr>
          <w:rPr>
            <w:rFonts w:ascii="Cambria Math" w:hAnsi="Cambria Math"/>
          </w:rPr>
          <m:t>1</m:t>
        </m:r>
      </m:oMath>
      <w:r>
        <w:rPr>
          <w:rFonts w:hint="eastAsia"/>
        </w:rPr>
        <w:t>）和换药情况（</w:t>
      </w:r>
      <m:oMath>
        <m:r>
          <w:rPr>
            <w:rFonts w:ascii="Cambria Math" w:hAnsi="Cambria Math" w:hint="eastAsia"/>
          </w:rPr>
          <m:t>i</m:t>
        </m:r>
        <m:r>
          <w:rPr>
            <w:rFonts w:ascii="Cambria Math" w:hAnsi="Cambria Math"/>
          </w:rPr>
          <m:t>=45</m:t>
        </m:r>
      </m:oMath>
      <w:r>
        <w:rPr>
          <w:rFonts w:hint="eastAsia"/>
        </w:rPr>
        <w:t>）组合，分为未测量</w:t>
      </w:r>
      <w:r>
        <w:rPr>
          <w:rFonts w:hint="eastAsia"/>
        </w:rPr>
        <w:t>HbA1c</w:t>
      </w:r>
      <w:r>
        <w:rPr>
          <w:rFonts w:hint="eastAsia"/>
        </w:rPr>
        <w:t>、测量显示正常、测量显示不正常但未换药、测量显示不正常并且换药；</w:t>
      </w:r>
    </w:p>
    <w:p w:rsidR="00EA5BB7" w:rsidRDefault="001A76AE" w:rsidP="00EA5BB7">
      <w:pPr>
        <w:pStyle w:val="a5"/>
        <w:numPr>
          <w:ilvl w:val="0"/>
          <w:numId w:val="18"/>
        </w:numPr>
        <w:ind w:left="0" w:firstLine="480"/>
      </w:pPr>
      <w:r>
        <w:rPr>
          <w:rFonts w:hint="eastAsia"/>
        </w:rPr>
        <w:t>考虑到样本数据的平衡性对</w:t>
      </w:r>
      <w:r w:rsidR="006A5DB4">
        <w:rPr>
          <w:rFonts w:hint="eastAsia"/>
        </w:rPr>
        <w:t>逻辑回归具有较大的影响，将出院去向（</w:t>
      </w:r>
      <m:oMath>
        <m:r>
          <w:rPr>
            <w:rFonts w:ascii="Cambria Math" w:hAnsi="Cambria Math" w:hint="eastAsia"/>
          </w:rPr>
          <m:t>i</m:t>
        </m:r>
        <m:r>
          <w:rPr>
            <w:rFonts w:ascii="Cambria Math" w:hAnsi="Cambria Math"/>
          </w:rPr>
          <m:t>=9</m:t>
        </m:r>
      </m:oMath>
      <w:r w:rsidR="006A5DB4">
        <w:rPr>
          <w:rFonts w:hint="eastAsia"/>
        </w:rPr>
        <w:t>）分类进行合并，合并结果为：出院（</w:t>
      </w:r>
      <w:r w:rsidR="006A5DB4">
        <w:rPr>
          <w:rFonts w:hint="eastAsia"/>
        </w:rPr>
        <w:t>6</w:t>
      </w:r>
      <w:r w:rsidR="006A5DB4">
        <w:t>3</w:t>
      </w:r>
      <w:r w:rsidR="006A5DB4">
        <w:rPr>
          <w:rFonts w:hint="eastAsia"/>
        </w:rPr>
        <w:t>%</w:t>
      </w:r>
      <w:r w:rsidR="006A5DB4">
        <w:rPr>
          <w:rFonts w:hint="eastAsia"/>
        </w:rPr>
        <w:t>）、转院（</w:t>
      </w:r>
      <w:r w:rsidR="006A5DB4">
        <w:rPr>
          <w:rFonts w:hint="eastAsia"/>
        </w:rPr>
        <w:t>3</w:t>
      </w:r>
      <w:r w:rsidR="006A5DB4">
        <w:t>2</w:t>
      </w:r>
      <w:r w:rsidR="006A5DB4">
        <w:rPr>
          <w:rFonts w:hint="eastAsia"/>
        </w:rPr>
        <w:t>%</w:t>
      </w:r>
      <w:r w:rsidR="006A5DB4">
        <w:rPr>
          <w:rFonts w:hint="eastAsia"/>
        </w:rPr>
        <w:t>）、其他（</w:t>
      </w:r>
      <w:r w:rsidR="006A5DB4">
        <w:rPr>
          <w:rFonts w:hint="eastAsia"/>
        </w:rPr>
        <w:t>5%</w:t>
      </w:r>
      <w:r w:rsidR="006A5DB4">
        <w:rPr>
          <w:rFonts w:hint="eastAsia"/>
        </w:rPr>
        <w:t>）；</w:t>
      </w:r>
    </w:p>
    <w:p w:rsidR="006A5DB4" w:rsidRDefault="006A5DB4" w:rsidP="00EA5BB7">
      <w:pPr>
        <w:pStyle w:val="a5"/>
        <w:numPr>
          <w:ilvl w:val="0"/>
          <w:numId w:val="18"/>
        </w:numPr>
        <w:ind w:left="0" w:firstLine="480"/>
      </w:pPr>
      <w:r>
        <w:rPr>
          <w:rFonts w:hint="eastAsia"/>
        </w:rPr>
        <w:t>对所有数值型变量进行归一化处理，以防止数值尺度通过印象信息增量的计算从而影响决策树模型的效果</w:t>
      </w:r>
      <w:r w:rsidR="00057EBD">
        <w:rPr>
          <w:rFonts w:hint="eastAsia"/>
        </w:rPr>
        <w:t>；</w:t>
      </w:r>
    </w:p>
    <w:p w:rsidR="006A5DB4" w:rsidRPr="00EA5BB7" w:rsidRDefault="006A5DB4" w:rsidP="00EA5BB7">
      <w:pPr>
        <w:pStyle w:val="a5"/>
        <w:numPr>
          <w:ilvl w:val="0"/>
          <w:numId w:val="18"/>
        </w:numPr>
        <w:ind w:left="0" w:firstLine="480"/>
      </w:pPr>
      <w:r>
        <w:rPr>
          <w:rFonts w:hint="eastAsia"/>
        </w:rPr>
        <w:t>针对</w:t>
      </w:r>
      <w:r w:rsidR="00057EBD">
        <w:rPr>
          <w:rFonts w:hint="eastAsia"/>
        </w:rPr>
        <w:t>名义和类别变量，创建虚拟变量来代替原有变量，特别地，对于具有</w:t>
      </w:r>
      <m:oMath>
        <m:r>
          <m:rPr>
            <m:sty m:val="p"/>
          </m:rPr>
          <w:rPr>
            <w:rFonts w:ascii="Cambria Math" w:hAnsi="Cambria Math" w:hint="eastAsia"/>
          </w:rPr>
          <m:t>m</m:t>
        </m:r>
      </m:oMath>
      <w:proofErr w:type="gramStart"/>
      <w:r w:rsidR="00057EBD">
        <w:rPr>
          <w:rFonts w:hint="eastAsia"/>
        </w:rPr>
        <w:t>个</w:t>
      </w:r>
      <w:proofErr w:type="gramEnd"/>
      <w:r w:rsidR="00057EBD">
        <w:rPr>
          <w:rFonts w:hint="eastAsia"/>
        </w:rPr>
        <w:t>类别的变量，在逻辑回归模型中，需要创建</w:t>
      </w:r>
      <m:oMath>
        <m:r>
          <m:rPr>
            <m:sty m:val="p"/>
          </m:rPr>
          <w:rPr>
            <w:rFonts w:ascii="Cambria Math" w:hAnsi="Cambria Math"/>
          </w:rPr>
          <m:t>m-1</m:t>
        </m:r>
      </m:oMath>
      <w:proofErr w:type="gramStart"/>
      <w:r w:rsidR="00057EBD">
        <w:rPr>
          <w:rFonts w:hint="eastAsia"/>
        </w:rPr>
        <w:t>个</w:t>
      </w:r>
      <w:proofErr w:type="gramEnd"/>
      <w:r w:rsidR="00057EBD">
        <w:rPr>
          <w:rFonts w:hint="eastAsia"/>
        </w:rPr>
        <w:t>虚拟变量以避免多重线性相关的发生。</w:t>
      </w:r>
    </w:p>
    <w:p w:rsidR="00486B01" w:rsidRDefault="004F04EC" w:rsidP="00943139">
      <w:pPr>
        <w:pStyle w:val="3"/>
      </w:pPr>
      <w:r>
        <w:rPr>
          <w:rFonts w:hint="eastAsia"/>
        </w:rPr>
        <w:t>逻辑回归</w:t>
      </w:r>
    </w:p>
    <w:p w:rsidR="00EA5BB7" w:rsidRPr="001B00B3" w:rsidRDefault="00EA5BB7" w:rsidP="00EA5BB7">
      <w:pPr>
        <w:ind w:firstLine="480"/>
      </w:pPr>
      <w:r w:rsidRPr="001B00B3">
        <w:rPr>
          <w:rFonts w:hint="eastAsia"/>
        </w:rPr>
        <w:t>逻辑回归</w:t>
      </w:r>
      <w:r w:rsidR="001B00B3">
        <w:rPr>
          <w:rFonts w:hint="eastAsia"/>
        </w:rPr>
        <w:t>是一种广义的线性回归分类模型，适用于二分类问题的预测，并且能够通过给出自变量的权重和显著性检验结果来分析每个自变量在模型中所起的作用，因此在本文中使用逻辑回归作为初步分析手段，对给出的所有属性对于再次入院率的影响进行分析，以便于去除对结果显著性差异几乎不造成影响的属性并对各因素对于再次入院率的影响</w:t>
      </w:r>
      <w:proofErr w:type="gramStart"/>
      <w:r w:rsidR="001B00B3">
        <w:rPr>
          <w:rFonts w:hint="eastAsia"/>
        </w:rPr>
        <w:t>作出</w:t>
      </w:r>
      <w:proofErr w:type="gramEnd"/>
      <w:r w:rsidR="001B00B3">
        <w:rPr>
          <w:rFonts w:hint="eastAsia"/>
        </w:rPr>
        <w:t>简单的概括。</w:t>
      </w:r>
    </w:p>
    <w:p w:rsidR="00EA5BB7" w:rsidRDefault="00EA5BB7" w:rsidP="00EA5BB7">
      <w:pPr>
        <w:ind w:firstLine="480"/>
      </w:pPr>
      <w:r w:rsidRPr="00A1614B">
        <w:rPr>
          <w:rFonts w:hint="eastAsia"/>
        </w:rPr>
        <w:t>逻辑回归</w:t>
      </w:r>
      <w:r w:rsidR="00A1614B">
        <w:rPr>
          <w:rFonts w:hint="eastAsia"/>
        </w:rPr>
        <w:t>使用的激活函数为</w:t>
      </w:r>
      <w:r w:rsidR="007938CF">
        <w:rPr>
          <w:rFonts w:hint="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A1614B" w:rsidTr="003B4FFB">
        <w:tc>
          <w:tcPr>
            <w:tcW w:w="1875" w:type="dxa"/>
            <w:vAlign w:val="center"/>
          </w:tcPr>
          <w:p w:rsidR="00A1614B" w:rsidRDefault="00A1614B" w:rsidP="003B4FFB">
            <w:pPr>
              <w:ind w:firstLineChars="0" w:firstLine="0"/>
            </w:pPr>
          </w:p>
        </w:tc>
        <w:tc>
          <w:tcPr>
            <w:tcW w:w="4591" w:type="dxa"/>
            <w:vAlign w:val="center"/>
          </w:tcPr>
          <w:p w:rsidR="00A1614B" w:rsidRPr="007854E4" w:rsidRDefault="00957961" w:rsidP="003B4FFB">
            <w:pPr>
              <w:ind w:firstLineChars="0" w:firstLine="0"/>
              <w:jc w:val="center"/>
              <w:rPr>
                <w:i/>
              </w:rPr>
            </w:pPr>
            <m:oMathPara>
              <m:oMath>
                <m:func>
                  <m:funcPr>
                    <m:ctrlPr>
                      <w:rPr>
                        <w:rFonts w:ascii="Cambria Math" w:hAnsi="Cambria Math"/>
                        <w:i/>
                      </w:rPr>
                    </m:ctrlPr>
                  </m:funcPr>
                  <m:fName>
                    <m:r>
                      <m:rPr>
                        <m:sty m:val="p"/>
                      </m:rPr>
                      <w:rPr>
                        <w:rFonts w:ascii="Cambria Math" w:hAnsi="Cambria Math"/>
                      </w:rPr>
                      <m:t>g</m:t>
                    </m:r>
                    <m:d>
                      <m:dPr>
                        <m:ctrlPr>
                          <w:rPr>
                            <w:rFonts w:ascii="Cambria Math" w:hAnsi="Cambria Math"/>
                          </w:rPr>
                        </m:ctrlPr>
                      </m:dPr>
                      <m:e>
                        <m:r>
                          <m:rPr>
                            <m:sty m:val="p"/>
                          </m:rPr>
                          <w:rPr>
                            <w:rFonts w:ascii="Cambria Math" w:hAnsi="Cambria Math"/>
                          </w:rPr>
                          <m:t>z</m:t>
                        </m:r>
                      </m:e>
                    </m:d>
                    <m:r>
                      <m:rPr>
                        <m:sty m:val="p"/>
                      </m:rP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e>
                </m:func>
              </m:oMath>
            </m:oMathPara>
          </w:p>
        </w:tc>
        <w:tc>
          <w:tcPr>
            <w:tcW w:w="1874" w:type="dxa"/>
            <w:vAlign w:val="center"/>
          </w:tcPr>
          <w:p w:rsidR="00A1614B" w:rsidRDefault="00A1614B" w:rsidP="003B4FFB">
            <w:pPr>
              <w:pStyle w:val="a5"/>
              <w:numPr>
                <w:ilvl w:val="0"/>
                <w:numId w:val="9"/>
              </w:numPr>
              <w:ind w:firstLineChars="0"/>
              <w:jc w:val="right"/>
            </w:pPr>
          </w:p>
        </w:tc>
      </w:tr>
    </w:tbl>
    <w:p w:rsidR="00A1614B" w:rsidRDefault="007938CF" w:rsidP="00EA5BB7">
      <w:pPr>
        <w:ind w:firstLine="480"/>
      </w:pPr>
      <w:r>
        <w:rPr>
          <w:rFonts w:hint="eastAsia"/>
        </w:rPr>
        <w:t>其中，训练数据为向量：</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7938CF" w:rsidTr="003B4FFB">
        <w:tc>
          <w:tcPr>
            <w:tcW w:w="1875" w:type="dxa"/>
            <w:vAlign w:val="center"/>
          </w:tcPr>
          <w:p w:rsidR="007938CF" w:rsidRDefault="007938CF" w:rsidP="003B4FFB">
            <w:pPr>
              <w:ind w:firstLineChars="0" w:firstLine="0"/>
            </w:pPr>
          </w:p>
        </w:tc>
        <w:tc>
          <w:tcPr>
            <w:tcW w:w="4591" w:type="dxa"/>
            <w:vAlign w:val="center"/>
          </w:tcPr>
          <w:p w:rsidR="007938CF" w:rsidRPr="007854E4" w:rsidRDefault="00957961" w:rsidP="003B4FFB">
            <w:pPr>
              <w:ind w:firstLineChars="0" w:firstLine="0"/>
              <w:jc w:val="center"/>
              <w:rPr>
                <w:i/>
              </w:rPr>
            </w:pPr>
            <m:oMathPara>
              <m:oMath>
                <m:func>
                  <m:funcPr>
                    <m:ctrlPr>
                      <w:rPr>
                        <w:rFonts w:ascii="Cambria Math" w:hAnsi="Cambria Math"/>
                        <w:i/>
                      </w:rPr>
                    </m:ctrlPr>
                  </m:funcPr>
                  <m:fName>
                    <m:r>
                      <m:rPr>
                        <m:sty m:val="p"/>
                      </m:rPr>
                      <w:rPr>
                        <w:rFonts w:ascii="Cambria Math" w:hAnsi="Cambria Math" w:hint="eastAsia"/>
                      </w:rPr>
                      <m:t>z</m:t>
                    </m:r>
                    <m:r>
                      <m:rPr>
                        <m:sty m:val="p"/>
                      </m:rPr>
                      <w:rPr>
                        <w:rFonts w:ascii="Cambria Math" w:hAnsi="Cambria Math"/>
                      </w:rPr>
                      <m:t>=</m:t>
                    </m:r>
                  </m:fName>
                  <m:e>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e>
                </m:func>
              </m:oMath>
            </m:oMathPara>
          </w:p>
        </w:tc>
        <w:tc>
          <w:tcPr>
            <w:tcW w:w="1874" w:type="dxa"/>
            <w:vAlign w:val="center"/>
          </w:tcPr>
          <w:p w:rsidR="007938CF" w:rsidRDefault="007938CF" w:rsidP="003B4FFB">
            <w:pPr>
              <w:pStyle w:val="a5"/>
              <w:numPr>
                <w:ilvl w:val="0"/>
                <w:numId w:val="9"/>
              </w:numPr>
              <w:ind w:firstLineChars="0"/>
              <w:jc w:val="right"/>
            </w:pPr>
          </w:p>
        </w:tc>
      </w:tr>
    </w:tbl>
    <w:p w:rsidR="007938CF" w:rsidRDefault="00C87825" w:rsidP="00EA5BB7">
      <w:pPr>
        <w:ind w:firstLine="480"/>
      </w:pPr>
      <w:r>
        <w:rPr>
          <w:rFonts w:hint="eastAsia"/>
        </w:rPr>
        <w:t>损失函数为加入正则项的对数似然函数：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C87825" w:rsidTr="003B4FFB">
        <w:tc>
          <w:tcPr>
            <w:tcW w:w="1875" w:type="dxa"/>
            <w:vAlign w:val="center"/>
          </w:tcPr>
          <w:p w:rsidR="00C87825" w:rsidRDefault="00C87825" w:rsidP="003B4FFB">
            <w:pPr>
              <w:ind w:firstLineChars="0" w:firstLine="0"/>
            </w:pPr>
          </w:p>
        </w:tc>
        <w:tc>
          <w:tcPr>
            <w:tcW w:w="4591" w:type="dxa"/>
            <w:vAlign w:val="center"/>
          </w:tcPr>
          <w:p w:rsidR="00C87825" w:rsidRPr="007854E4" w:rsidRDefault="00957961" w:rsidP="003B4FFB">
            <w:pPr>
              <w:ind w:firstLineChars="0" w:firstLine="0"/>
              <w:jc w:val="center"/>
              <w:rPr>
                <w:i/>
              </w:rPr>
            </w:pPr>
            <m:oMathPara>
              <m:oMath>
                <m:func>
                  <m:funcPr>
                    <m:ctrlPr>
                      <w:rPr>
                        <w:rFonts w:ascii="Cambria Math" w:hAnsi="Cambria Math"/>
                        <w:i/>
                      </w:rPr>
                    </m:ctrlPr>
                  </m:funcPr>
                  <m:fName>
                    <m:r>
                      <w:rPr>
                        <w:rFonts w:ascii="Cambria Math" w:hAnsi="Cambria Math" w:hint="eastAsia"/>
                      </w:rPr>
                      <m:t>J</m:t>
                    </m:r>
                    <m:d>
                      <m:dPr>
                        <m:ctrlPr>
                          <w:rPr>
                            <w:rFonts w:ascii="Cambria Math" w:hAnsi="Cambria Math"/>
                          </w:rPr>
                        </m:ctrlPr>
                      </m:dPr>
                      <m:e>
                        <m:r>
                          <w:rPr>
                            <w:rFonts w:ascii="Cambria Math" w:hAnsi="Cambria Math"/>
                          </w:rPr>
                          <m:t>θ</m:t>
                        </m:r>
                      </m:e>
                    </m:d>
                    <m:r>
                      <m:rPr>
                        <m:sty m:val="p"/>
                      </m:rPr>
                      <w:rPr>
                        <w:rFonts w:ascii="Cambria Math" w:hAnsi="Cambria Math"/>
                      </w:rPr>
                      <m:t>=</m:t>
                    </m:r>
                  </m:fName>
                  <m:e>
                    <m:f>
                      <m:fPr>
                        <m:ctrlPr>
                          <w:rPr>
                            <w:rFonts w:ascii="Cambria Math" w:hAnsi="Cambria Math"/>
                            <w:i/>
                          </w:rPr>
                        </m:ctrlPr>
                      </m:fPr>
                      <m:num>
                        <m:r>
                          <w:rPr>
                            <w:rFonts w:ascii="Cambria Math" w:hAnsi="Cambria Math"/>
                          </w:rPr>
                          <m:t>1</m:t>
                        </m:r>
                      </m:num>
                      <m:den>
                        <m:r>
                          <w:rPr>
                            <w:rFonts w:ascii="Cambria Math" w:hAnsi="Cambria Math"/>
                          </w:rPr>
                          <m:t>2m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+λ</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θ</m:t>
                                </m:r>
                              </m:e>
                              <m:sub>
                                <m:r>
                                  <w:rPr>
                                    <w:rFonts w:ascii="Cambria Math" w:hAnsi="Cambria Math"/>
                                  </w:rPr>
                                  <m:t>j</m:t>
                                </m:r>
                              </m:sub>
                              <m:sup>
                                <m:r>
                                  <w:rPr>
                                    <w:rFonts w:ascii="Cambria Math" w:hAnsi="Cambria Math"/>
                                  </w:rPr>
                                  <m:t>2</m:t>
                                </m:r>
                              </m:sup>
                            </m:sSubSup>
                          </m:e>
                        </m:nary>
                      </m:e>
                    </m:nary>
                  </m:e>
                </m:func>
              </m:oMath>
            </m:oMathPara>
          </w:p>
        </w:tc>
        <w:tc>
          <w:tcPr>
            <w:tcW w:w="1874" w:type="dxa"/>
            <w:vAlign w:val="center"/>
          </w:tcPr>
          <w:p w:rsidR="00C87825" w:rsidRDefault="00C87825" w:rsidP="003B4FFB">
            <w:pPr>
              <w:pStyle w:val="a5"/>
              <w:numPr>
                <w:ilvl w:val="0"/>
                <w:numId w:val="9"/>
              </w:numPr>
              <w:ind w:firstLineChars="0"/>
              <w:jc w:val="right"/>
            </w:pPr>
          </w:p>
        </w:tc>
      </w:tr>
    </w:tbl>
    <w:p w:rsidR="00C87825" w:rsidRDefault="00C87825" w:rsidP="00EA5BB7">
      <w:pPr>
        <w:ind w:firstLine="480"/>
      </w:pPr>
      <w:r>
        <w:rPr>
          <w:rFonts w:hint="eastAsia"/>
        </w:rPr>
        <w:t>使用梯度下降法更新权重：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C87825" w:rsidTr="003B4FFB">
        <w:tc>
          <w:tcPr>
            <w:tcW w:w="1875" w:type="dxa"/>
            <w:vAlign w:val="center"/>
          </w:tcPr>
          <w:p w:rsidR="00C87825" w:rsidRDefault="00C87825" w:rsidP="003B4FFB">
            <w:pPr>
              <w:ind w:firstLineChars="0" w:firstLine="0"/>
            </w:pPr>
          </w:p>
        </w:tc>
        <w:tc>
          <w:tcPr>
            <w:tcW w:w="4591" w:type="dxa"/>
            <w:vAlign w:val="center"/>
          </w:tcPr>
          <w:p w:rsidR="00C87825" w:rsidRPr="007854E4" w:rsidRDefault="00957961" w:rsidP="003B4FFB">
            <w:pPr>
              <w:ind w:firstLineChars="0" w:firstLine="0"/>
              <w:jc w:val="center"/>
              <w:rPr>
                <w:i/>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j</m:t>
                        </m:r>
                      </m:sub>
                    </m:sSub>
                    <m:r>
                      <w:rPr>
                        <w:rFonts w:ascii="Cambria Math" w:hAnsi="Cambria Math"/>
                      </w:rPr>
                      <m:t>-</m:t>
                    </m:r>
                  </m:fName>
                  <m:e>
                    <m:f>
                      <m:fPr>
                        <m:ctrlPr>
                          <w:rPr>
                            <w:rFonts w:ascii="Cambria Math" w:hAnsi="Cambria Math"/>
                            <w:i/>
                          </w:rPr>
                        </m:ctrlPr>
                      </m:fPr>
                      <m:num>
                        <m:r>
                          <w:rPr>
                            <w:rFonts w:ascii="Cambria Math" w:hAnsi="Cambria Math"/>
                          </w:rPr>
                          <m:t>α</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m</m:t>
                            </m:r>
                          </m:den>
                        </m:f>
                        <m:sSub>
                          <m:sSubPr>
                            <m:ctrlPr>
                              <w:rPr>
                                <w:rFonts w:ascii="Cambria Math" w:hAnsi="Cambria Math"/>
                                <w:i/>
                              </w:rPr>
                            </m:ctrlPr>
                          </m:sSubPr>
                          <m:e>
                            <m:r>
                              <w:rPr>
                                <w:rFonts w:ascii="Cambria Math" w:hAnsi="Cambria Math"/>
                              </w:rPr>
                              <m:t>θ</m:t>
                            </m:r>
                          </m:e>
                          <m:sub>
                            <m:r>
                              <w:rPr>
                                <w:rFonts w:ascii="Cambria Math" w:hAnsi="Cambria Math"/>
                              </w:rPr>
                              <m:t>j</m:t>
                            </m:r>
                          </m:sub>
                        </m:sSub>
                      </m:e>
                    </m:nary>
                  </m:e>
                </m:func>
              </m:oMath>
            </m:oMathPara>
          </w:p>
        </w:tc>
        <w:tc>
          <w:tcPr>
            <w:tcW w:w="1874" w:type="dxa"/>
            <w:vAlign w:val="center"/>
          </w:tcPr>
          <w:p w:rsidR="00C87825" w:rsidRDefault="00C87825" w:rsidP="003B4FFB">
            <w:pPr>
              <w:pStyle w:val="a5"/>
              <w:numPr>
                <w:ilvl w:val="0"/>
                <w:numId w:val="9"/>
              </w:numPr>
              <w:ind w:firstLineChars="0"/>
              <w:jc w:val="right"/>
            </w:pPr>
          </w:p>
        </w:tc>
      </w:tr>
    </w:tbl>
    <w:p w:rsidR="00C87825" w:rsidRPr="00A1614B" w:rsidRDefault="00C87825" w:rsidP="00EA5BB7">
      <w:pPr>
        <w:ind w:firstLine="480"/>
      </w:pPr>
      <w:r>
        <w:rPr>
          <w:rFonts w:hint="eastAsia"/>
        </w:rPr>
        <w:t>在训练过程中，每次训练随机抽取</w:t>
      </w:r>
      <w:r>
        <w:rPr>
          <w:rFonts w:hint="eastAsia"/>
        </w:rPr>
        <w:t>3</w:t>
      </w:r>
      <w:r>
        <w:t>0</w:t>
      </w:r>
      <w:r>
        <w:rPr>
          <w:rFonts w:hint="eastAsia"/>
        </w:rPr>
        <w:t>%</w:t>
      </w:r>
      <w:r w:rsidR="00684AAF">
        <w:rPr>
          <w:rFonts w:hint="eastAsia"/>
        </w:rPr>
        <w:t>的数据作为测试数据，其余数据作为训练</w:t>
      </w:r>
      <w:r>
        <w:rPr>
          <w:rFonts w:hint="eastAsia"/>
        </w:rPr>
        <w:t>数据，重复五次，取</w:t>
      </w:r>
      <w:r w:rsidR="00974624">
        <w:rPr>
          <w:rFonts w:hint="eastAsia"/>
        </w:rPr>
        <w:t>五次均值作为最终结果。使用网格搜索得到模型最佳参数</w:t>
      </w:r>
      <m:oMath>
        <m:r>
          <m:rPr>
            <m:sty m:val="p"/>
          </m:rPr>
          <w:rPr>
            <w:rFonts w:ascii="Cambria Math" w:hAnsi="Cambria Math" w:hint="eastAsia"/>
          </w:rPr>
          <m:t>C</m:t>
        </m:r>
        <m:r>
          <m:rPr>
            <m:sty m:val="p"/>
          </m:rPr>
          <w:rPr>
            <w:rFonts w:ascii="Cambria Math" w:hAnsi="Cambria Math"/>
          </w:rPr>
          <m:t>=5</m:t>
        </m:r>
      </m:oMath>
      <w:r w:rsidR="00974624">
        <w:rPr>
          <w:rFonts w:hint="eastAsia"/>
        </w:rPr>
        <w:t>（</w:t>
      </w:r>
      <m:oMath>
        <m:r>
          <m:rPr>
            <m:sty m:val="p"/>
          </m:rPr>
          <w:rPr>
            <w:rFonts w:ascii="Cambria Math" w:hAnsi="Cambria Math" w:hint="eastAsia"/>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λ</m:t>
            </m:r>
          </m:den>
        </m:f>
      </m:oMath>
      <w:r w:rsidR="00974624">
        <w:rPr>
          <w:rFonts w:hint="eastAsia"/>
        </w:rPr>
        <w:t>）。</w:t>
      </w:r>
    </w:p>
    <w:p w:rsidR="001B00B3" w:rsidRDefault="001B00B3" w:rsidP="00EA5BB7">
      <w:pPr>
        <w:ind w:firstLine="480"/>
      </w:pPr>
      <w:r>
        <w:rPr>
          <w:rFonts w:hint="eastAsia"/>
        </w:rPr>
        <w:lastRenderedPageBreak/>
        <w:t>由于未排除属性间的相关性影响以及样本不平衡带来的影响，</w:t>
      </w:r>
      <w:r w:rsidR="004F5A25">
        <w:rPr>
          <w:rFonts w:hint="eastAsia"/>
        </w:rPr>
        <w:t>此处采用显著性检验结果对属性重要性进行衡量，</w:t>
      </w:r>
      <w:r>
        <w:rPr>
          <w:rFonts w:hint="eastAsia"/>
        </w:rPr>
        <w:t>通过逻辑回归得到的</w:t>
      </w:r>
      <w:r w:rsidR="00684AAF">
        <w:rPr>
          <w:rFonts w:hint="eastAsia"/>
        </w:rPr>
        <w:t>显著性检验结果（部分）如</w:t>
      </w:r>
      <w:r w:rsidR="004F5A25">
        <w:rPr>
          <w:rFonts w:hint="eastAsia"/>
        </w:rPr>
        <w:t>表</w:t>
      </w:r>
      <w:r w:rsidR="00684AAF">
        <w:rPr>
          <w:rFonts w:hint="eastAsia"/>
        </w:rPr>
        <w:t>5-9</w:t>
      </w:r>
      <w:r w:rsidR="00684AAF">
        <w:rPr>
          <w:rFonts w:hint="eastAsia"/>
        </w:rPr>
        <w:t>所示。</w:t>
      </w:r>
    </w:p>
    <w:p w:rsidR="00684AAF" w:rsidRDefault="00684AAF" w:rsidP="00684AAF">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9</w:t>
      </w:r>
      <w:r w:rsidR="00FD7F76">
        <w:fldChar w:fldCharType="end"/>
      </w:r>
      <w:r>
        <w:t xml:space="preserve"> </w:t>
      </w:r>
      <w:r>
        <w:rPr>
          <w:rFonts w:hint="eastAsia"/>
        </w:rPr>
        <w:t>显著性检验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4"/>
        <w:gridCol w:w="2291"/>
        <w:gridCol w:w="2805"/>
      </w:tblGrid>
      <w:tr w:rsidR="00684AAF" w:rsidTr="00684AAF">
        <w:tc>
          <w:tcPr>
            <w:tcW w:w="3244" w:type="dxa"/>
            <w:tcBorders>
              <w:top w:val="single" w:sz="12" w:space="0" w:color="auto"/>
              <w:bottom w:val="single" w:sz="12" w:space="0" w:color="auto"/>
            </w:tcBorders>
          </w:tcPr>
          <w:p w:rsidR="00684AAF" w:rsidRPr="00684AAF" w:rsidRDefault="00684AAF" w:rsidP="003B4FFB">
            <w:pPr>
              <w:ind w:firstLineChars="0" w:firstLine="0"/>
              <w:jc w:val="center"/>
              <w:rPr>
                <w:sz w:val="21"/>
              </w:rPr>
            </w:pPr>
            <w:r w:rsidRPr="00684AAF">
              <w:rPr>
                <w:rFonts w:hint="eastAsia"/>
                <w:sz w:val="21"/>
              </w:rPr>
              <w:t>变量</w:t>
            </w:r>
          </w:p>
        </w:tc>
        <w:tc>
          <w:tcPr>
            <w:tcW w:w="2291" w:type="dxa"/>
            <w:tcBorders>
              <w:top w:val="single" w:sz="12" w:space="0" w:color="auto"/>
              <w:bottom w:val="single" w:sz="12" w:space="0" w:color="auto"/>
            </w:tcBorders>
          </w:tcPr>
          <w:p w:rsidR="00684AAF" w:rsidRPr="00684AAF" w:rsidRDefault="00684AAF" w:rsidP="003B4FFB">
            <w:pPr>
              <w:ind w:firstLineChars="0" w:firstLine="0"/>
              <w:jc w:val="center"/>
              <w:rPr>
                <w:sz w:val="21"/>
              </w:rPr>
            </w:pPr>
            <w:r w:rsidRPr="00684AAF">
              <w:rPr>
                <w:rFonts w:hint="eastAsia"/>
                <w:sz w:val="21"/>
              </w:rPr>
              <w:t>特征名称</w:t>
            </w:r>
          </w:p>
        </w:tc>
        <w:tc>
          <w:tcPr>
            <w:tcW w:w="2805" w:type="dxa"/>
            <w:tcBorders>
              <w:top w:val="single" w:sz="12" w:space="0" w:color="auto"/>
              <w:bottom w:val="single" w:sz="12" w:space="0" w:color="auto"/>
            </w:tcBorders>
          </w:tcPr>
          <w:p w:rsidR="00684AAF" w:rsidRPr="00684AAF" w:rsidRDefault="00684AAF" w:rsidP="003B4FFB">
            <w:pPr>
              <w:ind w:firstLineChars="0" w:firstLine="0"/>
              <w:jc w:val="center"/>
              <w:rPr>
                <w:sz w:val="21"/>
              </w:rPr>
            </w:pPr>
            <w:r w:rsidRPr="00684AAF">
              <w:rPr>
                <w:rFonts w:hint="eastAsia"/>
                <w:sz w:val="21"/>
              </w:rPr>
              <w:t>p-value</w:t>
            </w:r>
          </w:p>
        </w:tc>
      </w:tr>
      <w:tr w:rsidR="00684AAF" w:rsidTr="00684AAF">
        <w:tc>
          <w:tcPr>
            <w:tcW w:w="3244" w:type="dxa"/>
            <w:tcBorders>
              <w:top w:val="single" w:sz="12" w:space="0" w:color="auto"/>
            </w:tcBorders>
          </w:tcPr>
          <w:p w:rsidR="00684AAF" w:rsidRPr="00684AAF" w:rsidRDefault="00684AAF" w:rsidP="00684AAF">
            <w:pPr>
              <w:ind w:firstLineChars="0" w:firstLine="0"/>
              <w:jc w:val="center"/>
              <w:rPr>
                <w:sz w:val="21"/>
              </w:rPr>
            </w:pPr>
            <w:r w:rsidRPr="00684AAF">
              <w:rPr>
                <w:sz w:val="21"/>
              </w:rPr>
              <w:t>gender</w:t>
            </w:r>
          </w:p>
        </w:tc>
        <w:tc>
          <w:tcPr>
            <w:tcW w:w="2291" w:type="dxa"/>
            <w:tcBorders>
              <w:top w:val="single" w:sz="12" w:space="0" w:color="auto"/>
            </w:tcBorders>
          </w:tcPr>
          <w:p w:rsidR="00684AAF" w:rsidRPr="00684AAF" w:rsidRDefault="00684AAF" w:rsidP="00684AAF">
            <w:pPr>
              <w:ind w:firstLineChars="0" w:firstLine="0"/>
              <w:jc w:val="center"/>
              <w:rPr>
                <w:sz w:val="21"/>
              </w:rPr>
            </w:pPr>
            <w:r w:rsidRPr="00684AAF">
              <w:rPr>
                <w:rFonts w:hint="eastAsia"/>
                <w:sz w:val="21"/>
              </w:rPr>
              <w:t>性别</w:t>
            </w:r>
          </w:p>
        </w:tc>
        <w:tc>
          <w:tcPr>
            <w:tcW w:w="2805" w:type="dxa"/>
            <w:tcBorders>
              <w:top w:val="single" w:sz="12" w:space="0" w:color="auto"/>
            </w:tcBorders>
          </w:tcPr>
          <w:p w:rsidR="00684AAF" w:rsidRPr="00684AAF" w:rsidRDefault="00684AAF" w:rsidP="00684AAF">
            <w:pPr>
              <w:ind w:firstLineChars="0" w:firstLine="0"/>
              <w:jc w:val="center"/>
              <w:rPr>
                <w:sz w:val="21"/>
              </w:rPr>
            </w:pPr>
            <w:r w:rsidRPr="00684AAF">
              <w:rPr>
                <w:sz w:val="21"/>
              </w:rPr>
              <w:t>1.021064e-01</w:t>
            </w:r>
          </w:p>
        </w:tc>
      </w:tr>
      <w:tr w:rsidR="00684AAF" w:rsidTr="00684AAF">
        <w:tc>
          <w:tcPr>
            <w:tcW w:w="3244" w:type="dxa"/>
          </w:tcPr>
          <w:p w:rsidR="00684AAF" w:rsidRPr="00684AAF" w:rsidRDefault="00684AAF" w:rsidP="00684AAF">
            <w:pPr>
              <w:ind w:firstLineChars="0" w:firstLine="0"/>
              <w:jc w:val="center"/>
              <w:rPr>
                <w:sz w:val="21"/>
              </w:rPr>
            </w:pPr>
            <w:r w:rsidRPr="00684AAF">
              <w:rPr>
                <w:sz w:val="21"/>
              </w:rPr>
              <w:t>time_in_hospital</w:t>
            </w:r>
          </w:p>
        </w:tc>
        <w:tc>
          <w:tcPr>
            <w:tcW w:w="2291" w:type="dxa"/>
          </w:tcPr>
          <w:p w:rsidR="00684AAF" w:rsidRPr="00684AAF" w:rsidRDefault="00684AAF" w:rsidP="00684AAF">
            <w:pPr>
              <w:ind w:firstLineChars="0" w:firstLine="0"/>
              <w:jc w:val="center"/>
              <w:rPr>
                <w:sz w:val="21"/>
              </w:rPr>
            </w:pPr>
            <w:r w:rsidRPr="00684AAF">
              <w:rPr>
                <w:rFonts w:hint="eastAsia"/>
                <w:sz w:val="21"/>
              </w:rPr>
              <w:t>住院时间</w:t>
            </w:r>
          </w:p>
        </w:tc>
        <w:tc>
          <w:tcPr>
            <w:tcW w:w="2805" w:type="dxa"/>
          </w:tcPr>
          <w:p w:rsidR="00684AAF" w:rsidRPr="00684AAF" w:rsidRDefault="00684AAF" w:rsidP="00684AAF">
            <w:pPr>
              <w:ind w:firstLineChars="0" w:firstLine="0"/>
              <w:jc w:val="center"/>
              <w:rPr>
                <w:sz w:val="21"/>
              </w:rPr>
            </w:pPr>
            <w:r w:rsidRPr="00684AAF">
              <w:rPr>
                <w:sz w:val="21"/>
              </w:rPr>
              <w:t>3.609355e-05</w:t>
            </w:r>
          </w:p>
        </w:tc>
      </w:tr>
      <w:tr w:rsidR="00684AAF" w:rsidTr="00684AAF">
        <w:tc>
          <w:tcPr>
            <w:tcW w:w="3244" w:type="dxa"/>
          </w:tcPr>
          <w:p w:rsidR="00684AAF" w:rsidRPr="00684AAF" w:rsidRDefault="00684AAF" w:rsidP="00684AAF">
            <w:pPr>
              <w:ind w:firstLineChars="0" w:firstLine="0"/>
              <w:jc w:val="center"/>
              <w:rPr>
                <w:sz w:val="21"/>
              </w:rPr>
            </w:pPr>
            <w:proofErr w:type="spellStart"/>
            <w:r w:rsidRPr="00684AAF">
              <w:rPr>
                <w:sz w:val="21"/>
              </w:rPr>
              <w:t>num_lab_procedures</w:t>
            </w:r>
            <w:proofErr w:type="spellEnd"/>
          </w:p>
        </w:tc>
        <w:tc>
          <w:tcPr>
            <w:tcW w:w="2291" w:type="dxa"/>
          </w:tcPr>
          <w:p w:rsidR="00684AAF" w:rsidRPr="00684AAF" w:rsidRDefault="00684AAF" w:rsidP="00684AAF">
            <w:pPr>
              <w:ind w:firstLineChars="0" w:firstLine="0"/>
              <w:jc w:val="center"/>
              <w:rPr>
                <w:sz w:val="21"/>
              </w:rPr>
            </w:pPr>
            <w:r w:rsidRPr="00684AAF">
              <w:rPr>
                <w:rFonts w:hint="eastAsia"/>
                <w:sz w:val="21"/>
              </w:rPr>
              <w:t>实验室测试次数</w:t>
            </w:r>
          </w:p>
        </w:tc>
        <w:tc>
          <w:tcPr>
            <w:tcW w:w="2805" w:type="dxa"/>
          </w:tcPr>
          <w:p w:rsidR="00684AAF" w:rsidRPr="00684AAF" w:rsidRDefault="00684AAF" w:rsidP="00684AAF">
            <w:pPr>
              <w:ind w:firstLineChars="0" w:firstLine="0"/>
              <w:jc w:val="center"/>
              <w:rPr>
                <w:sz w:val="21"/>
              </w:rPr>
            </w:pPr>
            <w:r w:rsidRPr="00684AAF">
              <w:rPr>
                <w:sz w:val="21"/>
              </w:rPr>
              <w:t>9.764901e-02</w:t>
            </w:r>
          </w:p>
        </w:tc>
      </w:tr>
      <w:tr w:rsidR="00684AAF" w:rsidTr="00684AAF">
        <w:tc>
          <w:tcPr>
            <w:tcW w:w="3244" w:type="dxa"/>
          </w:tcPr>
          <w:p w:rsidR="00684AAF" w:rsidRPr="00684AAF" w:rsidRDefault="00684AAF" w:rsidP="00684AAF">
            <w:pPr>
              <w:ind w:firstLineChars="0" w:firstLine="0"/>
              <w:jc w:val="center"/>
              <w:rPr>
                <w:sz w:val="21"/>
              </w:rPr>
            </w:pPr>
            <w:r w:rsidRPr="00684AAF">
              <w:rPr>
                <w:sz w:val="21"/>
              </w:rPr>
              <w:t>num_procedures</w:t>
            </w:r>
          </w:p>
        </w:tc>
        <w:tc>
          <w:tcPr>
            <w:tcW w:w="2291" w:type="dxa"/>
          </w:tcPr>
          <w:p w:rsidR="00684AAF" w:rsidRPr="00684AAF" w:rsidRDefault="00684AAF" w:rsidP="00684AAF">
            <w:pPr>
              <w:ind w:firstLineChars="0" w:firstLine="0"/>
              <w:jc w:val="center"/>
              <w:rPr>
                <w:sz w:val="21"/>
              </w:rPr>
            </w:pPr>
            <w:r w:rsidRPr="00684AAF">
              <w:rPr>
                <w:rFonts w:hint="eastAsia"/>
                <w:sz w:val="21"/>
              </w:rPr>
              <w:t>诊疗次数</w:t>
            </w:r>
          </w:p>
        </w:tc>
        <w:tc>
          <w:tcPr>
            <w:tcW w:w="2805" w:type="dxa"/>
          </w:tcPr>
          <w:p w:rsidR="00684AAF" w:rsidRPr="00684AAF" w:rsidRDefault="00684AAF" w:rsidP="00684AAF">
            <w:pPr>
              <w:ind w:firstLineChars="0" w:firstLine="0"/>
              <w:jc w:val="center"/>
              <w:rPr>
                <w:sz w:val="21"/>
              </w:rPr>
            </w:pPr>
            <w:r w:rsidRPr="00684AAF">
              <w:rPr>
                <w:sz w:val="21"/>
              </w:rPr>
              <w:t>1.388421e-02</w:t>
            </w:r>
          </w:p>
        </w:tc>
      </w:tr>
      <w:tr w:rsidR="00684AAF" w:rsidTr="00684AAF">
        <w:tc>
          <w:tcPr>
            <w:tcW w:w="3244" w:type="dxa"/>
            <w:tcBorders>
              <w:bottom w:val="single" w:sz="12" w:space="0" w:color="auto"/>
            </w:tcBorders>
          </w:tcPr>
          <w:p w:rsidR="00684AAF" w:rsidRPr="00684AAF" w:rsidRDefault="00684AAF" w:rsidP="00684AAF">
            <w:pPr>
              <w:ind w:firstLineChars="0" w:firstLine="0"/>
              <w:jc w:val="center"/>
              <w:rPr>
                <w:sz w:val="21"/>
              </w:rPr>
            </w:pPr>
            <w:r w:rsidRPr="00684AAF">
              <w:rPr>
                <w:sz w:val="21"/>
              </w:rPr>
              <w:t>num_medications</w:t>
            </w:r>
          </w:p>
        </w:tc>
        <w:tc>
          <w:tcPr>
            <w:tcW w:w="2291" w:type="dxa"/>
            <w:tcBorders>
              <w:bottom w:val="single" w:sz="12" w:space="0" w:color="auto"/>
            </w:tcBorders>
          </w:tcPr>
          <w:p w:rsidR="00684AAF" w:rsidRPr="00684AAF" w:rsidRDefault="00684AAF" w:rsidP="00684AAF">
            <w:pPr>
              <w:ind w:firstLineChars="0" w:firstLine="0"/>
              <w:jc w:val="center"/>
              <w:rPr>
                <w:sz w:val="21"/>
              </w:rPr>
            </w:pPr>
            <w:r w:rsidRPr="00684AAF">
              <w:rPr>
                <w:rFonts w:hint="eastAsia"/>
                <w:sz w:val="21"/>
              </w:rPr>
              <w:t>药物数量</w:t>
            </w:r>
          </w:p>
        </w:tc>
        <w:tc>
          <w:tcPr>
            <w:tcW w:w="2805" w:type="dxa"/>
            <w:tcBorders>
              <w:bottom w:val="single" w:sz="12" w:space="0" w:color="auto"/>
            </w:tcBorders>
          </w:tcPr>
          <w:p w:rsidR="00684AAF" w:rsidRPr="00684AAF" w:rsidRDefault="00684AAF" w:rsidP="00684AAF">
            <w:pPr>
              <w:ind w:firstLineChars="0" w:firstLine="0"/>
              <w:jc w:val="center"/>
              <w:rPr>
                <w:sz w:val="21"/>
              </w:rPr>
            </w:pPr>
            <w:r w:rsidRPr="00684AAF">
              <w:rPr>
                <w:sz w:val="21"/>
              </w:rPr>
              <w:t>7.316712e-01</w:t>
            </w:r>
          </w:p>
        </w:tc>
      </w:tr>
    </w:tbl>
    <w:p w:rsidR="004F5A25" w:rsidRDefault="004F5A25" w:rsidP="004F5A25">
      <w:pPr>
        <w:ind w:firstLine="480"/>
      </w:pPr>
      <w:r>
        <w:rPr>
          <w:rFonts w:hint="eastAsia"/>
        </w:rPr>
        <w:t>分析得到对于再入院</w:t>
      </w:r>
      <w:proofErr w:type="gramStart"/>
      <w:r>
        <w:rPr>
          <w:rFonts w:hint="eastAsia"/>
        </w:rPr>
        <w:t>率影响</w:t>
      </w:r>
      <w:proofErr w:type="gramEnd"/>
      <w:r>
        <w:rPr>
          <w:rFonts w:hint="eastAsia"/>
        </w:rPr>
        <w:t>不明显的属性，并在后续的模型中去除：</w:t>
      </w:r>
      <w:r>
        <w:rPr>
          <w:rFonts w:hint="eastAsia"/>
        </w:rPr>
        <w:t>gender</w:t>
      </w:r>
      <w:r>
        <w:rPr>
          <w:rFonts w:hint="eastAsia"/>
        </w:rPr>
        <w:t>（</w:t>
      </w:r>
      <m:oMath>
        <m:r>
          <m:rPr>
            <m:sty m:val="p"/>
          </m:rPr>
          <w:rPr>
            <w:rFonts w:ascii="Cambria Math" w:hAnsi="Cambria Math" w:hint="eastAsia"/>
          </w:rPr>
          <m:t>p</m:t>
        </m:r>
        <m:r>
          <m:rPr>
            <m:sty m:val="p"/>
          </m:rPr>
          <w:rPr>
            <w:rFonts w:ascii="Cambria Math" w:hAnsi="Cambria Math"/>
          </w:rPr>
          <m:t>=0.102</m:t>
        </m:r>
      </m:oMath>
      <w:r>
        <w:rPr>
          <w:rFonts w:hint="eastAsia"/>
        </w:rPr>
        <w:t>）</w:t>
      </w:r>
      <w:r>
        <w:t>, num_medications</w:t>
      </w:r>
      <w:r w:rsidR="00A1614B">
        <w:rPr>
          <w:rFonts w:hint="eastAsia"/>
        </w:rPr>
        <w:t>（</w:t>
      </w:r>
      <m:oMath>
        <m:r>
          <m:rPr>
            <m:sty m:val="p"/>
          </m:rPr>
          <w:rPr>
            <w:rFonts w:ascii="Cambria Math" w:hAnsi="Cambria Math"/>
          </w:rPr>
          <m:t>p=0.731</m:t>
        </m:r>
      </m:oMath>
      <w:r w:rsidR="00A1614B">
        <w:rPr>
          <w:rFonts w:hint="eastAsia"/>
        </w:rPr>
        <w:t>）</w:t>
      </w:r>
      <w:r>
        <w:rPr>
          <w:rFonts w:hint="eastAsia"/>
        </w:rPr>
        <w:t>，</w:t>
      </w:r>
      <w:r>
        <w:rPr>
          <w:rFonts w:hint="eastAsia"/>
        </w:rPr>
        <w:t>race</w:t>
      </w:r>
      <w:r w:rsidR="00A1614B">
        <w:rPr>
          <w:rFonts w:hint="eastAsia"/>
        </w:rPr>
        <w:t>（</w:t>
      </w:r>
      <m:oMath>
        <m:r>
          <m:rPr>
            <m:sty m:val="p"/>
          </m:rPr>
          <w:rPr>
            <w:rFonts w:ascii="Cambria Math" w:hAnsi="Cambria Math" w:hint="eastAsia"/>
          </w:rPr>
          <m:t>p</m:t>
        </m:r>
        <m:r>
          <m:rPr>
            <m:sty m:val="p"/>
          </m:rPr>
          <w:rPr>
            <w:rFonts w:ascii="Cambria Math" w:hAnsi="Cambria Math"/>
          </w:rPr>
          <m:t>&gt;0.1</m:t>
        </m:r>
      </m:oMath>
      <w:r w:rsidR="00A1614B">
        <w:rPr>
          <w:rFonts w:hint="eastAsia"/>
        </w:rPr>
        <w:t>）</w:t>
      </w:r>
      <w:r>
        <w:rPr>
          <w:rFonts w:hint="eastAsia"/>
        </w:rPr>
        <w:t>，</w:t>
      </w:r>
      <w:r>
        <w:t>medical_specialty</w:t>
      </w:r>
      <w:r w:rsidR="00A1614B">
        <w:rPr>
          <w:rFonts w:hint="eastAsia"/>
        </w:rPr>
        <w:t>（</w:t>
      </w:r>
      <m:oMath>
        <m:r>
          <m:rPr>
            <m:sty m:val="p"/>
          </m:rPr>
          <w:rPr>
            <w:rFonts w:ascii="Cambria Math" w:hAnsi="Cambria Math" w:hint="eastAsia"/>
          </w:rPr>
          <m:t>p</m:t>
        </m:r>
        <m:r>
          <m:rPr>
            <m:sty m:val="p"/>
          </m:rPr>
          <w:rPr>
            <w:rFonts w:ascii="Cambria Math" w:hAnsi="Cambria Math"/>
          </w:rPr>
          <m:t>&gt;0.5</m:t>
        </m:r>
      </m:oMath>
      <w:r w:rsidR="00A1614B">
        <w:rPr>
          <w:rFonts w:hint="eastAsia"/>
        </w:rPr>
        <w:t>）。</w:t>
      </w:r>
    </w:p>
    <w:p w:rsidR="004F5A25" w:rsidRPr="004F5A25" w:rsidRDefault="00A1614B" w:rsidP="00EA5BB7">
      <w:pPr>
        <w:ind w:firstLine="480"/>
      </w:pPr>
      <w:r>
        <w:rPr>
          <w:rFonts w:hint="eastAsia"/>
        </w:rPr>
        <w:t>分析上述结果还能初步得到对于再入院率的影响</w:t>
      </w:r>
      <w:r w:rsidR="004F5A25">
        <w:rPr>
          <w:rFonts w:hint="eastAsia"/>
        </w:rPr>
        <w:t>较为显著的因素</w:t>
      </w:r>
      <w:r>
        <w:rPr>
          <w:rFonts w:hint="eastAsia"/>
        </w:rPr>
        <w:t>，其中</w:t>
      </w:r>
      <w:r w:rsidR="004F5A25">
        <w:rPr>
          <w:rFonts w:hint="eastAsia"/>
        </w:rPr>
        <w:t>包括：住院时间、门诊和急诊次数、住院次数、诊断次数、是否</w:t>
      </w:r>
      <w:r>
        <w:rPr>
          <w:rFonts w:hint="eastAsia"/>
        </w:rPr>
        <w:t>有</w:t>
      </w:r>
      <w:r w:rsidR="004F5A25">
        <w:rPr>
          <w:rFonts w:hint="eastAsia"/>
        </w:rPr>
        <w:t>糖尿病处方、老年群体以及急诊入院</w:t>
      </w:r>
      <w:r>
        <w:rPr>
          <w:rFonts w:hint="eastAsia"/>
        </w:rPr>
        <w:t>等。</w:t>
      </w:r>
    </w:p>
    <w:p w:rsidR="00EA5BB7" w:rsidRDefault="00EA5BB7" w:rsidP="00EA5BB7">
      <w:pPr>
        <w:ind w:firstLine="480"/>
      </w:pPr>
      <w:r>
        <w:rPr>
          <w:rFonts w:hint="eastAsia"/>
        </w:rPr>
        <w:t>得到的模型</w:t>
      </w:r>
      <w:r w:rsidR="004F5A25">
        <w:rPr>
          <w:rFonts w:hint="eastAsia"/>
        </w:rPr>
        <w:t>精度</w:t>
      </w:r>
      <w:r>
        <w:rPr>
          <w:rFonts w:hint="eastAsia"/>
        </w:rPr>
        <w:t>如表</w:t>
      </w:r>
      <w:r w:rsidR="007A7412">
        <w:rPr>
          <w:rFonts w:hint="eastAsia"/>
        </w:rPr>
        <w:t>5-10</w:t>
      </w:r>
      <w:r>
        <w:rPr>
          <w:rFonts w:hint="eastAsia"/>
        </w:rPr>
        <w:t>所示</w:t>
      </w:r>
      <w:r w:rsidR="007A7412">
        <w:rPr>
          <w:rFonts w:hint="eastAsia"/>
        </w:rPr>
        <w:t>。</w:t>
      </w:r>
    </w:p>
    <w:p w:rsidR="00CB3FEE" w:rsidRDefault="00CB3FEE" w:rsidP="00CB3FEE">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10</w:t>
      </w:r>
      <w:r w:rsidR="00FD7F76">
        <w:fldChar w:fldCharType="end"/>
      </w:r>
      <w:r>
        <w:t xml:space="preserve"> </w:t>
      </w:r>
      <w:r>
        <w:rPr>
          <w:rFonts w:hint="eastAsia"/>
        </w:rPr>
        <w:t>精度评定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4165"/>
      </w:tblGrid>
      <w:tr w:rsidR="00EA5BB7" w:rsidTr="00EA5BB7">
        <w:tc>
          <w:tcPr>
            <w:tcW w:w="4165" w:type="dxa"/>
            <w:tcBorders>
              <w:top w:val="single" w:sz="12" w:space="0" w:color="auto"/>
              <w:bottom w:val="single" w:sz="12" w:space="0" w:color="auto"/>
            </w:tcBorders>
          </w:tcPr>
          <w:p w:rsidR="00EA5BB7" w:rsidRPr="007A7412" w:rsidRDefault="00EA5BB7" w:rsidP="00EA5BB7">
            <w:pPr>
              <w:ind w:firstLineChars="0" w:firstLine="0"/>
              <w:jc w:val="center"/>
              <w:rPr>
                <w:sz w:val="21"/>
              </w:rPr>
            </w:pPr>
            <w:r w:rsidRPr="007A7412">
              <w:rPr>
                <w:rFonts w:hint="eastAsia"/>
                <w:sz w:val="21"/>
              </w:rPr>
              <w:t>精度指标</w:t>
            </w:r>
          </w:p>
        </w:tc>
        <w:tc>
          <w:tcPr>
            <w:tcW w:w="4165" w:type="dxa"/>
            <w:tcBorders>
              <w:top w:val="single" w:sz="12" w:space="0" w:color="auto"/>
              <w:bottom w:val="single" w:sz="12" w:space="0" w:color="auto"/>
            </w:tcBorders>
          </w:tcPr>
          <w:p w:rsidR="00EA5BB7" w:rsidRPr="007A7412" w:rsidRDefault="008E62DF" w:rsidP="00EA5BB7">
            <w:pPr>
              <w:ind w:firstLineChars="0" w:firstLine="0"/>
              <w:jc w:val="center"/>
              <w:rPr>
                <w:sz w:val="21"/>
              </w:rPr>
            </w:pPr>
            <w:r w:rsidRPr="007A7412">
              <w:rPr>
                <w:rFonts w:hint="eastAsia"/>
                <w:sz w:val="21"/>
              </w:rPr>
              <w:t>精度</w:t>
            </w:r>
          </w:p>
        </w:tc>
      </w:tr>
      <w:tr w:rsidR="00EA5BB7" w:rsidTr="00EA5BB7">
        <w:tc>
          <w:tcPr>
            <w:tcW w:w="4165" w:type="dxa"/>
            <w:tcBorders>
              <w:top w:val="single" w:sz="12" w:space="0" w:color="auto"/>
            </w:tcBorders>
          </w:tcPr>
          <w:p w:rsidR="00EA5BB7" w:rsidRPr="007A7412" w:rsidRDefault="008E62DF" w:rsidP="008E62DF">
            <w:pPr>
              <w:ind w:firstLineChars="0" w:firstLine="0"/>
              <w:jc w:val="center"/>
              <w:rPr>
                <w:sz w:val="21"/>
              </w:rPr>
            </w:pPr>
            <w:r w:rsidRPr="007A7412">
              <w:rPr>
                <w:rFonts w:hint="eastAsia"/>
                <w:sz w:val="21"/>
              </w:rPr>
              <w:t>准确率</w:t>
            </w:r>
          </w:p>
        </w:tc>
        <w:tc>
          <w:tcPr>
            <w:tcW w:w="4165" w:type="dxa"/>
            <w:tcBorders>
              <w:top w:val="single" w:sz="12" w:space="0" w:color="auto"/>
            </w:tcBorders>
          </w:tcPr>
          <w:p w:rsidR="00EA5BB7" w:rsidRPr="007A7412" w:rsidRDefault="00EA5BB7" w:rsidP="00CB3FEE">
            <w:pPr>
              <w:ind w:firstLineChars="0" w:firstLine="0"/>
              <w:jc w:val="center"/>
              <w:rPr>
                <w:sz w:val="21"/>
              </w:rPr>
            </w:pPr>
            <w:r w:rsidRPr="007A7412">
              <w:rPr>
                <w:sz w:val="21"/>
              </w:rPr>
              <w:t>0.6205</w:t>
            </w:r>
            <w:r w:rsidR="00CB3FEE" w:rsidRPr="007A7412">
              <w:rPr>
                <w:rFonts w:hint="eastAsia"/>
                <w:sz w:val="21"/>
              </w:rPr>
              <w:t>8</w:t>
            </w:r>
          </w:p>
        </w:tc>
      </w:tr>
      <w:tr w:rsidR="00EA5BB7" w:rsidTr="00EA5BB7">
        <w:tc>
          <w:tcPr>
            <w:tcW w:w="4165" w:type="dxa"/>
          </w:tcPr>
          <w:p w:rsidR="00EA5BB7" w:rsidRPr="007A7412" w:rsidRDefault="008E62DF" w:rsidP="008E62DF">
            <w:pPr>
              <w:ind w:firstLineChars="0" w:firstLine="0"/>
              <w:jc w:val="center"/>
              <w:rPr>
                <w:sz w:val="21"/>
              </w:rPr>
            </w:pPr>
            <w:r w:rsidRPr="007A7412">
              <w:rPr>
                <w:rFonts w:hint="eastAsia"/>
                <w:sz w:val="21"/>
              </w:rPr>
              <w:t>精确率</w:t>
            </w:r>
          </w:p>
        </w:tc>
        <w:tc>
          <w:tcPr>
            <w:tcW w:w="4165" w:type="dxa"/>
          </w:tcPr>
          <w:p w:rsidR="00EA5BB7" w:rsidRPr="007A7412" w:rsidRDefault="00EA5BB7" w:rsidP="00CB3FEE">
            <w:pPr>
              <w:ind w:firstLineChars="0" w:firstLine="0"/>
              <w:jc w:val="center"/>
              <w:rPr>
                <w:sz w:val="21"/>
              </w:rPr>
            </w:pPr>
            <w:r w:rsidRPr="007A7412">
              <w:rPr>
                <w:sz w:val="21"/>
              </w:rPr>
              <w:t>0.5889</w:t>
            </w:r>
          </w:p>
        </w:tc>
      </w:tr>
      <w:tr w:rsidR="00EA5BB7" w:rsidTr="00EA5BB7">
        <w:tc>
          <w:tcPr>
            <w:tcW w:w="4165" w:type="dxa"/>
          </w:tcPr>
          <w:p w:rsidR="00EA5BB7" w:rsidRPr="007A7412" w:rsidRDefault="00EA5BB7" w:rsidP="008E62DF">
            <w:pPr>
              <w:ind w:firstLineChars="0" w:firstLine="0"/>
              <w:jc w:val="center"/>
              <w:rPr>
                <w:sz w:val="21"/>
              </w:rPr>
            </w:pPr>
            <w:r w:rsidRPr="007A7412">
              <w:rPr>
                <w:rFonts w:hint="eastAsia"/>
                <w:sz w:val="21"/>
              </w:rPr>
              <w:t>召回率</w:t>
            </w:r>
          </w:p>
        </w:tc>
        <w:tc>
          <w:tcPr>
            <w:tcW w:w="4165" w:type="dxa"/>
          </w:tcPr>
          <w:p w:rsidR="00EA5BB7" w:rsidRPr="007A7412" w:rsidRDefault="00EA5BB7" w:rsidP="00CB3FEE">
            <w:pPr>
              <w:ind w:firstLineChars="0" w:firstLine="0"/>
              <w:jc w:val="center"/>
              <w:rPr>
                <w:sz w:val="21"/>
              </w:rPr>
            </w:pPr>
            <w:r w:rsidRPr="007A7412">
              <w:rPr>
                <w:sz w:val="21"/>
              </w:rPr>
              <w:t>0.230</w:t>
            </w:r>
            <w:r w:rsidR="00CB3FEE" w:rsidRPr="007A7412">
              <w:rPr>
                <w:rFonts w:hint="eastAsia"/>
                <w:sz w:val="21"/>
              </w:rPr>
              <w:t>9</w:t>
            </w:r>
          </w:p>
        </w:tc>
      </w:tr>
      <w:tr w:rsidR="00EA5BB7" w:rsidTr="00EA5BB7">
        <w:tc>
          <w:tcPr>
            <w:tcW w:w="4165" w:type="dxa"/>
          </w:tcPr>
          <w:p w:rsidR="00EA5BB7" w:rsidRPr="007A7412" w:rsidRDefault="00EA5BB7" w:rsidP="008E62DF">
            <w:pPr>
              <w:ind w:firstLineChars="0" w:firstLine="0"/>
              <w:jc w:val="center"/>
              <w:rPr>
                <w:sz w:val="21"/>
              </w:rPr>
            </w:pPr>
            <w:r w:rsidRPr="007A7412">
              <w:rPr>
                <w:sz w:val="21"/>
              </w:rPr>
              <w:t>f1</w:t>
            </w:r>
          </w:p>
        </w:tc>
        <w:tc>
          <w:tcPr>
            <w:tcW w:w="4165" w:type="dxa"/>
          </w:tcPr>
          <w:p w:rsidR="00EA5BB7" w:rsidRPr="007A7412" w:rsidRDefault="00EA5BB7" w:rsidP="00CB3FEE">
            <w:pPr>
              <w:ind w:firstLineChars="0" w:firstLine="0"/>
              <w:jc w:val="center"/>
              <w:rPr>
                <w:sz w:val="21"/>
              </w:rPr>
            </w:pPr>
            <w:r w:rsidRPr="007A7412">
              <w:rPr>
                <w:sz w:val="21"/>
              </w:rPr>
              <w:t>0.331</w:t>
            </w:r>
            <w:r w:rsidR="00CB3FEE" w:rsidRPr="007A7412">
              <w:rPr>
                <w:rFonts w:hint="eastAsia"/>
                <w:sz w:val="21"/>
              </w:rPr>
              <w:t>7</w:t>
            </w:r>
          </w:p>
        </w:tc>
      </w:tr>
      <w:tr w:rsidR="00EA5BB7" w:rsidTr="00EA5BB7">
        <w:tc>
          <w:tcPr>
            <w:tcW w:w="4165" w:type="dxa"/>
            <w:tcBorders>
              <w:bottom w:val="single" w:sz="12" w:space="0" w:color="auto"/>
            </w:tcBorders>
          </w:tcPr>
          <w:p w:rsidR="00EA5BB7" w:rsidRPr="007A7412" w:rsidRDefault="00EA5BB7" w:rsidP="008E62DF">
            <w:pPr>
              <w:ind w:firstLineChars="0" w:firstLine="0"/>
              <w:jc w:val="center"/>
              <w:rPr>
                <w:sz w:val="21"/>
              </w:rPr>
            </w:pPr>
            <w:r w:rsidRPr="007A7412">
              <w:rPr>
                <w:rFonts w:hint="eastAsia"/>
                <w:sz w:val="21"/>
              </w:rPr>
              <w:t>AUC</w:t>
            </w:r>
          </w:p>
        </w:tc>
        <w:tc>
          <w:tcPr>
            <w:tcW w:w="4165" w:type="dxa"/>
            <w:tcBorders>
              <w:bottom w:val="single" w:sz="12" w:space="0" w:color="auto"/>
            </w:tcBorders>
          </w:tcPr>
          <w:p w:rsidR="00EA5BB7" w:rsidRPr="007A7412" w:rsidRDefault="00EA5BB7" w:rsidP="00CB3FEE">
            <w:pPr>
              <w:ind w:firstLineChars="0" w:firstLine="0"/>
              <w:jc w:val="center"/>
              <w:rPr>
                <w:sz w:val="21"/>
              </w:rPr>
            </w:pPr>
            <w:r w:rsidRPr="007A7412">
              <w:rPr>
                <w:rFonts w:hint="eastAsia"/>
                <w:sz w:val="21"/>
              </w:rPr>
              <w:t>0</w:t>
            </w:r>
            <w:r w:rsidRPr="007A7412">
              <w:rPr>
                <w:sz w:val="21"/>
              </w:rPr>
              <w:t>.63</w:t>
            </w:r>
            <w:r w:rsidR="00CB3FEE" w:rsidRPr="007A7412">
              <w:rPr>
                <w:rFonts w:hint="eastAsia"/>
                <w:sz w:val="21"/>
              </w:rPr>
              <w:t>00</w:t>
            </w:r>
          </w:p>
        </w:tc>
      </w:tr>
    </w:tbl>
    <w:p w:rsidR="004F04EC" w:rsidRDefault="004F04EC" w:rsidP="004F04EC">
      <w:pPr>
        <w:pStyle w:val="3"/>
      </w:pPr>
      <w:r>
        <w:rPr>
          <w:rFonts w:hint="eastAsia"/>
        </w:rPr>
        <w:t>相关性分析</w:t>
      </w:r>
    </w:p>
    <w:p w:rsidR="00974624" w:rsidRDefault="00F75023" w:rsidP="00974624">
      <w:pPr>
        <w:ind w:firstLine="480"/>
      </w:pPr>
      <w:r>
        <w:rPr>
          <w:rFonts w:hint="eastAsia"/>
        </w:rPr>
        <w:t>由于决策树模型要求变量之间相互独立，为避免线性相关和多重线性相关对训练结果造成影响，因此需要对数据中的变量进行相关性分析；同时，相关性分析也能够发现一些具有潜在的联合影响再次入院率的可能的变量组。</w:t>
      </w:r>
    </w:p>
    <w:p w:rsidR="00F75023" w:rsidRDefault="00F75023" w:rsidP="00974624">
      <w:pPr>
        <w:ind w:firstLine="480"/>
      </w:pPr>
      <w:r>
        <w:rPr>
          <w:rFonts w:hint="eastAsia"/>
        </w:rPr>
        <w:t>在衡量数值型变量</w:t>
      </w:r>
      <w:r w:rsidR="00217565">
        <w:rPr>
          <w:rFonts w:hint="eastAsia"/>
        </w:rPr>
        <w:t>的相关性</w:t>
      </w:r>
      <w:r>
        <w:rPr>
          <w:rFonts w:hint="eastAsia"/>
        </w:rPr>
        <w:t>时，使用皮尔逊相关系数（</w:t>
      </w:r>
      <w:r>
        <w:rPr>
          <w:rFonts w:hint="eastAsia"/>
        </w:rPr>
        <w:t>Pearson</w:t>
      </w:r>
      <w:r>
        <w:rPr>
          <w:rFonts w:hint="eastAsia"/>
        </w:rPr>
        <w:t>），计算公式如下：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217565" w:rsidTr="003B4FFB">
        <w:tc>
          <w:tcPr>
            <w:tcW w:w="1875" w:type="dxa"/>
            <w:vAlign w:val="center"/>
          </w:tcPr>
          <w:p w:rsidR="00217565" w:rsidRDefault="00217565" w:rsidP="003B4FFB">
            <w:pPr>
              <w:ind w:firstLineChars="0" w:firstLine="0"/>
            </w:pPr>
          </w:p>
        </w:tc>
        <w:tc>
          <w:tcPr>
            <w:tcW w:w="4591" w:type="dxa"/>
            <w:vAlign w:val="center"/>
          </w:tcPr>
          <w:p w:rsidR="00217565" w:rsidRPr="007854E4" w:rsidRDefault="00957961" w:rsidP="003B4FFB">
            <w:pPr>
              <w:ind w:firstLineChars="0" w:firstLine="0"/>
              <w:jc w:val="center"/>
              <w:rPr>
                <w:i/>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X,Y</m:t>
                        </m:r>
                      </m:sub>
                    </m:sSub>
                    <m:r>
                      <m:rPr>
                        <m:sty m:val="p"/>
                      </m:rPr>
                      <w:rPr>
                        <w:rFonts w:ascii="Cambria Math" w:hAnsi="Cambria Math"/>
                      </w:rPr>
                      <m:t>=</m:t>
                    </m:r>
                  </m:fName>
                  <m:e>
                    <m:f>
                      <m:fPr>
                        <m:ctrlPr>
                          <w:rPr>
                            <w:rFonts w:ascii="Cambria Math" w:hAnsi="Cambria Math"/>
                            <w:i/>
                          </w:rPr>
                        </m:ctrlPr>
                      </m:fPr>
                      <m:num>
                        <m:r>
                          <w:rPr>
                            <w:rFonts w:ascii="Cambria Math" w:hAnsi="Cambria Math"/>
                          </w:rPr>
                          <m:t>cov(X,Y)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e>
                </m:func>
              </m:oMath>
            </m:oMathPara>
          </w:p>
        </w:tc>
        <w:tc>
          <w:tcPr>
            <w:tcW w:w="1874" w:type="dxa"/>
            <w:vAlign w:val="center"/>
          </w:tcPr>
          <w:p w:rsidR="00217565" w:rsidRDefault="00217565" w:rsidP="003B4FFB">
            <w:pPr>
              <w:pStyle w:val="a5"/>
              <w:numPr>
                <w:ilvl w:val="0"/>
                <w:numId w:val="9"/>
              </w:numPr>
              <w:ind w:firstLineChars="0"/>
              <w:jc w:val="right"/>
            </w:pPr>
          </w:p>
        </w:tc>
      </w:tr>
    </w:tbl>
    <w:p w:rsidR="00F75023" w:rsidRDefault="00217565" w:rsidP="00974624">
      <w:pPr>
        <w:ind w:firstLine="480"/>
      </w:pPr>
      <w:r>
        <w:rPr>
          <w:rFonts w:hint="eastAsia"/>
        </w:rPr>
        <w:lastRenderedPageBreak/>
        <w:t>在衡量有序分类变量的相关性时，使用斯皮尔曼相关系数（</w:t>
      </w:r>
      <w:r>
        <w:rPr>
          <w:rFonts w:hint="eastAsia"/>
        </w:rPr>
        <w:t>Spearman</w:t>
      </w:r>
      <w:r>
        <w:rPr>
          <w:rFonts w:hint="eastAsia"/>
        </w:rPr>
        <w:t>）</w:t>
      </w:r>
      <w:proofErr w:type="gramStart"/>
      <w:r>
        <w:rPr>
          <w:rFonts w:hint="eastAsia"/>
        </w:rPr>
        <w:t>或肯德</w:t>
      </w:r>
      <w:proofErr w:type="gramEnd"/>
      <w:r>
        <w:rPr>
          <w:rFonts w:hint="eastAsia"/>
        </w:rPr>
        <w:t>尔相关系数（</w:t>
      </w:r>
      <w:r>
        <w:rPr>
          <w:rFonts w:hint="eastAsia"/>
        </w:rPr>
        <w:t>Kendall</w:t>
      </w:r>
      <w:r>
        <w:rPr>
          <w:rFonts w:hint="eastAsia"/>
        </w:rPr>
        <w:t>），计算公式如下：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217565" w:rsidTr="003B4FFB">
        <w:tc>
          <w:tcPr>
            <w:tcW w:w="1875" w:type="dxa"/>
            <w:vAlign w:val="center"/>
          </w:tcPr>
          <w:p w:rsidR="00217565" w:rsidRDefault="00217565" w:rsidP="003B4FFB">
            <w:pPr>
              <w:ind w:firstLineChars="0" w:firstLine="0"/>
            </w:pPr>
          </w:p>
        </w:tc>
        <w:tc>
          <w:tcPr>
            <w:tcW w:w="4591" w:type="dxa"/>
            <w:vAlign w:val="center"/>
          </w:tcPr>
          <w:p w:rsidR="00217565" w:rsidRPr="007854E4" w:rsidRDefault="00957961" w:rsidP="003B4FFB">
            <w:pPr>
              <w:ind w:firstLineChars="0" w:firstLine="0"/>
              <w:jc w:val="center"/>
              <w:rPr>
                <w:i/>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spearman</m:t>
                        </m:r>
                      </m:sub>
                    </m:sSub>
                    <m:r>
                      <m:rPr>
                        <m:sty m:val="p"/>
                      </m:rPr>
                      <w:rPr>
                        <w:rFonts w:ascii="Cambria Math" w:hAnsi="Cambria Math"/>
                      </w:rPr>
                      <m:t xml:space="preserve">=1- </m:t>
                    </m:r>
                  </m:fName>
                  <m:e>
                    <m:f>
                      <m:fPr>
                        <m:ctrlPr>
                          <w:rPr>
                            <w:rFonts w:ascii="Cambria Math" w:hAnsi="Cambria Math"/>
                            <w:i/>
                          </w:rPr>
                        </m:ctrlPr>
                      </m:fPr>
                      <m:num>
                        <m:r>
                          <w:rPr>
                            <w:rFonts w:ascii="Cambria Math" w:hAnsi="Cambria Math"/>
                          </w:rPr>
                          <m:t>6</m:t>
                        </m:r>
                        <m:r>
                          <m:rPr>
                            <m:sty m:val="p"/>
                          </m:rPr>
                          <w:rPr>
                            <w:rFonts w:ascii="Cambria Math" w:hAnsi="Cambria Math"/>
                          </w:rPr>
                          <m:t>Σ</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2</m:t>
                            </m:r>
                          </m:sup>
                        </m:sSubSup>
                      </m:num>
                      <m:den>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den>
                    </m:f>
                  </m:e>
                </m:func>
              </m:oMath>
            </m:oMathPara>
          </w:p>
        </w:tc>
        <w:tc>
          <w:tcPr>
            <w:tcW w:w="1874" w:type="dxa"/>
            <w:vAlign w:val="center"/>
          </w:tcPr>
          <w:p w:rsidR="00217565" w:rsidRDefault="00217565" w:rsidP="003B4FFB">
            <w:pPr>
              <w:pStyle w:val="a5"/>
              <w:numPr>
                <w:ilvl w:val="0"/>
                <w:numId w:val="9"/>
              </w:numPr>
              <w:ind w:firstLineChars="0"/>
              <w:jc w:val="right"/>
            </w:pPr>
          </w:p>
        </w:tc>
      </w:tr>
    </w:tbl>
    <w:p w:rsidR="00217565" w:rsidRDefault="00217565" w:rsidP="00974624">
      <w:pPr>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217565" w:rsidTr="003B4FFB">
        <w:tc>
          <w:tcPr>
            <w:tcW w:w="1875" w:type="dxa"/>
            <w:vAlign w:val="center"/>
          </w:tcPr>
          <w:p w:rsidR="00707A7C" w:rsidRPr="00707A7C" w:rsidRDefault="00707A7C" w:rsidP="002F2C81">
            <w:pPr>
              <w:ind w:firstLineChars="0" w:firstLine="0"/>
            </w:pPr>
          </w:p>
          <w:p w:rsidR="00707A7C" w:rsidRPr="00707A7C" w:rsidRDefault="00707A7C" w:rsidP="00707A7C">
            <w:pPr>
              <w:ind w:firstLine="480"/>
            </w:pPr>
          </w:p>
          <w:p w:rsidR="002F2C81" w:rsidRPr="00707A7C" w:rsidRDefault="002F2C81" w:rsidP="002F2C81">
            <w:pPr>
              <w:ind w:firstLineChars="0" w:firstLine="0"/>
            </w:pPr>
          </w:p>
        </w:tc>
        <w:tc>
          <w:tcPr>
            <w:tcW w:w="4591" w:type="dxa"/>
            <w:vAlign w:val="center"/>
          </w:tcPr>
          <w:p w:rsidR="00217565" w:rsidRPr="007854E4" w:rsidRDefault="00957961" w:rsidP="003B4FFB">
            <w:pPr>
              <w:ind w:firstLineChars="0" w:firstLine="0"/>
              <w:jc w:val="center"/>
              <w:rPr>
                <w:i/>
              </w:rPr>
            </w:pPr>
            <m:oMathPara>
              <m:oMath>
                <m:func>
                  <m:funcPr>
                    <m:ctrlPr>
                      <w:rPr>
                        <w:rFonts w:ascii="Cambria Math" w:hAnsi="Cambria Math"/>
                        <w:i/>
                      </w:rPr>
                    </m:ctrlPr>
                  </m:funcPr>
                  <m:fName>
                    <m:r>
                      <m:rPr>
                        <m:sty m:val="p"/>
                      </m:rPr>
                      <w:rPr>
                        <w:rFonts w:ascii="Cambria Math" w:hAnsi="Cambria Math"/>
                      </w:rPr>
                      <m:t>Tau=</m:t>
                    </m:r>
                  </m:fName>
                  <m:e>
                    <m:f>
                      <m:fPr>
                        <m:ctrlPr>
                          <w:rPr>
                            <w:rFonts w:ascii="Cambria Math" w:hAnsi="Cambria Math"/>
                            <w:i/>
                          </w:rPr>
                        </m:ctrlPr>
                      </m:fPr>
                      <m:num>
                        <m:r>
                          <w:rPr>
                            <w:rFonts w:ascii="Cambria Math" w:hAnsi="Cambria Math"/>
                          </w:rPr>
                          <m:t>C-D</m:t>
                        </m:r>
                      </m:num>
                      <m:den>
                        <m:r>
                          <w:rPr>
                            <w:rFonts w:ascii="Cambria Math" w:hAnsi="Cambria Math"/>
                          </w:rPr>
                          <m:t>N(N-1)/2</m:t>
                        </m:r>
                      </m:den>
                    </m:f>
                  </m:e>
                </m:func>
              </m:oMath>
            </m:oMathPara>
          </w:p>
        </w:tc>
        <w:tc>
          <w:tcPr>
            <w:tcW w:w="1874" w:type="dxa"/>
            <w:vAlign w:val="center"/>
          </w:tcPr>
          <w:p w:rsidR="00217565" w:rsidRDefault="00217565" w:rsidP="003B4FFB">
            <w:pPr>
              <w:pStyle w:val="a5"/>
              <w:numPr>
                <w:ilvl w:val="0"/>
                <w:numId w:val="9"/>
              </w:numPr>
              <w:ind w:firstLineChars="0"/>
              <w:jc w:val="right"/>
            </w:pPr>
          </w:p>
        </w:tc>
      </w:tr>
    </w:tbl>
    <w:p w:rsidR="00684AAF" w:rsidRDefault="00684AAF" w:rsidP="00684AAF">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11</w:t>
      </w:r>
      <w:r w:rsidR="00FD7F76">
        <w:fldChar w:fldCharType="end"/>
      </w:r>
      <w:r w:rsidR="00B50085">
        <w:t xml:space="preserve"> </w:t>
      </w:r>
      <w:r w:rsidR="00B50085">
        <w:rPr>
          <w:rFonts w:hint="eastAsia"/>
        </w:rPr>
        <w:t>数值型变量之间的相关系数（部分）</w:t>
      </w:r>
    </w:p>
    <w:tbl>
      <w:tblPr>
        <w:tblStyle w:val="1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5"/>
        <w:gridCol w:w="1838"/>
        <w:gridCol w:w="1247"/>
      </w:tblGrid>
      <w:tr w:rsidR="00707A7C" w:rsidRPr="006464A3" w:rsidTr="00B50085">
        <w:trPr>
          <w:trHeight w:val="276"/>
          <w:jc w:val="center"/>
        </w:trPr>
        <w:tc>
          <w:tcPr>
            <w:tcW w:w="2410" w:type="dxa"/>
            <w:tcBorders>
              <w:top w:val="single" w:sz="12" w:space="0" w:color="auto"/>
              <w:bottom w:val="single" w:sz="12" w:space="0" w:color="auto"/>
            </w:tcBorders>
            <w:noWrap/>
            <w:hideMark/>
          </w:tcPr>
          <w:p w:rsidR="00707A7C" w:rsidRPr="007A7412" w:rsidRDefault="00B50085" w:rsidP="00B50085">
            <w:pPr>
              <w:ind w:firstLineChars="0" w:firstLine="0"/>
              <w:jc w:val="center"/>
              <w:rPr>
                <w:sz w:val="21"/>
              </w:rPr>
            </w:pPr>
            <w:r w:rsidRPr="007A7412">
              <w:rPr>
                <w:rFonts w:hint="eastAsia"/>
                <w:sz w:val="21"/>
              </w:rPr>
              <w:t>特征</w:t>
            </w:r>
            <w:r w:rsidRPr="007A7412">
              <w:rPr>
                <w:rFonts w:hint="eastAsia"/>
                <w:sz w:val="21"/>
              </w:rPr>
              <w:t>1</w:t>
            </w:r>
          </w:p>
        </w:tc>
        <w:tc>
          <w:tcPr>
            <w:tcW w:w="2835" w:type="dxa"/>
            <w:tcBorders>
              <w:top w:val="single" w:sz="12" w:space="0" w:color="auto"/>
              <w:bottom w:val="single" w:sz="12" w:space="0" w:color="auto"/>
            </w:tcBorders>
            <w:noWrap/>
            <w:hideMark/>
          </w:tcPr>
          <w:p w:rsidR="00707A7C" w:rsidRPr="007A7412" w:rsidRDefault="00B50085" w:rsidP="00B50085">
            <w:pPr>
              <w:ind w:firstLineChars="0" w:firstLine="0"/>
              <w:jc w:val="center"/>
              <w:rPr>
                <w:sz w:val="21"/>
              </w:rPr>
            </w:pPr>
            <w:r w:rsidRPr="007A7412">
              <w:rPr>
                <w:rFonts w:hint="eastAsia"/>
                <w:sz w:val="21"/>
              </w:rPr>
              <w:t>特征</w:t>
            </w:r>
            <w:r w:rsidRPr="007A7412">
              <w:rPr>
                <w:rFonts w:hint="eastAsia"/>
                <w:sz w:val="21"/>
              </w:rPr>
              <w:t>2</w:t>
            </w:r>
          </w:p>
        </w:tc>
        <w:tc>
          <w:tcPr>
            <w:tcW w:w="1838" w:type="dxa"/>
            <w:tcBorders>
              <w:top w:val="single" w:sz="12" w:space="0" w:color="auto"/>
              <w:bottom w:val="single" w:sz="12" w:space="0" w:color="auto"/>
            </w:tcBorders>
            <w:noWrap/>
            <w:hideMark/>
          </w:tcPr>
          <w:p w:rsidR="00707A7C" w:rsidRPr="007A7412" w:rsidRDefault="00B50085" w:rsidP="00B50085">
            <w:pPr>
              <w:ind w:firstLineChars="0" w:firstLine="0"/>
              <w:jc w:val="center"/>
              <w:rPr>
                <w:sz w:val="21"/>
              </w:rPr>
            </w:pPr>
            <m:oMathPara>
              <m:oMath>
                <m:r>
                  <w:rPr>
                    <w:rFonts w:ascii="Cambria Math" w:hAnsi="Cambria Math" w:hint="eastAsia"/>
                    <w:sz w:val="21"/>
                  </w:rPr>
                  <m:t>pr</m:t>
                </m:r>
              </m:oMath>
            </m:oMathPara>
          </w:p>
        </w:tc>
        <w:tc>
          <w:tcPr>
            <w:tcW w:w="1247" w:type="dxa"/>
            <w:tcBorders>
              <w:top w:val="single" w:sz="12" w:space="0" w:color="auto"/>
              <w:bottom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p</w:t>
            </w:r>
            <w:r w:rsidRPr="007A7412">
              <w:rPr>
                <w:sz w:val="21"/>
              </w:rPr>
              <w:t>-</w:t>
            </w:r>
            <w:r w:rsidRPr="007A7412">
              <w:rPr>
                <w:rFonts w:hint="eastAsia"/>
                <w:sz w:val="21"/>
              </w:rPr>
              <w:t>value</w:t>
            </w:r>
          </w:p>
        </w:tc>
      </w:tr>
      <w:tr w:rsidR="00707A7C" w:rsidRPr="006464A3" w:rsidTr="00B50085">
        <w:trPr>
          <w:trHeight w:val="276"/>
          <w:jc w:val="center"/>
        </w:trPr>
        <w:tc>
          <w:tcPr>
            <w:tcW w:w="2410" w:type="dxa"/>
            <w:tcBorders>
              <w:top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2835" w:type="dxa"/>
            <w:tcBorders>
              <w:top w:val="single" w:sz="12" w:space="0" w:color="auto"/>
            </w:tcBorders>
            <w:noWrap/>
            <w:hideMark/>
          </w:tcPr>
          <w:p w:rsidR="00707A7C" w:rsidRPr="007A7412" w:rsidRDefault="00707A7C" w:rsidP="00B50085">
            <w:pPr>
              <w:ind w:firstLineChars="0" w:firstLine="0"/>
              <w:jc w:val="center"/>
              <w:rPr>
                <w:sz w:val="21"/>
              </w:rPr>
            </w:pPr>
            <w:proofErr w:type="spellStart"/>
            <w:r w:rsidRPr="007A7412">
              <w:rPr>
                <w:rFonts w:hint="eastAsia"/>
                <w:sz w:val="21"/>
              </w:rPr>
              <w:t>num_lab_procedures</w:t>
            </w:r>
            <w:proofErr w:type="spellEnd"/>
          </w:p>
        </w:tc>
        <w:tc>
          <w:tcPr>
            <w:tcW w:w="1838" w:type="dxa"/>
            <w:tcBorders>
              <w:top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0.316842</w:t>
            </w:r>
          </w:p>
        </w:tc>
        <w:tc>
          <w:tcPr>
            <w:tcW w:w="1247" w:type="dxa"/>
            <w:tcBorders>
              <w:top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proofErr w:type="spellStart"/>
            <w:r w:rsidRPr="007A7412">
              <w:rPr>
                <w:rFonts w:hint="eastAsia"/>
                <w:sz w:val="21"/>
              </w:rPr>
              <w:t>num_lab_procedures</w:t>
            </w:r>
            <w:proofErr w:type="spellEnd"/>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0.316842</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number_diagnoses</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0.234767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2.95E-88</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number_diagnoses</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0.234767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2.95E-88</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num_procedures</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0.210957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3.07E-71</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num_procedures</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time_in_hospital</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0.210957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3.07E-71</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number_emergency</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number_inpatient</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0.174387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6.50E-49</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r w:rsidRPr="007A7412">
              <w:rPr>
                <w:rFonts w:hint="eastAsia"/>
                <w:sz w:val="21"/>
              </w:rPr>
              <w:t>number_inpatient</w:t>
            </w:r>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number_emergency</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0.174387</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6.50E-49</w:t>
            </w:r>
          </w:p>
        </w:tc>
      </w:tr>
      <w:tr w:rsidR="00707A7C" w:rsidRPr="006464A3" w:rsidTr="00B50085">
        <w:trPr>
          <w:trHeight w:val="276"/>
          <w:jc w:val="center"/>
        </w:trPr>
        <w:tc>
          <w:tcPr>
            <w:tcW w:w="2410" w:type="dxa"/>
            <w:noWrap/>
            <w:hideMark/>
          </w:tcPr>
          <w:p w:rsidR="00707A7C" w:rsidRPr="007A7412" w:rsidRDefault="00707A7C" w:rsidP="00B50085">
            <w:pPr>
              <w:ind w:firstLineChars="0" w:firstLine="0"/>
              <w:jc w:val="center"/>
              <w:rPr>
                <w:sz w:val="21"/>
              </w:rPr>
            </w:pPr>
            <w:proofErr w:type="spellStart"/>
            <w:r w:rsidRPr="007A7412">
              <w:rPr>
                <w:rFonts w:hint="eastAsia"/>
                <w:sz w:val="21"/>
              </w:rPr>
              <w:t>num_lab_procedures</w:t>
            </w:r>
            <w:proofErr w:type="spellEnd"/>
          </w:p>
        </w:tc>
        <w:tc>
          <w:tcPr>
            <w:tcW w:w="2835" w:type="dxa"/>
            <w:noWrap/>
            <w:hideMark/>
          </w:tcPr>
          <w:p w:rsidR="00707A7C" w:rsidRPr="007A7412" w:rsidRDefault="00707A7C" w:rsidP="00B50085">
            <w:pPr>
              <w:ind w:firstLineChars="0" w:firstLine="0"/>
              <w:jc w:val="center"/>
              <w:rPr>
                <w:sz w:val="21"/>
              </w:rPr>
            </w:pPr>
            <w:r w:rsidRPr="007A7412">
              <w:rPr>
                <w:rFonts w:hint="eastAsia"/>
                <w:sz w:val="21"/>
              </w:rPr>
              <w:t>number_diagnoses</w:t>
            </w:r>
          </w:p>
        </w:tc>
        <w:tc>
          <w:tcPr>
            <w:tcW w:w="1838" w:type="dxa"/>
            <w:noWrap/>
            <w:hideMark/>
          </w:tcPr>
          <w:p w:rsidR="00707A7C" w:rsidRPr="007A7412" w:rsidRDefault="00707A7C" w:rsidP="00B50085">
            <w:pPr>
              <w:ind w:firstLineChars="0" w:firstLine="0"/>
              <w:jc w:val="center"/>
              <w:rPr>
                <w:sz w:val="21"/>
              </w:rPr>
            </w:pPr>
            <w:r w:rsidRPr="007A7412">
              <w:rPr>
                <w:rFonts w:hint="eastAsia"/>
                <w:sz w:val="21"/>
              </w:rPr>
              <w:t>0.147352</w:t>
            </w:r>
          </w:p>
        </w:tc>
        <w:tc>
          <w:tcPr>
            <w:tcW w:w="1247" w:type="dxa"/>
            <w:noWrap/>
            <w:hideMark/>
          </w:tcPr>
          <w:p w:rsidR="00707A7C" w:rsidRPr="007A7412" w:rsidRDefault="00707A7C" w:rsidP="00B50085">
            <w:pPr>
              <w:ind w:firstLineChars="0" w:firstLine="0"/>
              <w:jc w:val="center"/>
              <w:rPr>
                <w:sz w:val="21"/>
              </w:rPr>
            </w:pPr>
            <w:r w:rsidRPr="007A7412">
              <w:rPr>
                <w:rFonts w:hint="eastAsia"/>
                <w:sz w:val="21"/>
              </w:rPr>
              <w:t>2.85E-35</w:t>
            </w:r>
          </w:p>
        </w:tc>
      </w:tr>
      <w:tr w:rsidR="00707A7C" w:rsidRPr="006464A3" w:rsidTr="00B50085">
        <w:trPr>
          <w:trHeight w:val="276"/>
          <w:jc w:val="center"/>
        </w:trPr>
        <w:tc>
          <w:tcPr>
            <w:tcW w:w="2410" w:type="dxa"/>
            <w:tcBorders>
              <w:bottom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number_diagnoses</w:t>
            </w:r>
          </w:p>
        </w:tc>
        <w:tc>
          <w:tcPr>
            <w:tcW w:w="2835" w:type="dxa"/>
            <w:tcBorders>
              <w:bottom w:val="single" w:sz="12" w:space="0" w:color="auto"/>
            </w:tcBorders>
            <w:noWrap/>
            <w:hideMark/>
          </w:tcPr>
          <w:p w:rsidR="00707A7C" w:rsidRPr="007A7412" w:rsidRDefault="00707A7C" w:rsidP="00B50085">
            <w:pPr>
              <w:ind w:firstLineChars="0" w:firstLine="0"/>
              <w:jc w:val="center"/>
              <w:rPr>
                <w:sz w:val="21"/>
              </w:rPr>
            </w:pPr>
            <w:proofErr w:type="spellStart"/>
            <w:r w:rsidRPr="007A7412">
              <w:rPr>
                <w:rFonts w:hint="eastAsia"/>
                <w:sz w:val="21"/>
              </w:rPr>
              <w:t>num_lab_procedures</w:t>
            </w:r>
            <w:proofErr w:type="spellEnd"/>
          </w:p>
        </w:tc>
        <w:tc>
          <w:tcPr>
            <w:tcW w:w="1838" w:type="dxa"/>
            <w:tcBorders>
              <w:bottom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0.147352</w:t>
            </w:r>
          </w:p>
        </w:tc>
        <w:tc>
          <w:tcPr>
            <w:tcW w:w="1247" w:type="dxa"/>
            <w:tcBorders>
              <w:bottom w:val="single" w:sz="12" w:space="0" w:color="auto"/>
            </w:tcBorders>
            <w:noWrap/>
            <w:hideMark/>
          </w:tcPr>
          <w:p w:rsidR="00707A7C" w:rsidRPr="007A7412" w:rsidRDefault="00707A7C" w:rsidP="00B50085">
            <w:pPr>
              <w:ind w:firstLineChars="0" w:firstLine="0"/>
              <w:jc w:val="center"/>
              <w:rPr>
                <w:sz w:val="21"/>
              </w:rPr>
            </w:pPr>
            <w:r w:rsidRPr="007A7412">
              <w:rPr>
                <w:rFonts w:hint="eastAsia"/>
                <w:sz w:val="21"/>
              </w:rPr>
              <w:t>2.85E-35</w:t>
            </w:r>
          </w:p>
        </w:tc>
      </w:tr>
    </w:tbl>
    <w:p w:rsidR="007A7412" w:rsidRDefault="002F2C81" w:rsidP="00B50085">
      <w:pPr>
        <w:spacing w:before="240"/>
        <w:ind w:firstLine="480"/>
      </w:pPr>
      <w:r>
        <w:rPr>
          <w:rFonts w:hint="eastAsia"/>
        </w:rPr>
        <w:t>首先计算数值型</w:t>
      </w:r>
      <w:r w:rsidR="007A7412">
        <w:rPr>
          <w:rFonts w:hint="eastAsia"/>
        </w:rPr>
        <w:t>特征</w:t>
      </w:r>
      <w:r>
        <w:rPr>
          <w:rFonts w:hint="eastAsia"/>
        </w:rPr>
        <w:t>变量之间的相关系数得到</w:t>
      </w:r>
      <w:r w:rsidR="00B50085">
        <w:rPr>
          <w:rFonts w:hint="eastAsia"/>
        </w:rPr>
        <w:t>表</w:t>
      </w:r>
      <w:r w:rsidR="00B50085">
        <w:rPr>
          <w:rFonts w:hint="eastAsia"/>
        </w:rPr>
        <w:t>5-1</w:t>
      </w:r>
      <w:r>
        <w:rPr>
          <w:rFonts w:hint="eastAsia"/>
        </w:rPr>
        <w:t>，通过观察表格可以发现，</w:t>
      </w:r>
      <w:r w:rsidR="00D93C1A">
        <w:rPr>
          <w:rFonts w:hint="eastAsia"/>
        </w:rPr>
        <w:t>住院时间与实验室化验次数、手术次数、诊断次数</w:t>
      </w:r>
      <w:r w:rsidR="007A7412">
        <w:rPr>
          <w:rFonts w:hint="eastAsia"/>
        </w:rPr>
        <w:t>之间存在较大相关性，急诊次数与住院次数之间也</w:t>
      </w:r>
      <w:r w:rsidR="00D93C1A">
        <w:rPr>
          <w:rFonts w:hint="eastAsia"/>
        </w:rPr>
        <w:t>存在一</w:t>
      </w:r>
      <w:r w:rsidR="007A7412">
        <w:rPr>
          <w:rFonts w:hint="eastAsia"/>
        </w:rPr>
        <w:t>定</w:t>
      </w:r>
      <w:r w:rsidR="00D93C1A">
        <w:rPr>
          <w:rFonts w:hint="eastAsia"/>
        </w:rPr>
        <w:t>相关性。</w:t>
      </w:r>
    </w:p>
    <w:p w:rsidR="00217565" w:rsidRDefault="00D93C1A" w:rsidP="007A7412">
      <w:pPr>
        <w:ind w:firstLine="480"/>
      </w:pPr>
      <w:r>
        <w:rPr>
          <w:rFonts w:hint="eastAsia"/>
        </w:rPr>
        <w:t>这里为了</w:t>
      </w:r>
      <w:r w:rsidR="007A7412">
        <w:rPr>
          <w:rFonts w:hint="eastAsia"/>
        </w:rPr>
        <w:t>避免对决策树结果造成影响，选择只保留住院时间和急诊次数这两个特征，将与其相关的特征</w:t>
      </w:r>
      <w:r>
        <w:rPr>
          <w:rFonts w:hint="eastAsia"/>
        </w:rPr>
        <w:t>删除，以消除线性相关和多重线性相关。</w:t>
      </w:r>
    </w:p>
    <w:p w:rsidR="00684AAF" w:rsidRDefault="00684AAF" w:rsidP="00684AAF">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12</w:t>
      </w:r>
      <w:r w:rsidR="00FD7F76">
        <w:fldChar w:fldCharType="end"/>
      </w:r>
      <w:r w:rsidR="00B50085">
        <w:t xml:space="preserve"> </w:t>
      </w:r>
      <w:r w:rsidR="00323F89">
        <w:rPr>
          <w:rFonts w:hint="eastAsia"/>
        </w:rPr>
        <w:t>非数值</w:t>
      </w:r>
      <w:r w:rsidR="00B50085">
        <w:rPr>
          <w:rFonts w:hint="eastAsia"/>
        </w:rPr>
        <w:t>变量之间相关性（部分）</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2644"/>
        <w:gridCol w:w="1345"/>
        <w:gridCol w:w="1672"/>
      </w:tblGrid>
      <w:tr w:rsidR="00D742E8" w:rsidRPr="007A7412" w:rsidTr="00C840EF">
        <w:trPr>
          <w:trHeight w:val="276"/>
        </w:trPr>
        <w:tc>
          <w:tcPr>
            <w:tcW w:w="2669" w:type="dxa"/>
            <w:tcBorders>
              <w:top w:val="single" w:sz="12" w:space="0" w:color="auto"/>
              <w:bottom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f_1</w:t>
            </w:r>
          </w:p>
        </w:tc>
        <w:tc>
          <w:tcPr>
            <w:tcW w:w="2644" w:type="dxa"/>
            <w:tcBorders>
              <w:top w:val="single" w:sz="12" w:space="0" w:color="auto"/>
              <w:bottom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f_2</w:t>
            </w:r>
          </w:p>
        </w:tc>
        <w:tc>
          <w:tcPr>
            <w:tcW w:w="1345" w:type="dxa"/>
            <w:tcBorders>
              <w:top w:val="single" w:sz="12" w:space="0" w:color="auto"/>
              <w:bottom w:val="single" w:sz="12" w:space="0" w:color="auto"/>
            </w:tcBorders>
            <w:noWrap/>
            <w:hideMark/>
          </w:tcPr>
          <w:p w:rsidR="00D742E8" w:rsidRPr="007A7412" w:rsidRDefault="00D742E8" w:rsidP="00C840EF">
            <w:pPr>
              <w:ind w:firstLineChars="0" w:firstLine="0"/>
              <w:jc w:val="center"/>
              <w:rPr>
                <w:sz w:val="21"/>
              </w:rPr>
            </w:pPr>
            <m:oMathPara>
              <m:oMath>
                <m:r>
                  <w:rPr>
                    <w:rFonts w:ascii="Cambria Math" w:hAnsi="Cambria Math" w:hint="eastAsia"/>
                    <w:sz w:val="21"/>
                  </w:rPr>
                  <m:t>sr</m:t>
                </m:r>
              </m:oMath>
            </m:oMathPara>
          </w:p>
        </w:tc>
        <w:tc>
          <w:tcPr>
            <w:tcW w:w="1672" w:type="dxa"/>
            <w:tcBorders>
              <w:top w:val="single" w:sz="12" w:space="0" w:color="auto"/>
              <w:bottom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p</w:t>
            </w:r>
            <w:r w:rsidRPr="007A7412">
              <w:rPr>
                <w:sz w:val="21"/>
              </w:rPr>
              <w:t>-value</w:t>
            </w:r>
          </w:p>
        </w:tc>
      </w:tr>
      <w:tr w:rsidR="00D742E8" w:rsidRPr="007A7412" w:rsidTr="00C840EF">
        <w:trPr>
          <w:trHeight w:val="276"/>
        </w:trPr>
        <w:tc>
          <w:tcPr>
            <w:tcW w:w="2669" w:type="dxa"/>
            <w:tcBorders>
              <w:top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age</w:t>
            </w:r>
          </w:p>
        </w:tc>
        <w:tc>
          <w:tcPr>
            <w:tcW w:w="2644" w:type="dxa"/>
            <w:tcBorders>
              <w:top w:val="single" w:sz="12" w:space="0" w:color="auto"/>
            </w:tcBorders>
            <w:noWrap/>
            <w:hideMark/>
          </w:tcPr>
          <w:p w:rsidR="00D742E8" w:rsidRPr="007A7412" w:rsidRDefault="00D742E8" w:rsidP="00C840EF">
            <w:pPr>
              <w:ind w:firstLineChars="0" w:firstLine="0"/>
              <w:jc w:val="center"/>
              <w:rPr>
                <w:sz w:val="21"/>
              </w:rPr>
            </w:pPr>
            <w:proofErr w:type="spellStart"/>
            <w:r w:rsidRPr="007A7412">
              <w:rPr>
                <w:rFonts w:hint="eastAsia"/>
                <w:sz w:val="21"/>
              </w:rPr>
              <w:t>discharge_disposition_id</w:t>
            </w:r>
            <w:proofErr w:type="spellEnd"/>
          </w:p>
        </w:tc>
        <w:tc>
          <w:tcPr>
            <w:tcW w:w="1345" w:type="dxa"/>
            <w:tcBorders>
              <w:top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0.25975</w:t>
            </w:r>
          </w:p>
        </w:tc>
        <w:tc>
          <w:tcPr>
            <w:tcW w:w="1672" w:type="dxa"/>
            <w:tcBorders>
              <w:top w:val="single" w:sz="12" w:space="0" w:color="auto"/>
            </w:tcBorders>
            <w:noWrap/>
            <w:hideMark/>
          </w:tcPr>
          <w:p w:rsidR="00D742E8" w:rsidRPr="007A7412" w:rsidRDefault="00D742E8" w:rsidP="00C840EF">
            <w:pPr>
              <w:ind w:firstLineChars="0" w:firstLine="0"/>
              <w:jc w:val="center"/>
              <w:rPr>
                <w:sz w:val="21"/>
              </w:rPr>
            </w:pPr>
            <w:r w:rsidRPr="007A7412">
              <w:rPr>
                <w:rFonts w:hint="eastAsia"/>
                <w:sz w:val="21"/>
              </w:rPr>
              <w:t>######</w:t>
            </w:r>
          </w:p>
        </w:tc>
      </w:tr>
      <w:tr w:rsidR="00D742E8" w:rsidRPr="007A7412" w:rsidTr="00C840EF">
        <w:trPr>
          <w:trHeight w:val="276"/>
        </w:trPr>
        <w:tc>
          <w:tcPr>
            <w:tcW w:w="2669" w:type="dxa"/>
            <w:noWrap/>
            <w:hideMark/>
          </w:tcPr>
          <w:p w:rsidR="00D742E8" w:rsidRPr="007A7412" w:rsidRDefault="00D742E8" w:rsidP="00C840EF">
            <w:pPr>
              <w:ind w:firstLineChars="0" w:firstLine="0"/>
              <w:jc w:val="center"/>
              <w:rPr>
                <w:sz w:val="21"/>
              </w:rPr>
            </w:pPr>
            <w:proofErr w:type="spellStart"/>
            <w:r w:rsidRPr="007A7412">
              <w:rPr>
                <w:rFonts w:hint="eastAsia"/>
                <w:sz w:val="21"/>
              </w:rPr>
              <w:t>discharge_disposition_id</w:t>
            </w:r>
            <w:proofErr w:type="spellEnd"/>
          </w:p>
        </w:tc>
        <w:tc>
          <w:tcPr>
            <w:tcW w:w="2644" w:type="dxa"/>
            <w:noWrap/>
            <w:hideMark/>
          </w:tcPr>
          <w:p w:rsidR="00D742E8" w:rsidRPr="007A7412" w:rsidRDefault="00D742E8" w:rsidP="00C840EF">
            <w:pPr>
              <w:ind w:firstLineChars="0" w:firstLine="0"/>
              <w:jc w:val="center"/>
              <w:rPr>
                <w:sz w:val="21"/>
              </w:rPr>
            </w:pPr>
            <w:r w:rsidRPr="007A7412">
              <w:rPr>
                <w:rFonts w:hint="eastAsia"/>
                <w:sz w:val="21"/>
              </w:rPr>
              <w:t>age</w:t>
            </w:r>
          </w:p>
        </w:tc>
        <w:tc>
          <w:tcPr>
            <w:tcW w:w="1345" w:type="dxa"/>
            <w:noWrap/>
            <w:hideMark/>
          </w:tcPr>
          <w:p w:rsidR="00D742E8" w:rsidRPr="007A7412" w:rsidRDefault="00D742E8" w:rsidP="00C840EF">
            <w:pPr>
              <w:ind w:firstLineChars="0" w:firstLine="0"/>
              <w:jc w:val="center"/>
              <w:rPr>
                <w:sz w:val="21"/>
              </w:rPr>
            </w:pPr>
            <w:r w:rsidRPr="007A7412">
              <w:rPr>
                <w:rFonts w:hint="eastAsia"/>
                <w:sz w:val="21"/>
              </w:rPr>
              <w:t>0.25975</w:t>
            </w:r>
          </w:p>
        </w:tc>
        <w:tc>
          <w:tcPr>
            <w:tcW w:w="1672" w:type="dxa"/>
            <w:noWrap/>
            <w:hideMark/>
          </w:tcPr>
          <w:p w:rsidR="00D742E8" w:rsidRPr="007A7412" w:rsidRDefault="00D742E8" w:rsidP="00C840EF">
            <w:pPr>
              <w:ind w:firstLineChars="0" w:firstLine="0"/>
              <w:jc w:val="center"/>
              <w:rPr>
                <w:sz w:val="21"/>
              </w:rPr>
            </w:pPr>
            <w:r w:rsidRPr="007A7412">
              <w:rPr>
                <w:rFonts w:hint="eastAsia"/>
                <w:sz w:val="21"/>
              </w:rPr>
              <w:t>######</w:t>
            </w:r>
          </w:p>
        </w:tc>
      </w:tr>
      <w:tr w:rsidR="00D742E8" w:rsidRPr="007A7412" w:rsidTr="00D742E8">
        <w:trPr>
          <w:trHeight w:val="276"/>
        </w:trPr>
        <w:tc>
          <w:tcPr>
            <w:tcW w:w="2669" w:type="dxa"/>
            <w:noWrap/>
            <w:hideMark/>
          </w:tcPr>
          <w:p w:rsidR="00D742E8" w:rsidRPr="007A7412" w:rsidRDefault="00D742E8" w:rsidP="00C840EF">
            <w:pPr>
              <w:ind w:firstLineChars="0" w:firstLine="0"/>
              <w:jc w:val="center"/>
              <w:rPr>
                <w:sz w:val="21"/>
              </w:rPr>
            </w:pPr>
            <w:r w:rsidRPr="007A7412">
              <w:rPr>
                <w:rFonts w:hint="eastAsia"/>
                <w:sz w:val="21"/>
              </w:rPr>
              <w:t>age</w:t>
            </w:r>
          </w:p>
        </w:tc>
        <w:tc>
          <w:tcPr>
            <w:tcW w:w="2644" w:type="dxa"/>
            <w:noWrap/>
            <w:hideMark/>
          </w:tcPr>
          <w:p w:rsidR="00D742E8" w:rsidRPr="007A7412" w:rsidRDefault="00D742E8" w:rsidP="00C840EF">
            <w:pPr>
              <w:ind w:firstLineChars="0" w:firstLine="0"/>
              <w:jc w:val="center"/>
              <w:rPr>
                <w:sz w:val="21"/>
              </w:rPr>
            </w:pPr>
            <w:r w:rsidRPr="007A7412">
              <w:rPr>
                <w:rFonts w:hint="eastAsia"/>
                <w:sz w:val="21"/>
              </w:rPr>
              <w:t>HdA1c</w:t>
            </w:r>
          </w:p>
        </w:tc>
        <w:tc>
          <w:tcPr>
            <w:tcW w:w="1345" w:type="dxa"/>
            <w:noWrap/>
            <w:hideMark/>
          </w:tcPr>
          <w:p w:rsidR="00D742E8" w:rsidRPr="007A7412" w:rsidRDefault="00D742E8" w:rsidP="00C840EF">
            <w:pPr>
              <w:ind w:firstLineChars="0" w:firstLine="0"/>
              <w:jc w:val="center"/>
              <w:rPr>
                <w:sz w:val="21"/>
              </w:rPr>
            </w:pPr>
            <w:r w:rsidRPr="007A7412">
              <w:rPr>
                <w:rFonts w:hint="eastAsia"/>
                <w:sz w:val="21"/>
              </w:rPr>
              <w:t>0.09586</w:t>
            </w:r>
          </w:p>
        </w:tc>
        <w:tc>
          <w:tcPr>
            <w:tcW w:w="1672" w:type="dxa"/>
            <w:noWrap/>
            <w:hideMark/>
          </w:tcPr>
          <w:p w:rsidR="00D742E8" w:rsidRPr="007A7412" w:rsidRDefault="00D742E8" w:rsidP="00C840EF">
            <w:pPr>
              <w:ind w:firstLineChars="0" w:firstLine="0"/>
              <w:jc w:val="center"/>
              <w:rPr>
                <w:sz w:val="21"/>
              </w:rPr>
            </w:pPr>
            <w:r w:rsidRPr="007A7412">
              <w:rPr>
                <w:rFonts w:hint="eastAsia"/>
                <w:sz w:val="21"/>
              </w:rPr>
              <w:t>9.38E-16</w:t>
            </w:r>
          </w:p>
        </w:tc>
      </w:tr>
      <w:tr w:rsidR="00D742E8" w:rsidRPr="007A7412" w:rsidTr="00D742E8">
        <w:trPr>
          <w:trHeight w:val="276"/>
        </w:trPr>
        <w:tc>
          <w:tcPr>
            <w:tcW w:w="2669" w:type="dxa"/>
            <w:tcBorders>
              <w:bottom w:val="single" w:sz="4" w:space="0" w:color="auto"/>
            </w:tcBorders>
            <w:noWrap/>
            <w:hideMark/>
          </w:tcPr>
          <w:p w:rsidR="00D742E8" w:rsidRPr="007A7412" w:rsidRDefault="00D742E8" w:rsidP="00C840EF">
            <w:pPr>
              <w:ind w:firstLineChars="0" w:firstLine="0"/>
              <w:jc w:val="center"/>
              <w:rPr>
                <w:sz w:val="21"/>
              </w:rPr>
            </w:pPr>
            <w:r w:rsidRPr="007A7412">
              <w:rPr>
                <w:rFonts w:hint="eastAsia"/>
                <w:sz w:val="21"/>
              </w:rPr>
              <w:t>HdA1c</w:t>
            </w:r>
          </w:p>
        </w:tc>
        <w:tc>
          <w:tcPr>
            <w:tcW w:w="2644" w:type="dxa"/>
            <w:tcBorders>
              <w:bottom w:val="single" w:sz="4" w:space="0" w:color="auto"/>
            </w:tcBorders>
            <w:noWrap/>
            <w:hideMark/>
          </w:tcPr>
          <w:p w:rsidR="00D742E8" w:rsidRPr="007A7412" w:rsidRDefault="00D742E8" w:rsidP="00C840EF">
            <w:pPr>
              <w:ind w:firstLineChars="0" w:firstLine="0"/>
              <w:jc w:val="center"/>
              <w:rPr>
                <w:sz w:val="21"/>
              </w:rPr>
            </w:pPr>
            <w:r w:rsidRPr="007A7412">
              <w:rPr>
                <w:rFonts w:hint="eastAsia"/>
                <w:sz w:val="21"/>
              </w:rPr>
              <w:t>age</w:t>
            </w:r>
          </w:p>
        </w:tc>
        <w:tc>
          <w:tcPr>
            <w:tcW w:w="1345" w:type="dxa"/>
            <w:tcBorders>
              <w:bottom w:val="single" w:sz="4" w:space="0" w:color="auto"/>
            </w:tcBorders>
            <w:noWrap/>
            <w:hideMark/>
          </w:tcPr>
          <w:p w:rsidR="00D742E8" w:rsidRPr="007A7412" w:rsidRDefault="00D742E8" w:rsidP="00C840EF">
            <w:pPr>
              <w:ind w:firstLineChars="0" w:firstLine="0"/>
              <w:jc w:val="center"/>
              <w:rPr>
                <w:sz w:val="21"/>
              </w:rPr>
            </w:pPr>
            <w:r w:rsidRPr="007A7412">
              <w:rPr>
                <w:rFonts w:hint="eastAsia"/>
                <w:sz w:val="21"/>
              </w:rPr>
              <w:t>0.09586</w:t>
            </w:r>
          </w:p>
        </w:tc>
        <w:tc>
          <w:tcPr>
            <w:tcW w:w="1672" w:type="dxa"/>
            <w:tcBorders>
              <w:bottom w:val="single" w:sz="4" w:space="0" w:color="auto"/>
            </w:tcBorders>
            <w:noWrap/>
            <w:hideMark/>
          </w:tcPr>
          <w:p w:rsidR="00D742E8" w:rsidRPr="007A7412" w:rsidRDefault="00D742E8" w:rsidP="00C840EF">
            <w:pPr>
              <w:ind w:firstLineChars="0" w:firstLine="0"/>
              <w:jc w:val="center"/>
              <w:rPr>
                <w:sz w:val="21"/>
              </w:rPr>
            </w:pPr>
            <w:r w:rsidRPr="007A7412">
              <w:rPr>
                <w:rFonts w:hint="eastAsia"/>
                <w:sz w:val="21"/>
              </w:rPr>
              <w:t>9.38E-16</w:t>
            </w:r>
          </w:p>
        </w:tc>
      </w:tr>
    </w:tbl>
    <w:p w:rsidR="00D742E8" w:rsidRDefault="00D742E8" w:rsidP="00D742E8">
      <w:pPr>
        <w:ind w:firstLine="480"/>
      </w:pPr>
    </w:p>
    <w:p w:rsidR="00D742E8" w:rsidRPr="00D742E8" w:rsidRDefault="00D742E8" w:rsidP="00D742E8">
      <w:pPr>
        <w:ind w:firstLine="480"/>
        <w:rPr>
          <w:rFonts w:hint="eastAsia"/>
        </w:rPr>
      </w:pPr>
    </w:p>
    <w:tbl>
      <w:tblPr>
        <w:tblStyle w:val="a6"/>
        <w:tblW w:w="0" w:type="auto"/>
        <w:tblBorders>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69"/>
        <w:gridCol w:w="2644"/>
        <w:gridCol w:w="1345"/>
        <w:gridCol w:w="1672"/>
      </w:tblGrid>
      <w:tr w:rsidR="00707A7C" w:rsidRPr="006464A3" w:rsidTr="00D742E8">
        <w:trPr>
          <w:trHeight w:val="276"/>
        </w:trPr>
        <w:tc>
          <w:tcPr>
            <w:tcW w:w="2669" w:type="dxa"/>
            <w:noWrap/>
            <w:hideMark/>
          </w:tcPr>
          <w:p w:rsidR="00707A7C" w:rsidRPr="007A7412" w:rsidRDefault="00707A7C" w:rsidP="007A7412">
            <w:pPr>
              <w:ind w:firstLineChars="0" w:firstLine="0"/>
              <w:jc w:val="center"/>
              <w:rPr>
                <w:sz w:val="21"/>
              </w:rPr>
            </w:pPr>
            <w:r w:rsidRPr="007A7412">
              <w:rPr>
                <w:rFonts w:hint="eastAsia"/>
                <w:sz w:val="21"/>
              </w:rPr>
              <w:t>HdA1c</w:t>
            </w:r>
          </w:p>
        </w:tc>
        <w:tc>
          <w:tcPr>
            <w:tcW w:w="2644" w:type="dxa"/>
            <w:noWrap/>
            <w:hideMark/>
          </w:tcPr>
          <w:p w:rsidR="00707A7C" w:rsidRPr="007A7412" w:rsidRDefault="00707A7C" w:rsidP="007A7412">
            <w:pPr>
              <w:ind w:firstLineChars="0" w:firstLine="0"/>
              <w:jc w:val="center"/>
              <w:rPr>
                <w:sz w:val="21"/>
              </w:rPr>
            </w:pPr>
            <w:proofErr w:type="spellStart"/>
            <w:r w:rsidRPr="007A7412">
              <w:rPr>
                <w:rFonts w:hint="eastAsia"/>
                <w:sz w:val="21"/>
              </w:rPr>
              <w:t>diabetesMed</w:t>
            </w:r>
            <w:proofErr w:type="spellEnd"/>
          </w:p>
        </w:tc>
        <w:tc>
          <w:tcPr>
            <w:tcW w:w="1345" w:type="dxa"/>
            <w:noWrap/>
            <w:hideMark/>
          </w:tcPr>
          <w:p w:rsidR="00707A7C" w:rsidRPr="007A7412" w:rsidRDefault="00707A7C" w:rsidP="007A7412">
            <w:pPr>
              <w:ind w:firstLineChars="0" w:firstLine="0"/>
              <w:jc w:val="center"/>
              <w:rPr>
                <w:sz w:val="21"/>
              </w:rPr>
            </w:pPr>
            <w:r w:rsidRPr="007A7412">
              <w:rPr>
                <w:rFonts w:hint="eastAsia"/>
                <w:sz w:val="21"/>
              </w:rPr>
              <w:t>0.08566</w:t>
            </w:r>
          </w:p>
        </w:tc>
        <w:tc>
          <w:tcPr>
            <w:tcW w:w="1672" w:type="dxa"/>
            <w:noWrap/>
            <w:hideMark/>
          </w:tcPr>
          <w:p w:rsidR="00707A7C" w:rsidRPr="007A7412" w:rsidRDefault="00707A7C" w:rsidP="007A7412">
            <w:pPr>
              <w:ind w:firstLineChars="0" w:firstLine="0"/>
              <w:jc w:val="center"/>
              <w:rPr>
                <w:sz w:val="21"/>
              </w:rPr>
            </w:pPr>
            <w:r w:rsidRPr="007A7412">
              <w:rPr>
                <w:rFonts w:hint="eastAsia"/>
                <w:sz w:val="21"/>
              </w:rPr>
              <w:t>7.03E-13</w:t>
            </w:r>
          </w:p>
        </w:tc>
      </w:tr>
      <w:tr w:rsidR="00707A7C" w:rsidRPr="006464A3" w:rsidTr="00FD7F76">
        <w:trPr>
          <w:trHeight w:val="276"/>
        </w:trPr>
        <w:tc>
          <w:tcPr>
            <w:tcW w:w="2669" w:type="dxa"/>
            <w:tcBorders>
              <w:bottom w:val="single" w:sz="12" w:space="0" w:color="auto"/>
            </w:tcBorders>
            <w:noWrap/>
            <w:hideMark/>
          </w:tcPr>
          <w:p w:rsidR="00707A7C" w:rsidRPr="007A7412" w:rsidRDefault="00707A7C" w:rsidP="007A7412">
            <w:pPr>
              <w:ind w:firstLineChars="0" w:firstLine="0"/>
              <w:jc w:val="center"/>
              <w:rPr>
                <w:sz w:val="21"/>
              </w:rPr>
            </w:pPr>
            <w:proofErr w:type="spellStart"/>
            <w:r w:rsidRPr="007A7412">
              <w:rPr>
                <w:rFonts w:hint="eastAsia"/>
                <w:sz w:val="21"/>
              </w:rPr>
              <w:t>diabetesMed</w:t>
            </w:r>
            <w:proofErr w:type="spellEnd"/>
          </w:p>
        </w:tc>
        <w:tc>
          <w:tcPr>
            <w:tcW w:w="2644" w:type="dxa"/>
            <w:tcBorders>
              <w:bottom w:val="single" w:sz="12" w:space="0" w:color="auto"/>
            </w:tcBorders>
            <w:noWrap/>
            <w:hideMark/>
          </w:tcPr>
          <w:p w:rsidR="00707A7C" w:rsidRPr="007A7412" w:rsidRDefault="00707A7C" w:rsidP="007A7412">
            <w:pPr>
              <w:ind w:firstLineChars="0" w:firstLine="0"/>
              <w:jc w:val="center"/>
              <w:rPr>
                <w:sz w:val="21"/>
              </w:rPr>
            </w:pPr>
            <w:r w:rsidRPr="007A7412">
              <w:rPr>
                <w:rFonts w:hint="eastAsia"/>
                <w:sz w:val="21"/>
              </w:rPr>
              <w:t>HdA1c</w:t>
            </w:r>
          </w:p>
        </w:tc>
        <w:tc>
          <w:tcPr>
            <w:tcW w:w="1345" w:type="dxa"/>
            <w:tcBorders>
              <w:bottom w:val="single" w:sz="12" w:space="0" w:color="auto"/>
            </w:tcBorders>
            <w:noWrap/>
            <w:hideMark/>
          </w:tcPr>
          <w:p w:rsidR="00707A7C" w:rsidRPr="007A7412" w:rsidRDefault="00707A7C" w:rsidP="007A7412">
            <w:pPr>
              <w:ind w:firstLineChars="0" w:firstLine="0"/>
              <w:jc w:val="center"/>
              <w:rPr>
                <w:sz w:val="21"/>
              </w:rPr>
            </w:pPr>
            <w:r w:rsidRPr="007A7412">
              <w:rPr>
                <w:rFonts w:hint="eastAsia"/>
                <w:sz w:val="21"/>
              </w:rPr>
              <w:t>0.08566</w:t>
            </w:r>
          </w:p>
        </w:tc>
        <w:tc>
          <w:tcPr>
            <w:tcW w:w="1672" w:type="dxa"/>
            <w:tcBorders>
              <w:bottom w:val="single" w:sz="12" w:space="0" w:color="auto"/>
            </w:tcBorders>
            <w:noWrap/>
            <w:hideMark/>
          </w:tcPr>
          <w:p w:rsidR="00707A7C" w:rsidRPr="007A7412" w:rsidRDefault="00707A7C" w:rsidP="007A7412">
            <w:pPr>
              <w:ind w:firstLineChars="0" w:firstLine="0"/>
              <w:jc w:val="center"/>
              <w:rPr>
                <w:sz w:val="21"/>
              </w:rPr>
            </w:pPr>
            <w:r w:rsidRPr="007A7412">
              <w:rPr>
                <w:rFonts w:hint="eastAsia"/>
                <w:sz w:val="21"/>
              </w:rPr>
              <w:t>7.03E-13</w:t>
            </w:r>
          </w:p>
        </w:tc>
      </w:tr>
    </w:tbl>
    <w:p w:rsidR="00707A7C" w:rsidRPr="00974624" w:rsidRDefault="00D93C1A" w:rsidP="00B50085">
      <w:pPr>
        <w:spacing w:before="240"/>
        <w:ind w:firstLine="480"/>
      </w:pPr>
      <w:r>
        <w:rPr>
          <w:rFonts w:hint="eastAsia"/>
        </w:rPr>
        <w:t>分析</w:t>
      </w:r>
      <w:r w:rsidR="00323F89">
        <w:rPr>
          <w:rFonts w:hint="eastAsia"/>
        </w:rPr>
        <w:t>非数值</w:t>
      </w:r>
      <w:r>
        <w:rPr>
          <w:rFonts w:hint="eastAsia"/>
        </w:rPr>
        <w:t>变量之间的相关性得到表中所示的结果：相关性较高的</w:t>
      </w:r>
      <w:r w:rsidR="007A7412">
        <w:rPr>
          <w:rFonts w:hint="eastAsia"/>
        </w:rPr>
        <w:t>特征</w:t>
      </w:r>
      <w:r>
        <w:rPr>
          <w:rFonts w:hint="eastAsia"/>
        </w:rPr>
        <w:t>并没有分类次序的递进关系，因此不能说明其中的相关性，而年龄与出院去向、年龄与</w:t>
      </w:r>
      <w:r>
        <w:rPr>
          <w:rFonts w:hint="eastAsia"/>
        </w:rPr>
        <w:t>HdA</w:t>
      </w:r>
      <w:r>
        <w:t>1</w:t>
      </w:r>
      <w:r>
        <w:rPr>
          <w:rFonts w:hint="eastAsia"/>
        </w:rPr>
        <w:t>c</w:t>
      </w:r>
      <w:r>
        <w:rPr>
          <w:rFonts w:hint="eastAsia"/>
        </w:rPr>
        <w:t>检测以及</w:t>
      </w:r>
      <w:r>
        <w:rPr>
          <w:rFonts w:hint="eastAsia"/>
        </w:rPr>
        <w:t>HdA</w:t>
      </w:r>
      <w:r>
        <w:t>1</w:t>
      </w:r>
      <w:r>
        <w:rPr>
          <w:rFonts w:hint="eastAsia"/>
        </w:rPr>
        <w:t>c</w:t>
      </w:r>
      <w:r>
        <w:rPr>
          <w:rFonts w:hint="eastAsia"/>
        </w:rPr>
        <w:t>检测与糖尿病处方之间的</w:t>
      </w:r>
      <w:proofErr w:type="gramStart"/>
      <w:r>
        <w:rPr>
          <w:rFonts w:hint="eastAsia"/>
        </w:rPr>
        <w:t>潜在联系</w:t>
      </w:r>
      <w:proofErr w:type="gramEnd"/>
      <w:r>
        <w:rPr>
          <w:rFonts w:hint="eastAsia"/>
        </w:rPr>
        <w:t>会在后文中给出分析。</w:t>
      </w:r>
    </w:p>
    <w:p w:rsidR="004F04EC" w:rsidRDefault="00707A7C" w:rsidP="004F04EC">
      <w:pPr>
        <w:pStyle w:val="3"/>
      </w:pPr>
      <w:r>
        <w:rPr>
          <w:rFonts w:hint="eastAsia"/>
        </w:rPr>
        <w:t>提升</w:t>
      </w:r>
      <w:r w:rsidR="004F04EC">
        <w:rPr>
          <w:rFonts w:hint="eastAsia"/>
        </w:rPr>
        <w:t>决策树</w:t>
      </w:r>
      <w:r>
        <w:rPr>
          <w:rFonts w:hint="eastAsia"/>
        </w:rPr>
        <w:t>训练</w:t>
      </w:r>
    </w:p>
    <w:p w:rsidR="00B2308D" w:rsidRDefault="00CB6543" w:rsidP="00B2308D">
      <w:pPr>
        <w:ind w:firstLine="480"/>
      </w:pPr>
      <w:r>
        <w:rPr>
          <w:rFonts w:hint="eastAsia"/>
        </w:rPr>
        <w:t>逻辑回归模型从根本上来说是一种线性加权拟合模型，对于属性间关系复杂的非线性问题解决能力有限，因此这里使用提升决策树（</w:t>
      </w:r>
      <w:r>
        <w:rPr>
          <w:rFonts w:hint="eastAsia"/>
        </w:rPr>
        <w:t>XGBoost</w:t>
      </w:r>
      <w:r>
        <w:rPr>
          <w:rFonts w:hint="eastAsia"/>
        </w:rPr>
        <w:t>）模型进行分析。</w:t>
      </w:r>
    </w:p>
    <w:p w:rsidR="00CB6543" w:rsidRDefault="00CB6543" w:rsidP="00B2308D">
      <w:pPr>
        <w:ind w:firstLine="480"/>
      </w:pPr>
      <w:r>
        <w:rPr>
          <w:rFonts w:hint="eastAsia"/>
        </w:rPr>
        <w:t>分类回归树（</w:t>
      </w:r>
      <w:r>
        <w:rPr>
          <w:rFonts w:hint="eastAsia"/>
        </w:rPr>
        <w:t>CART</w:t>
      </w:r>
      <w:r>
        <w:rPr>
          <w:rFonts w:hint="eastAsia"/>
        </w:rPr>
        <w:t>）使用基尼</w:t>
      </w:r>
      <w:proofErr w:type="gramStart"/>
      <w:r>
        <w:rPr>
          <w:rFonts w:hint="eastAsia"/>
        </w:rPr>
        <w:t>不</w:t>
      </w:r>
      <w:proofErr w:type="gramEnd"/>
      <w:r>
        <w:rPr>
          <w:rFonts w:hint="eastAsia"/>
        </w:rPr>
        <w:t>纯度代替信息熵来进行数据集的划分，计算公式为：</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CB6543" w:rsidTr="003B4FFB">
        <w:tc>
          <w:tcPr>
            <w:tcW w:w="1875" w:type="dxa"/>
            <w:vAlign w:val="center"/>
          </w:tcPr>
          <w:p w:rsidR="00CB6543" w:rsidRDefault="00CB6543" w:rsidP="003B4FFB">
            <w:pPr>
              <w:ind w:firstLineChars="0" w:firstLine="0"/>
            </w:pPr>
          </w:p>
        </w:tc>
        <w:tc>
          <w:tcPr>
            <w:tcW w:w="4591" w:type="dxa"/>
            <w:vAlign w:val="center"/>
          </w:tcPr>
          <w:p w:rsidR="00CB6543" w:rsidRPr="007854E4" w:rsidRDefault="00957961" w:rsidP="003B4FFB">
            <w:pPr>
              <w:ind w:firstLineChars="0" w:firstLine="0"/>
              <w:jc w:val="center"/>
              <w:rPr>
                <w:i/>
              </w:rPr>
            </w:pPr>
            <m:oMathPara>
              <m:oMath>
                <m:func>
                  <m:funcPr>
                    <m:ctrlPr>
                      <w:rPr>
                        <w:rFonts w:ascii="Cambria Math" w:hAnsi="Cambria Math"/>
                        <w:i/>
                      </w:rPr>
                    </m:ctrlPr>
                  </m:funcPr>
                  <m:fName>
                    <m:r>
                      <m:rPr>
                        <m:sty m:val="p"/>
                      </m:rPr>
                      <w:rPr>
                        <w:rFonts w:ascii="Cambria Math" w:hAnsi="Cambria Math" w:hint="eastAsia"/>
                      </w:rPr>
                      <m:t>gini</m:t>
                    </m:r>
                    <m:r>
                      <m:rPr>
                        <m:sty m:val="p"/>
                      </m:rPr>
                      <w:rPr>
                        <w:rFonts w:ascii="Cambria Math" w:hAnsi="Cambria Math"/>
                      </w:rPr>
                      <m:t xml:space="preserve">(T)=1- </m:t>
                    </m:r>
                  </m:fName>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2</m:t>
                            </m:r>
                          </m:sup>
                        </m:sSubSup>
                      </m:e>
                    </m:nary>
                  </m:e>
                </m:func>
              </m:oMath>
            </m:oMathPara>
          </w:p>
        </w:tc>
        <w:tc>
          <w:tcPr>
            <w:tcW w:w="1874" w:type="dxa"/>
            <w:vAlign w:val="center"/>
          </w:tcPr>
          <w:p w:rsidR="00CB6543" w:rsidRDefault="00CB6543" w:rsidP="003B4FFB">
            <w:pPr>
              <w:pStyle w:val="a5"/>
              <w:numPr>
                <w:ilvl w:val="0"/>
                <w:numId w:val="9"/>
              </w:numPr>
              <w:ind w:firstLineChars="0"/>
              <w:jc w:val="right"/>
            </w:pPr>
          </w:p>
        </w:tc>
      </w:tr>
    </w:tbl>
    <w:p w:rsidR="00CB6543" w:rsidRDefault="00CB6543" w:rsidP="00B2308D">
      <w:pPr>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CB6543" w:rsidTr="003B4FFB">
        <w:tc>
          <w:tcPr>
            <w:tcW w:w="1875" w:type="dxa"/>
            <w:vAlign w:val="center"/>
          </w:tcPr>
          <w:p w:rsidR="00CB6543" w:rsidRDefault="00CB6543" w:rsidP="003B4FFB">
            <w:pPr>
              <w:ind w:firstLineChars="0" w:firstLine="0"/>
            </w:pPr>
          </w:p>
        </w:tc>
        <w:tc>
          <w:tcPr>
            <w:tcW w:w="4591" w:type="dxa"/>
            <w:vAlign w:val="center"/>
          </w:tcPr>
          <w:p w:rsidR="00CB6543" w:rsidRPr="007854E4" w:rsidRDefault="00957961" w:rsidP="003B4FFB">
            <w:pPr>
              <w:ind w:firstLineChars="0" w:firstLine="0"/>
              <w:jc w:val="center"/>
              <w:rPr>
                <w:i/>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Gini</m:t>
                        </m:r>
                      </m:e>
                      <m:sub>
                        <m:r>
                          <m:rPr>
                            <m:sty m:val="p"/>
                          </m:rPr>
                          <w:rPr>
                            <w:rFonts w:ascii="Cambria Math" w:hAnsi="Cambria Math"/>
                          </w:rPr>
                          <m:t>split</m:t>
                        </m:r>
                      </m:sub>
                    </m:sSub>
                    <m:r>
                      <m:rPr>
                        <m:sty m:val="p"/>
                      </m:rPr>
                      <w:rPr>
                        <w:rFonts w:ascii="Cambria Math" w:hAnsi="Cambria Math"/>
                      </w:rPr>
                      <m:t xml:space="preserve">(T)= </m:t>
                    </m:r>
                  </m:fName>
                  <m:e>
                    <m:nary>
                      <m:naryPr>
                        <m:chr m:val="∑"/>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r>
                          <w:rPr>
                            <w:rFonts w:ascii="Cambria Math" w:hAnsi="Cambria Math"/>
                          </w:rPr>
                          <m:t>gini(</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nary>
                  </m:e>
                </m:func>
              </m:oMath>
            </m:oMathPara>
          </w:p>
        </w:tc>
        <w:tc>
          <w:tcPr>
            <w:tcW w:w="1874" w:type="dxa"/>
            <w:vAlign w:val="center"/>
          </w:tcPr>
          <w:p w:rsidR="00CB6543" w:rsidRDefault="00CB6543" w:rsidP="003B4FFB">
            <w:pPr>
              <w:pStyle w:val="a5"/>
              <w:numPr>
                <w:ilvl w:val="0"/>
                <w:numId w:val="9"/>
              </w:numPr>
              <w:ind w:firstLineChars="0"/>
              <w:jc w:val="right"/>
            </w:pPr>
          </w:p>
        </w:tc>
      </w:tr>
    </w:tbl>
    <w:p w:rsidR="00CB6543" w:rsidRDefault="00D04AF4" w:rsidP="00D04AF4">
      <w:pPr>
        <w:ind w:firstLine="480"/>
      </w:pPr>
      <w:r>
        <w:rPr>
          <w:rFonts w:hint="eastAsia"/>
        </w:rPr>
        <w:t>C</w:t>
      </w:r>
      <w:r>
        <w:t>ART</w:t>
      </w:r>
      <w:r>
        <w:rPr>
          <w:rFonts w:hint="eastAsia"/>
        </w:rPr>
        <w:t>是</w:t>
      </w:r>
      <w:proofErr w:type="gramStart"/>
      <w:r>
        <w:rPr>
          <w:rFonts w:hint="eastAsia"/>
        </w:rPr>
        <w:t>遍历每</w:t>
      </w:r>
      <w:proofErr w:type="gramEnd"/>
      <w:r>
        <w:rPr>
          <w:rFonts w:hint="eastAsia"/>
        </w:rPr>
        <w:t>一个特征的特征值，每个特征值得到一个划分，然后计算每个特征的信息增益从而找到最优的特征；</w:t>
      </w:r>
      <w:r>
        <w:rPr>
          <w:rFonts w:hint="eastAsia"/>
        </w:rPr>
        <w:t>CART</w:t>
      </w:r>
      <w:r>
        <w:rPr>
          <w:rFonts w:hint="eastAsia"/>
        </w:rPr>
        <w:t>每一个分支都是二分的，当特征值大于两个的时候，需要考虑特征值的组合来得到分支；之后便可以通过回溯法递归生成一颗决策树，在决策过程中，</w:t>
      </w:r>
      <w:r w:rsidRPr="00D04AF4">
        <w:rPr>
          <w:rFonts w:hint="eastAsia"/>
        </w:rPr>
        <w:t>CART</w:t>
      </w:r>
      <w:r w:rsidRPr="00D04AF4">
        <w:rPr>
          <w:rFonts w:hint="eastAsia"/>
        </w:rPr>
        <w:t>会把输入根据输入的属性分配到各个叶子节点，而每个叶子节点上面都会对应一个实数分数。</w:t>
      </w:r>
    </w:p>
    <w:p w:rsidR="003B4FFB" w:rsidRPr="00470009" w:rsidRDefault="003B4FFB" w:rsidP="00470009">
      <w:pPr>
        <w:ind w:firstLine="480"/>
        <w:rPr>
          <w:rFonts w:hint="eastAsia"/>
        </w:rPr>
      </w:pPr>
      <w:r>
        <w:rPr>
          <w:rFonts w:hint="eastAsia"/>
        </w:rPr>
        <w:t>提升决策树在</w:t>
      </w:r>
      <w:r>
        <w:rPr>
          <w:rFonts w:hint="eastAsia"/>
        </w:rPr>
        <w:t>CART</w:t>
      </w:r>
      <w:r>
        <w:rPr>
          <w:rFonts w:hint="eastAsia"/>
        </w:rPr>
        <w:t>的基础上通过限制最大树深度使</w:t>
      </w:r>
      <w:r>
        <w:rPr>
          <w:rFonts w:hint="eastAsia"/>
        </w:rPr>
        <w:t>CART</w:t>
      </w:r>
      <w:r>
        <w:rPr>
          <w:rFonts w:hint="eastAsia"/>
        </w:rPr>
        <w:t>成为弱分类器，利用</w:t>
      </w:r>
      <w:r>
        <w:rPr>
          <w:rFonts w:hint="eastAsia"/>
        </w:rPr>
        <w:t>Boosting</w:t>
      </w:r>
      <w:r>
        <w:rPr>
          <w:rFonts w:hint="eastAsia"/>
        </w:rPr>
        <w:t>的思想，通过叠加多个弱分类器来得到一个强分类器，并且引入了</w:t>
      </w:r>
      <w:proofErr w:type="gramStart"/>
      <w:r>
        <w:rPr>
          <w:rFonts w:hint="eastAsia"/>
        </w:rPr>
        <w:t>正则化项来</w:t>
      </w:r>
      <w:proofErr w:type="gramEnd"/>
      <w:r>
        <w:rPr>
          <w:rFonts w:hint="eastAsia"/>
        </w:rPr>
        <w:t>限制模型的复杂度，因此，第</w:t>
      </w:r>
      <w:r>
        <w:rPr>
          <w:rFonts w:hint="eastAsia"/>
        </w:rPr>
        <w:t>t</w:t>
      </w:r>
      <w:proofErr w:type="gramStart"/>
      <w:r>
        <w:rPr>
          <w:rFonts w:hint="eastAsia"/>
        </w:rPr>
        <w:t>轮计算</w:t>
      </w:r>
      <w:proofErr w:type="gramEnd"/>
      <w:r>
        <w:rPr>
          <w:rFonts w:hint="eastAsia"/>
        </w:rPr>
        <w:t>的模型目标函数可以表示为</w:t>
      </w:r>
      <w:r>
        <w:rPr>
          <w:rFonts w:hint="eastAsia"/>
        </w:rPr>
        <w:t>;</w:t>
      </w:r>
      <w:bookmarkStart w:id="14" w:name="_GoBack"/>
      <w:bookmarkEnd w:id="14"/>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3B4FFB" w:rsidTr="003B4FFB">
        <w:tc>
          <w:tcPr>
            <w:tcW w:w="1875" w:type="dxa"/>
            <w:vAlign w:val="center"/>
          </w:tcPr>
          <w:p w:rsidR="003B4FFB" w:rsidRDefault="003B4FFB" w:rsidP="003B4FFB">
            <w:pPr>
              <w:ind w:firstLineChars="0" w:firstLine="0"/>
            </w:pPr>
          </w:p>
        </w:tc>
        <w:tc>
          <w:tcPr>
            <w:tcW w:w="4591" w:type="dxa"/>
            <w:vAlign w:val="center"/>
          </w:tcPr>
          <w:p w:rsidR="003B4FFB" w:rsidRPr="007854E4" w:rsidRDefault="00957961" w:rsidP="003B4FFB">
            <w:pPr>
              <w:ind w:firstLineChars="0" w:firstLine="0"/>
              <w:jc w:val="center"/>
              <w:rPr>
                <w:i/>
              </w:rPr>
            </w:pPr>
            <m:oMathPara>
              <m:oMath>
                <m:func>
                  <m:funcPr>
                    <m:ctrlPr>
                      <w:rPr>
                        <w:rFonts w:ascii="Cambria Math" w:hAnsi="Cambria Math"/>
                        <w:i/>
                      </w:rPr>
                    </m:ctrlPr>
                  </m:funcPr>
                  <m:fName>
                    <m:r>
                      <w:rPr>
                        <w:rFonts w:ascii="Cambria Math" w:hAnsi="Cambria Math"/>
                      </w:rPr>
                      <m:t>Ob</m:t>
                    </m:r>
                    <m:sSup>
                      <m:sSupPr>
                        <m:ctrlPr>
                          <w:rPr>
                            <w:rFonts w:ascii="Cambria Math" w:hAnsi="Cambria Math"/>
                            <w:i/>
                          </w:rPr>
                        </m:ctrlPr>
                      </m:sSupPr>
                      <m:e>
                        <m:r>
                          <w:rPr>
                            <w:rFonts w:ascii="Cambria Math" w:hAnsi="Cambria Math"/>
                          </w:rPr>
                          <m:t>j</m:t>
                        </m:r>
                      </m:e>
                      <m:sup>
                        <m:r>
                          <w:rPr>
                            <w:rFonts w:ascii="Cambria Math" w:hAnsi="Cambria Math"/>
                          </w:rPr>
                          <m:t>t</m:t>
                        </m:r>
                      </m:sup>
                    </m:sSup>
                    <m:r>
                      <m:rPr>
                        <m:sty m:val="p"/>
                      </m:rPr>
                      <w:rPr>
                        <w:rFonts w:ascii="Cambria Math" w:hAnsi="Cambria Math"/>
                      </w:rPr>
                      <m:t xml:space="preserve">= </m:t>
                    </m:r>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+Constant</m:t>
                        </m:r>
                      </m:e>
                    </m:nary>
                  </m:e>
                </m:func>
              </m:oMath>
            </m:oMathPara>
          </w:p>
        </w:tc>
        <w:tc>
          <w:tcPr>
            <w:tcW w:w="1874" w:type="dxa"/>
            <w:vAlign w:val="center"/>
          </w:tcPr>
          <w:p w:rsidR="003B4FFB" w:rsidRDefault="003B4FFB" w:rsidP="003B4FFB">
            <w:pPr>
              <w:pStyle w:val="a5"/>
              <w:numPr>
                <w:ilvl w:val="0"/>
                <w:numId w:val="9"/>
              </w:numPr>
              <w:ind w:firstLineChars="0"/>
              <w:jc w:val="right"/>
            </w:pPr>
          </w:p>
        </w:tc>
      </w:tr>
    </w:tbl>
    <w:p w:rsidR="003B4FFB" w:rsidRDefault="003B4FFB" w:rsidP="00D04AF4">
      <w:pPr>
        <w:ind w:firstLine="480"/>
      </w:pP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591"/>
        <w:gridCol w:w="1874"/>
      </w:tblGrid>
      <w:tr w:rsidR="003B4FFB" w:rsidTr="003B4FFB">
        <w:tc>
          <w:tcPr>
            <w:tcW w:w="1875" w:type="dxa"/>
            <w:vAlign w:val="center"/>
          </w:tcPr>
          <w:p w:rsidR="003B4FFB" w:rsidRDefault="003B4FFB" w:rsidP="003B4FFB">
            <w:pPr>
              <w:ind w:firstLineChars="0" w:firstLine="0"/>
            </w:pPr>
          </w:p>
        </w:tc>
        <w:tc>
          <w:tcPr>
            <w:tcW w:w="4591" w:type="dxa"/>
            <w:vAlign w:val="center"/>
          </w:tcPr>
          <w:p w:rsidR="003B4FFB" w:rsidRPr="007854E4" w:rsidRDefault="003B4FFB" w:rsidP="003B4FFB">
            <w:pPr>
              <w:ind w:firstLineChars="0" w:firstLine="0"/>
              <w:jc w:val="center"/>
              <w:rPr>
                <w:i/>
              </w:rPr>
            </w:pPr>
            <m:oMathPara>
              <m:oMath>
                <m:r>
                  <m:rPr>
                    <m:sty m:val="p"/>
                  </m:rPr>
                  <w:rPr>
                    <w:rFonts w:ascii="Cambria Math" w:hAnsi="Cambria Math"/>
                  </w:rPr>
                  <m:t>Ω</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 γT+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fName>
                  <m:e>
                    <m:nary>
                      <m:naryPr>
                        <m:chr m:val="∑"/>
                        <m:limLoc m:val="subSup"/>
                        <m:ctrlPr>
                          <w:rPr>
                            <w:rFonts w:ascii="Cambria Math" w:hAnsi="Cambria Math"/>
                            <w:i/>
                          </w:rPr>
                        </m:ctrlPr>
                      </m:naryPr>
                      <m:sub>
                        <m:r>
                          <w:rPr>
                            <w:rFonts w:ascii="Cambria Math" w:hAnsi="Cambria Math"/>
                          </w:rPr>
                          <m:t>j=1</m:t>
                        </m:r>
                      </m:sub>
                      <m:sup>
                        <m:r>
                          <w:rPr>
                            <w:rFonts w:ascii="Cambria Math" w:hAnsi="Cambria Math"/>
                          </w:rPr>
                          <m:t>T</m:t>
                        </m:r>
                      </m:sup>
                      <m:e>
                        <m:sSubSup>
                          <m:sSubSupPr>
                            <m:ctrlPr>
                              <w:rPr>
                                <w:rFonts w:ascii="Cambria Math" w:hAnsi="Cambria Math"/>
                                <w:i/>
                              </w:rPr>
                            </m:ctrlPr>
                          </m:sSubSupPr>
                          <m:e>
                            <m:r>
                              <w:rPr>
                                <w:rFonts w:ascii="Cambria Math" w:hAnsi="Cambria Math"/>
                              </w:rPr>
                              <m:t>w</m:t>
                            </m:r>
                          </m:e>
                          <m:sub>
                            <m:r>
                              <w:rPr>
                                <w:rFonts w:ascii="Cambria Math" w:hAnsi="Cambria Math"/>
                              </w:rPr>
                              <m:t>j</m:t>
                            </m:r>
                          </m:sub>
                          <m:sup>
                            <m:r>
                              <w:rPr>
                                <w:rFonts w:ascii="Cambria Math" w:hAnsi="Cambria Math"/>
                              </w:rPr>
                              <m:t>2</m:t>
                            </m:r>
                          </m:sup>
                        </m:sSubSup>
                      </m:e>
                    </m:nary>
                  </m:e>
                </m:func>
              </m:oMath>
            </m:oMathPara>
          </w:p>
        </w:tc>
        <w:tc>
          <w:tcPr>
            <w:tcW w:w="1874" w:type="dxa"/>
            <w:vAlign w:val="center"/>
          </w:tcPr>
          <w:p w:rsidR="003B4FFB" w:rsidRDefault="003B4FFB" w:rsidP="003B4FFB">
            <w:pPr>
              <w:pStyle w:val="a5"/>
              <w:numPr>
                <w:ilvl w:val="0"/>
                <w:numId w:val="9"/>
              </w:numPr>
              <w:ind w:firstLineChars="0"/>
              <w:jc w:val="right"/>
            </w:pPr>
          </w:p>
        </w:tc>
      </w:tr>
    </w:tbl>
    <w:p w:rsidR="00D04AF4" w:rsidRDefault="00F81A90" w:rsidP="00D04AF4">
      <w:pPr>
        <w:ind w:firstLine="480"/>
      </w:pPr>
      <w:r>
        <w:rPr>
          <w:rFonts w:hint="eastAsia"/>
        </w:rPr>
        <w:lastRenderedPageBreak/>
        <w:t>在</w:t>
      </w:r>
      <w:r>
        <w:rPr>
          <w:rFonts w:hint="eastAsia"/>
        </w:rPr>
        <w:t>XGBoost</w:t>
      </w:r>
      <w:r>
        <w:rPr>
          <w:rFonts w:hint="eastAsia"/>
        </w:rPr>
        <w:t>中损失函数可以根据需要更改，这里使用和逻辑回归模型中一样的</w:t>
      </w:r>
      <w:r>
        <w:rPr>
          <w:rFonts w:hint="eastAsia"/>
        </w:rPr>
        <w:t>ROC</w:t>
      </w:r>
      <w:r>
        <w:rPr>
          <w:rFonts w:hint="eastAsia"/>
        </w:rPr>
        <w:t>曲线下面积作为精度评价标准。将</w:t>
      </w:r>
      <w:r>
        <w:rPr>
          <w:rFonts w:hint="eastAsia"/>
        </w:rPr>
        <w:t>5</w:t>
      </w:r>
      <w:r>
        <w:t>.4.3</w:t>
      </w:r>
      <w:r>
        <w:rPr>
          <w:rFonts w:hint="eastAsia"/>
        </w:rPr>
        <w:t>中处理得到的数据输入训练模型，经过网格搜索和交叉验证进行参数调整后得到结果如图</w:t>
      </w:r>
      <w:r w:rsidR="00002E37">
        <w:rPr>
          <w:rFonts w:hint="eastAsia"/>
        </w:rPr>
        <w:t>5-7</w:t>
      </w:r>
      <w:r>
        <w:rPr>
          <w:rFonts w:hint="eastAsia"/>
        </w:rPr>
        <w:t>所示：</w:t>
      </w:r>
    </w:p>
    <w:p w:rsidR="00002E37" w:rsidRDefault="00F81A90" w:rsidP="00002E37">
      <w:pPr>
        <w:ind w:firstLineChars="0" w:firstLine="0"/>
        <w:jc w:val="center"/>
      </w:pPr>
      <w:r>
        <w:rPr>
          <w:rFonts w:hint="eastAsia"/>
          <w:noProof/>
        </w:rPr>
        <w:drawing>
          <wp:inline distT="0" distB="0" distL="0" distR="0">
            <wp:extent cx="5271384" cy="2475781"/>
            <wp:effectExtent l="0" t="0" r="571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86577" cy="2482917"/>
                    </a:xfrm>
                    <a:prstGeom prst="rect">
                      <a:avLst/>
                    </a:prstGeom>
                  </pic:spPr>
                </pic:pic>
              </a:graphicData>
            </a:graphic>
          </wp:inline>
        </w:drawing>
      </w:r>
    </w:p>
    <w:p w:rsidR="00F81A90" w:rsidRPr="00B2308D" w:rsidRDefault="00002E37" w:rsidP="00002E37">
      <w:pPr>
        <w:pStyle w:val="af1"/>
      </w:pPr>
      <w:r>
        <w:rPr>
          <w:rFonts w:hint="eastAsia"/>
        </w:rPr>
        <w:t>图</w:t>
      </w:r>
      <w:r>
        <w:rPr>
          <w:rFonts w:hint="eastAsia"/>
        </w:rPr>
        <w:t xml:space="preserve"> </w:t>
      </w:r>
      <w:r w:rsidR="00DB1950">
        <w:fldChar w:fldCharType="begin"/>
      </w:r>
      <w:r w:rsidR="00DB1950">
        <w:instrText xml:space="preserve"> </w:instrText>
      </w:r>
      <w:r w:rsidR="00DB1950">
        <w:rPr>
          <w:rFonts w:hint="eastAsia"/>
        </w:rPr>
        <w:instrText>STYLEREF 1 \s</w:instrText>
      </w:r>
      <w:r w:rsidR="00DB1950">
        <w:instrText xml:space="preserve"> </w:instrText>
      </w:r>
      <w:r w:rsidR="00DB1950">
        <w:fldChar w:fldCharType="separate"/>
      </w:r>
      <w:r w:rsidR="00470009">
        <w:rPr>
          <w:noProof/>
        </w:rPr>
        <w:t>5</w:t>
      </w:r>
      <w:r w:rsidR="00DB1950">
        <w:fldChar w:fldCharType="end"/>
      </w:r>
      <w:r w:rsidR="00DB1950">
        <w:noBreakHyphen/>
      </w:r>
      <w:r w:rsidR="00DB1950">
        <w:fldChar w:fldCharType="begin"/>
      </w:r>
      <w:r w:rsidR="00DB1950">
        <w:instrText xml:space="preserve"> </w:instrText>
      </w:r>
      <w:r w:rsidR="00DB1950">
        <w:rPr>
          <w:rFonts w:hint="eastAsia"/>
        </w:rPr>
        <w:instrText xml:space="preserve">SEQ </w:instrText>
      </w:r>
      <w:r w:rsidR="00DB1950">
        <w:rPr>
          <w:rFonts w:hint="eastAsia"/>
        </w:rPr>
        <w:instrText>图</w:instrText>
      </w:r>
      <w:r w:rsidR="00DB1950">
        <w:rPr>
          <w:rFonts w:hint="eastAsia"/>
        </w:rPr>
        <w:instrText xml:space="preserve"> \* ARABIC \s 1</w:instrText>
      </w:r>
      <w:r w:rsidR="00DB1950">
        <w:instrText xml:space="preserve"> </w:instrText>
      </w:r>
      <w:r w:rsidR="00DB1950">
        <w:fldChar w:fldCharType="separate"/>
      </w:r>
      <w:r w:rsidR="00470009">
        <w:rPr>
          <w:noProof/>
        </w:rPr>
        <w:t>7</w:t>
      </w:r>
      <w:r w:rsidR="00DB1950">
        <w:fldChar w:fldCharType="end"/>
      </w:r>
      <w:r>
        <w:t xml:space="preserve"> </w:t>
      </w:r>
      <w:r>
        <w:rPr>
          <w:rFonts w:hint="eastAsia"/>
        </w:rPr>
        <w:t>XGBoost</w:t>
      </w:r>
      <w:r>
        <w:rPr>
          <w:rFonts w:hint="eastAsia"/>
        </w:rPr>
        <w:t>训练结果</w:t>
      </w:r>
    </w:p>
    <w:p w:rsidR="00DB1950" w:rsidRDefault="00DB1950" w:rsidP="00DB1950">
      <w:pPr>
        <w:ind w:firstLine="480"/>
      </w:pPr>
      <w:r w:rsidRPr="00DB1950">
        <w:t>从统计结果中可以发现，决策树中权重较高的因素包括：住院时间、门诊和急诊次数、入院方式、糖尿病处方药、</w:t>
      </w:r>
      <w:r w:rsidRPr="00DB1950">
        <w:t>HdA1c</w:t>
      </w:r>
      <w:r w:rsidRPr="00DB1950">
        <w:t>的测量以及心脏病患者和老年群体等因素；分类信息增益较高的因素包括：老年群体、急诊次数、急诊入院以及糖尿病处方、心脏疾病诊断以及门诊次数等。</w:t>
      </w:r>
    </w:p>
    <w:p w:rsidR="00DB1950" w:rsidRPr="00DB1950" w:rsidRDefault="00DB1950" w:rsidP="00DB1950">
      <w:pPr>
        <w:ind w:firstLine="480"/>
      </w:pPr>
      <w:r w:rsidRPr="00DB1950">
        <w:t>总体看来，住院时间的长短、来院次数（住院、急诊）、年龄和急诊入院等病患信息很大程度上的影响了再入院率，而</w:t>
      </w:r>
      <w:r w:rsidRPr="00DB1950">
        <w:t>HdA1c</w:t>
      </w:r>
      <w:r w:rsidRPr="00DB1950">
        <w:t>检测、初次诊断和糖尿病处方开具作为医院措施也对再入院率有一定的影响。</w:t>
      </w:r>
    </w:p>
    <w:p w:rsidR="00F81A90" w:rsidRDefault="00F81A90" w:rsidP="006E3C84">
      <w:pPr>
        <w:ind w:firstLine="480"/>
      </w:pPr>
      <w:r>
        <w:rPr>
          <w:rFonts w:hint="eastAsia"/>
        </w:rPr>
        <w:t>模型的精度评价如表</w:t>
      </w:r>
      <w:r w:rsidR="00DB1950">
        <w:rPr>
          <w:rFonts w:hint="eastAsia"/>
        </w:rPr>
        <w:t>5-13</w:t>
      </w:r>
      <w:r w:rsidR="00DB1950">
        <w:rPr>
          <w:rFonts w:hint="eastAsia"/>
        </w:rPr>
        <w:t>所示。</w:t>
      </w:r>
    </w:p>
    <w:p w:rsidR="00DB1950" w:rsidRDefault="00DB1950" w:rsidP="00DB1950">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13</w:t>
      </w:r>
      <w:r w:rsidR="00FD7F76">
        <w:fldChar w:fldCharType="end"/>
      </w:r>
      <w:r>
        <w:t xml:space="preserve"> </w:t>
      </w:r>
      <w:r>
        <w:rPr>
          <w:rFonts w:hint="eastAsia"/>
        </w:rPr>
        <w:t>模型精度</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4165"/>
      </w:tblGrid>
      <w:tr w:rsidR="00F81A90" w:rsidRPr="00DB1950" w:rsidTr="00684AAF">
        <w:tc>
          <w:tcPr>
            <w:tcW w:w="4165" w:type="dxa"/>
            <w:tcBorders>
              <w:top w:val="single" w:sz="12" w:space="0" w:color="auto"/>
              <w:bottom w:val="single" w:sz="12" w:space="0" w:color="auto"/>
            </w:tcBorders>
          </w:tcPr>
          <w:p w:rsidR="00F81A90" w:rsidRPr="00DB1950" w:rsidRDefault="00F81A90" w:rsidP="00684AAF">
            <w:pPr>
              <w:ind w:firstLineChars="0" w:firstLine="0"/>
              <w:jc w:val="center"/>
              <w:rPr>
                <w:sz w:val="21"/>
              </w:rPr>
            </w:pPr>
            <w:r w:rsidRPr="00DB1950">
              <w:rPr>
                <w:rFonts w:hint="eastAsia"/>
                <w:sz w:val="21"/>
              </w:rPr>
              <w:t>精度指标</w:t>
            </w:r>
          </w:p>
        </w:tc>
        <w:tc>
          <w:tcPr>
            <w:tcW w:w="4165" w:type="dxa"/>
            <w:tcBorders>
              <w:top w:val="single" w:sz="12" w:space="0" w:color="auto"/>
              <w:bottom w:val="single" w:sz="12" w:space="0" w:color="auto"/>
            </w:tcBorders>
          </w:tcPr>
          <w:p w:rsidR="00F81A90" w:rsidRPr="00DB1950" w:rsidRDefault="00F81A90" w:rsidP="00684AAF">
            <w:pPr>
              <w:ind w:firstLineChars="0" w:firstLine="0"/>
              <w:jc w:val="center"/>
              <w:rPr>
                <w:sz w:val="21"/>
              </w:rPr>
            </w:pPr>
            <w:r w:rsidRPr="00DB1950">
              <w:rPr>
                <w:rFonts w:hint="eastAsia"/>
                <w:sz w:val="21"/>
              </w:rPr>
              <w:t>精度</w:t>
            </w:r>
          </w:p>
        </w:tc>
      </w:tr>
      <w:tr w:rsidR="00F81A90" w:rsidRPr="00DB1950" w:rsidTr="00684AAF">
        <w:tc>
          <w:tcPr>
            <w:tcW w:w="4165" w:type="dxa"/>
            <w:tcBorders>
              <w:top w:val="single" w:sz="12" w:space="0" w:color="auto"/>
            </w:tcBorders>
          </w:tcPr>
          <w:p w:rsidR="00F81A90" w:rsidRPr="00DB1950" w:rsidRDefault="00F81A90" w:rsidP="00684AAF">
            <w:pPr>
              <w:ind w:firstLineChars="0" w:firstLine="0"/>
              <w:jc w:val="center"/>
              <w:rPr>
                <w:sz w:val="21"/>
              </w:rPr>
            </w:pPr>
            <w:r w:rsidRPr="00DB1950">
              <w:rPr>
                <w:rFonts w:hint="eastAsia"/>
                <w:sz w:val="21"/>
              </w:rPr>
              <w:t>准确率</w:t>
            </w:r>
          </w:p>
        </w:tc>
        <w:tc>
          <w:tcPr>
            <w:tcW w:w="4165" w:type="dxa"/>
            <w:tcBorders>
              <w:top w:val="single" w:sz="12" w:space="0" w:color="auto"/>
            </w:tcBorders>
          </w:tcPr>
          <w:p w:rsidR="00F81A90" w:rsidRPr="00DB1950" w:rsidRDefault="00F81A90" w:rsidP="00684AAF">
            <w:pPr>
              <w:ind w:firstLineChars="0" w:firstLine="0"/>
              <w:jc w:val="center"/>
              <w:rPr>
                <w:sz w:val="21"/>
              </w:rPr>
            </w:pPr>
            <w:r w:rsidRPr="00DB1950">
              <w:rPr>
                <w:sz w:val="21"/>
              </w:rPr>
              <w:t>0.655</w:t>
            </w:r>
          </w:p>
        </w:tc>
      </w:tr>
      <w:tr w:rsidR="00F81A90" w:rsidRPr="00DB1950" w:rsidTr="00684AAF">
        <w:tc>
          <w:tcPr>
            <w:tcW w:w="4165" w:type="dxa"/>
            <w:tcBorders>
              <w:bottom w:val="single" w:sz="12" w:space="0" w:color="auto"/>
            </w:tcBorders>
          </w:tcPr>
          <w:p w:rsidR="00F81A90" w:rsidRPr="00DB1950" w:rsidRDefault="00F81A90" w:rsidP="00684AAF">
            <w:pPr>
              <w:ind w:firstLineChars="0" w:firstLine="0"/>
              <w:jc w:val="center"/>
              <w:rPr>
                <w:sz w:val="21"/>
              </w:rPr>
            </w:pPr>
            <w:r w:rsidRPr="00DB1950">
              <w:rPr>
                <w:rFonts w:hint="eastAsia"/>
                <w:sz w:val="21"/>
              </w:rPr>
              <w:t>AUC</w:t>
            </w:r>
          </w:p>
        </w:tc>
        <w:tc>
          <w:tcPr>
            <w:tcW w:w="4165" w:type="dxa"/>
            <w:tcBorders>
              <w:bottom w:val="single" w:sz="12" w:space="0" w:color="auto"/>
            </w:tcBorders>
          </w:tcPr>
          <w:p w:rsidR="00F81A90" w:rsidRPr="00DB1950" w:rsidRDefault="00F81A90" w:rsidP="00684AAF">
            <w:pPr>
              <w:ind w:firstLineChars="0" w:firstLine="0"/>
              <w:jc w:val="center"/>
              <w:rPr>
                <w:sz w:val="21"/>
              </w:rPr>
            </w:pPr>
            <w:r w:rsidRPr="00DB1950">
              <w:rPr>
                <w:rFonts w:hint="eastAsia"/>
                <w:sz w:val="21"/>
              </w:rPr>
              <w:t>0</w:t>
            </w:r>
            <w:r w:rsidRPr="00DB1950">
              <w:rPr>
                <w:sz w:val="21"/>
              </w:rPr>
              <w:t>.694</w:t>
            </w:r>
          </w:p>
        </w:tc>
      </w:tr>
    </w:tbl>
    <w:p w:rsidR="0098238C" w:rsidRPr="00DB1950" w:rsidRDefault="0098238C" w:rsidP="00DB1950">
      <w:pPr>
        <w:ind w:firstLineChars="0" w:firstLine="0"/>
        <w:jc w:val="center"/>
        <w:rPr>
          <w:sz w:val="21"/>
        </w:rPr>
      </w:pPr>
    </w:p>
    <w:p w:rsidR="006E3C84" w:rsidRPr="006E3C84" w:rsidRDefault="006E3C84" w:rsidP="006E3C84">
      <w:pPr>
        <w:ind w:firstLine="480"/>
      </w:pPr>
    </w:p>
    <w:p w:rsidR="004F04EC" w:rsidRDefault="004F04EC" w:rsidP="004F04EC">
      <w:pPr>
        <w:pStyle w:val="3"/>
      </w:pPr>
      <w:r>
        <w:rPr>
          <w:rFonts w:hint="eastAsia"/>
        </w:rPr>
        <w:t>多因素方差分析</w:t>
      </w:r>
    </w:p>
    <w:p w:rsidR="00B813C3" w:rsidRDefault="00A56C2B" w:rsidP="00B813C3">
      <w:pPr>
        <w:ind w:firstLine="480"/>
      </w:pPr>
      <w:r>
        <w:rPr>
          <w:rFonts w:hint="eastAsia"/>
        </w:rPr>
        <w:t>方差分析用于多个样本均数的显著性检验</w:t>
      </w:r>
      <w:r w:rsidR="00B813C3">
        <w:rPr>
          <w:rFonts w:hint="eastAsia"/>
        </w:rPr>
        <w:t>基本原理是认为不同处理组的均数间的差别基本来源有两个：</w:t>
      </w:r>
    </w:p>
    <w:p w:rsidR="00B813C3" w:rsidRDefault="00B813C3" w:rsidP="00B813C3">
      <w:pPr>
        <w:ind w:firstLine="480"/>
      </w:pPr>
      <w:r>
        <w:rPr>
          <w:rFonts w:hint="eastAsia"/>
        </w:rPr>
        <w:lastRenderedPageBreak/>
        <w:t xml:space="preserve">(1) </w:t>
      </w:r>
      <w:r>
        <w:rPr>
          <w:rFonts w:hint="eastAsia"/>
        </w:rPr>
        <w:t>实验条件，即不同的处理造成的差异，称为组间差异。用变量在各组的均值与总均值之偏差平方和的总和表示，记作</w:t>
      </w:r>
      <m:oMath>
        <m:r>
          <w:rPr>
            <w:rFonts w:ascii="Cambria Math" w:hAnsi="Cambria Math"/>
          </w:rPr>
          <m:t>SSb</m:t>
        </m:r>
      </m:oMath>
      <w:r>
        <w:rPr>
          <w:rFonts w:hint="eastAsia"/>
        </w:rPr>
        <w:t>，组间自由度</w:t>
      </w:r>
      <m:oMath>
        <m:r>
          <w:rPr>
            <w:rFonts w:ascii="Cambria Math" w:hAnsi="Cambria Math"/>
          </w:rPr>
          <m:t>dfb</m:t>
        </m:r>
      </m:oMath>
      <w:r>
        <w:rPr>
          <w:rFonts w:hint="eastAsia"/>
        </w:rPr>
        <w:t>。</w:t>
      </w:r>
    </w:p>
    <w:p w:rsidR="00A56C2B" w:rsidRDefault="00B813C3" w:rsidP="00B813C3">
      <w:pPr>
        <w:ind w:firstLine="480"/>
      </w:pPr>
      <w:r>
        <w:rPr>
          <w:rFonts w:hint="eastAsia"/>
        </w:rPr>
        <w:t xml:space="preserve">(2) </w:t>
      </w:r>
      <w:r>
        <w:rPr>
          <w:rFonts w:hint="eastAsia"/>
        </w:rPr>
        <w:t>随机误差，如测量误差造成的差异或个体间的差异，称为组内差异，用变量在各组的均值与该组内变量值之偏差平方和的总和表示，记作</w:t>
      </w:r>
      <m:oMath>
        <m:r>
          <w:rPr>
            <w:rFonts w:ascii="Cambria Math" w:hAnsi="Cambria Math"/>
          </w:rPr>
          <m:t>SSw</m:t>
        </m:r>
      </m:oMath>
      <w:r>
        <w:rPr>
          <w:rFonts w:hint="eastAsia"/>
        </w:rPr>
        <w:t>，组内自由度</w:t>
      </w:r>
      <m:oMath>
        <m:r>
          <w:rPr>
            <w:rFonts w:ascii="Cambria Math" w:hAnsi="Cambria Math"/>
          </w:rPr>
          <m:t>dfw</m:t>
        </m:r>
      </m:oMath>
      <w:r>
        <w:rPr>
          <w:rFonts w:hint="eastAsia"/>
        </w:rPr>
        <w:t>。</w:t>
      </w:r>
    </w:p>
    <w:p w:rsidR="00B813C3" w:rsidRDefault="00B813C3" w:rsidP="00B813C3">
      <w:pPr>
        <w:ind w:firstLine="480"/>
      </w:pPr>
      <w:r w:rsidRPr="00B813C3">
        <w:rPr>
          <w:rFonts w:hint="eastAsia"/>
        </w:rPr>
        <w:t>组内</w:t>
      </w:r>
      <m:oMath>
        <m:r>
          <w:rPr>
            <w:rFonts w:ascii="Cambria Math" w:hAnsi="Cambria Math"/>
          </w:rPr>
          <m:t>SSw</m:t>
        </m:r>
      </m:oMath>
      <w:r w:rsidRPr="00B813C3">
        <w:rPr>
          <w:rFonts w:hint="eastAsia"/>
        </w:rPr>
        <w:t>、组间</w:t>
      </w:r>
      <m:oMath>
        <m:r>
          <w:rPr>
            <w:rFonts w:ascii="Cambria Math" w:hAnsi="Cambria Math"/>
          </w:rPr>
          <m:t>SSb</m:t>
        </m:r>
      </m:oMath>
      <w:r w:rsidRPr="00B813C3">
        <w:rPr>
          <w:rFonts w:hint="eastAsia"/>
        </w:rPr>
        <w:t>除以各自的自由度</w:t>
      </w:r>
      <w:r w:rsidR="003B74D9">
        <w:rPr>
          <w:rFonts w:hint="eastAsia"/>
        </w:rPr>
        <w:t>（</w:t>
      </w:r>
      <w:r w:rsidRPr="00B813C3">
        <w:rPr>
          <w:rFonts w:hint="eastAsia"/>
        </w:rPr>
        <w:t>组内</w:t>
      </w:r>
      <m:oMath>
        <m:r>
          <w:rPr>
            <w:rFonts w:ascii="Cambria Math" w:hAnsi="Cambria Math"/>
          </w:rPr>
          <m:t>dfw</m:t>
        </m:r>
        <m:r>
          <w:rPr>
            <w:rFonts w:ascii="Cambria Math" w:hAnsi="Cambria Math" w:hint="eastAsia"/>
          </w:rPr>
          <m:t>=n</m:t>
        </m:r>
        <m:r>
          <w:rPr>
            <w:rFonts w:ascii="微软雅黑" w:eastAsia="微软雅黑" w:hAnsi="微软雅黑" w:cs="微软雅黑" w:hint="eastAsia"/>
          </w:rPr>
          <m:t>-</m:t>
        </m:r>
        <m:r>
          <w:rPr>
            <w:rFonts w:ascii="Cambria Math" w:hAnsi="Cambria Math"/>
          </w:rPr>
          <m:t>m</m:t>
        </m:r>
      </m:oMath>
      <w:r w:rsidRPr="00B813C3">
        <w:rPr>
          <w:rFonts w:hint="eastAsia"/>
        </w:rPr>
        <w:t>，组间</w:t>
      </w:r>
      <m:oMath>
        <m:r>
          <w:rPr>
            <w:rFonts w:ascii="Cambria Math" w:hAnsi="Cambria Math"/>
          </w:rPr>
          <m:t>dfb</m:t>
        </m:r>
      </m:oMath>
      <w:r w:rsidRPr="00B813C3">
        <w:rPr>
          <w:rFonts w:hint="eastAsia"/>
        </w:rPr>
        <w:t>=m-1</w:t>
      </w:r>
      <w:r w:rsidRPr="00B813C3">
        <w:rPr>
          <w:rFonts w:hint="eastAsia"/>
        </w:rPr>
        <w:t>，其中</w:t>
      </w:r>
      <w:r w:rsidRPr="00B813C3">
        <w:rPr>
          <w:rFonts w:hint="eastAsia"/>
        </w:rPr>
        <w:t>n</w:t>
      </w:r>
      <w:r w:rsidRPr="00B813C3">
        <w:rPr>
          <w:rFonts w:hint="eastAsia"/>
        </w:rPr>
        <w:t>为样本总数，</w:t>
      </w:r>
      <w:r w:rsidRPr="00B813C3">
        <w:rPr>
          <w:rFonts w:hint="eastAsia"/>
        </w:rPr>
        <w:t>m</w:t>
      </w:r>
      <w:r w:rsidRPr="00B813C3">
        <w:rPr>
          <w:rFonts w:hint="eastAsia"/>
        </w:rPr>
        <w:t>为组数</w:t>
      </w:r>
      <w:r w:rsidR="003B74D9">
        <w:rPr>
          <w:rFonts w:hint="eastAsia"/>
        </w:rPr>
        <w:t>）</w:t>
      </w:r>
      <w:r w:rsidRPr="00B813C3">
        <w:rPr>
          <w:rFonts w:hint="eastAsia"/>
        </w:rPr>
        <w:t>，得到其均方</w:t>
      </w:r>
      <m:oMath>
        <m:r>
          <w:rPr>
            <w:rFonts w:ascii="Cambria Math" w:hAnsi="Cambria Math"/>
          </w:rPr>
          <m:t>MSw</m:t>
        </m:r>
      </m:oMath>
      <w:r w:rsidRPr="00B813C3">
        <w:rPr>
          <w:rFonts w:hint="eastAsia"/>
        </w:rPr>
        <w:t>和</w:t>
      </w:r>
      <m:oMath>
        <m:r>
          <w:rPr>
            <w:rFonts w:ascii="Cambria Math" w:hAnsi="Cambria Math"/>
          </w:rPr>
          <m:t>MSb</m:t>
        </m:r>
      </m:oMath>
      <w:r w:rsidRPr="00B813C3">
        <w:rPr>
          <w:rFonts w:hint="eastAsia"/>
        </w:rPr>
        <w:t>，</w:t>
      </w:r>
      <w:r>
        <w:rPr>
          <w:rFonts w:hint="eastAsia"/>
        </w:rPr>
        <w:t>若</w:t>
      </w:r>
      <m:oMath>
        <m:r>
          <w:rPr>
            <w:rFonts w:ascii="Cambria Math" w:hAnsi="Cambria Math"/>
          </w:rPr>
          <m:t>MSw/MSb</m:t>
        </m:r>
      </m:oMath>
      <w:r w:rsidRPr="00B813C3">
        <w:rPr>
          <w:rFonts w:hint="eastAsia"/>
        </w:rPr>
        <w:t>≈</w:t>
      </w:r>
      <w:r w:rsidRPr="00B813C3">
        <w:rPr>
          <w:rFonts w:hint="eastAsia"/>
        </w:rPr>
        <w:t>1</w:t>
      </w:r>
      <w:r>
        <w:rPr>
          <w:rFonts w:hint="eastAsia"/>
        </w:rPr>
        <w:t>，则变量的差异主要来自组内自身差异，与样本差异无关，</w:t>
      </w:r>
      <w:r w:rsidRPr="00B813C3">
        <w:rPr>
          <w:rFonts w:hint="eastAsia"/>
        </w:rPr>
        <w:t>另一种情况是</w:t>
      </w:r>
      <m:oMath>
        <m:r>
          <w:rPr>
            <w:rFonts w:ascii="Cambria Math" w:hAnsi="Cambria Math"/>
          </w:rPr>
          <m:t>MSb</m:t>
        </m:r>
      </m:oMath>
      <w:r w:rsidRPr="00B813C3">
        <w:rPr>
          <w:rFonts w:hint="eastAsia"/>
        </w:rPr>
        <w:t>&gt;&gt;</w:t>
      </w:r>
      <m:oMath>
        <m:r>
          <w:rPr>
            <w:rFonts w:ascii="Cambria Math" w:hAnsi="Cambria Math"/>
          </w:rPr>
          <m:t>MSw</m:t>
        </m:r>
      </m:oMath>
      <w:r>
        <w:rPr>
          <w:rFonts w:hint="eastAsia"/>
        </w:rPr>
        <w:t>，这种情况下变量的差异主要来自组间偏差，即样本间差异</w:t>
      </w:r>
      <w:r w:rsidRPr="00B813C3">
        <w:rPr>
          <w:rFonts w:hint="eastAsia"/>
        </w:rPr>
        <w:t>。</w:t>
      </w:r>
    </w:p>
    <w:p w:rsidR="00B813C3" w:rsidRPr="00B813C3" w:rsidRDefault="00B813C3" w:rsidP="00B813C3">
      <w:pPr>
        <w:ind w:firstLine="480"/>
      </w:pPr>
      <w:r>
        <w:rPr>
          <w:rFonts w:hint="eastAsia"/>
        </w:rPr>
        <w:t>对所有因素针对再入院情况进行多因素方差分析得到</w:t>
      </w:r>
      <w:r>
        <w:rPr>
          <w:rFonts w:hint="eastAsia"/>
        </w:rPr>
        <w:t>F</w:t>
      </w:r>
      <w:r>
        <w:rPr>
          <w:rFonts w:hint="eastAsia"/>
        </w:rPr>
        <w:t>值和</w:t>
      </w:r>
      <w:r>
        <w:rPr>
          <w:rFonts w:hint="eastAsia"/>
        </w:rPr>
        <w:t>P</w:t>
      </w:r>
      <w:r>
        <w:rPr>
          <w:rFonts w:hint="eastAsia"/>
        </w:rPr>
        <w:t>值如下表：</w:t>
      </w:r>
    </w:p>
    <w:p w:rsidR="003B74D9" w:rsidRDefault="003B74D9" w:rsidP="003B74D9">
      <w:pPr>
        <w:pStyle w:val="af1"/>
      </w:pPr>
      <w:r>
        <w:rPr>
          <w:rFonts w:hint="eastAsia"/>
        </w:rPr>
        <w:t>表</w:t>
      </w:r>
      <w:r>
        <w:rPr>
          <w:rFonts w:hint="eastAsia"/>
        </w:rPr>
        <w:t xml:space="preserve"> </w:t>
      </w:r>
      <w:r w:rsidR="00FD7F76">
        <w:fldChar w:fldCharType="begin"/>
      </w:r>
      <w:r w:rsidR="00FD7F76">
        <w:instrText xml:space="preserve"> </w:instrText>
      </w:r>
      <w:r w:rsidR="00FD7F76">
        <w:rPr>
          <w:rFonts w:hint="eastAsia"/>
        </w:rPr>
        <w:instrText>STYLEREF 1 \s</w:instrText>
      </w:r>
      <w:r w:rsidR="00FD7F76">
        <w:instrText xml:space="preserve"> </w:instrText>
      </w:r>
      <w:r w:rsidR="00FD7F76">
        <w:fldChar w:fldCharType="separate"/>
      </w:r>
      <w:r w:rsidR="00470009">
        <w:rPr>
          <w:noProof/>
        </w:rPr>
        <w:t>5</w:t>
      </w:r>
      <w:r w:rsidR="00FD7F76">
        <w:fldChar w:fldCharType="end"/>
      </w:r>
      <w:r w:rsidR="00FD7F76">
        <w:noBreakHyphen/>
      </w:r>
      <w:r w:rsidR="00FD7F76">
        <w:fldChar w:fldCharType="begin"/>
      </w:r>
      <w:r w:rsidR="00FD7F76">
        <w:instrText xml:space="preserve"> </w:instrText>
      </w:r>
      <w:r w:rsidR="00FD7F76">
        <w:rPr>
          <w:rFonts w:hint="eastAsia"/>
        </w:rPr>
        <w:instrText xml:space="preserve">SEQ </w:instrText>
      </w:r>
      <w:r w:rsidR="00FD7F76">
        <w:rPr>
          <w:rFonts w:hint="eastAsia"/>
        </w:rPr>
        <w:instrText>表</w:instrText>
      </w:r>
      <w:r w:rsidR="00FD7F76">
        <w:rPr>
          <w:rFonts w:hint="eastAsia"/>
        </w:rPr>
        <w:instrText xml:space="preserve"> \* ARABIC \s 1</w:instrText>
      </w:r>
      <w:r w:rsidR="00FD7F76">
        <w:instrText xml:space="preserve"> </w:instrText>
      </w:r>
      <w:r w:rsidR="00FD7F76">
        <w:fldChar w:fldCharType="separate"/>
      </w:r>
      <w:r w:rsidR="00470009">
        <w:rPr>
          <w:noProof/>
        </w:rPr>
        <w:t>14</w:t>
      </w:r>
      <w:r w:rsidR="00FD7F76">
        <w:fldChar w:fldCharType="end"/>
      </w:r>
      <w: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3"/>
        <w:gridCol w:w="2313"/>
        <w:gridCol w:w="1850"/>
        <w:gridCol w:w="1864"/>
      </w:tblGrid>
      <w:tr w:rsidR="003B74D9" w:rsidTr="003B74D9">
        <w:tc>
          <w:tcPr>
            <w:tcW w:w="2081" w:type="dxa"/>
            <w:tcBorders>
              <w:top w:val="single" w:sz="12" w:space="0" w:color="auto"/>
              <w:bottom w:val="single" w:sz="12" w:space="0" w:color="auto"/>
            </w:tcBorders>
          </w:tcPr>
          <w:p w:rsidR="003B74D9" w:rsidRPr="003B74D9" w:rsidRDefault="003B74D9" w:rsidP="003B74D9">
            <w:pPr>
              <w:ind w:firstLineChars="0" w:firstLine="0"/>
              <w:jc w:val="center"/>
              <w:rPr>
                <w:sz w:val="21"/>
              </w:rPr>
            </w:pPr>
            <w:r w:rsidRPr="003B74D9">
              <w:rPr>
                <w:rFonts w:hint="eastAsia"/>
                <w:sz w:val="21"/>
              </w:rPr>
              <w:t>特征</w:t>
            </w:r>
            <w:r w:rsidRPr="003B74D9">
              <w:rPr>
                <w:rFonts w:hint="eastAsia"/>
                <w:sz w:val="21"/>
              </w:rPr>
              <w:t>1</w:t>
            </w:r>
          </w:p>
        </w:tc>
        <w:tc>
          <w:tcPr>
            <w:tcW w:w="2083" w:type="dxa"/>
            <w:tcBorders>
              <w:top w:val="single" w:sz="12" w:space="0" w:color="auto"/>
              <w:bottom w:val="single" w:sz="12" w:space="0" w:color="auto"/>
            </w:tcBorders>
          </w:tcPr>
          <w:p w:rsidR="003B74D9" w:rsidRPr="003B74D9" w:rsidRDefault="003B74D9" w:rsidP="003B74D9">
            <w:pPr>
              <w:ind w:firstLineChars="0" w:firstLine="0"/>
              <w:jc w:val="center"/>
              <w:rPr>
                <w:sz w:val="21"/>
              </w:rPr>
            </w:pPr>
            <w:r w:rsidRPr="003B74D9">
              <w:rPr>
                <w:rFonts w:hint="eastAsia"/>
                <w:sz w:val="21"/>
              </w:rPr>
              <w:t>特征</w:t>
            </w:r>
            <w:r w:rsidRPr="003B74D9">
              <w:rPr>
                <w:rFonts w:hint="eastAsia"/>
                <w:sz w:val="21"/>
              </w:rPr>
              <w:t>2</w:t>
            </w:r>
          </w:p>
        </w:tc>
        <w:tc>
          <w:tcPr>
            <w:tcW w:w="2083" w:type="dxa"/>
            <w:tcBorders>
              <w:top w:val="single" w:sz="12" w:space="0" w:color="auto"/>
              <w:bottom w:val="single" w:sz="12" w:space="0" w:color="auto"/>
            </w:tcBorders>
          </w:tcPr>
          <w:p w:rsidR="003B74D9" w:rsidRPr="003B74D9" w:rsidRDefault="003B74D9" w:rsidP="003B74D9">
            <w:pPr>
              <w:ind w:firstLineChars="0" w:firstLine="0"/>
              <w:jc w:val="center"/>
              <w:rPr>
                <w:sz w:val="21"/>
              </w:rPr>
            </w:pPr>
            <w:r w:rsidRPr="003B74D9">
              <w:rPr>
                <w:sz w:val="21"/>
              </w:rPr>
              <w:t>F</w:t>
            </w:r>
          </w:p>
        </w:tc>
        <w:tc>
          <w:tcPr>
            <w:tcW w:w="2083" w:type="dxa"/>
            <w:tcBorders>
              <w:top w:val="single" w:sz="12" w:space="0" w:color="auto"/>
              <w:bottom w:val="single" w:sz="12" w:space="0" w:color="auto"/>
            </w:tcBorders>
          </w:tcPr>
          <w:p w:rsidR="003B74D9" w:rsidRPr="003B74D9" w:rsidRDefault="003B74D9" w:rsidP="003B74D9">
            <w:pPr>
              <w:ind w:firstLineChars="0" w:firstLine="0"/>
              <w:jc w:val="center"/>
              <w:rPr>
                <w:sz w:val="21"/>
              </w:rPr>
            </w:pPr>
            <m:oMathPara>
              <m:oMath>
                <m:r>
                  <m:rPr>
                    <m:sty m:val="p"/>
                  </m:rPr>
                  <w:rPr>
                    <w:rFonts w:ascii="Cambria Math" w:hAnsi="Cambria Math"/>
                    <w:sz w:val="21"/>
                  </w:rPr>
                  <m:t>PR(&gt;F)</m:t>
                </m:r>
              </m:oMath>
            </m:oMathPara>
          </w:p>
        </w:tc>
      </w:tr>
      <w:tr w:rsidR="003B74D9" w:rsidTr="003B74D9">
        <w:tc>
          <w:tcPr>
            <w:tcW w:w="2081" w:type="dxa"/>
            <w:tcBorders>
              <w:top w:val="single" w:sz="12" w:space="0" w:color="auto"/>
            </w:tcBorders>
          </w:tcPr>
          <w:p w:rsidR="003B74D9" w:rsidRPr="003B74D9" w:rsidRDefault="003B74D9" w:rsidP="003B74D9">
            <w:pPr>
              <w:ind w:firstLineChars="0" w:firstLine="0"/>
              <w:jc w:val="center"/>
              <w:rPr>
                <w:sz w:val="21"/>
              </w:rPr>
            </w:pPr>
            <w:r w:rsidRPr="003B74D9">
              <w:rPr>
                <w:sz w:val="21"/>
              </w:rPr>
              <w:t>age</w:t>
            </w:r>
          </w:p>
        </w:tc>
        <w:tc>
          <w:tcPr>
            <w:tcW w:w="2083" w:type="dxa"/>
            <w:tcBorders>
              <w:top w:val="single" w:sz="12" w:space="0" w:color="auto"/>
            </w:tcBorders>
          </w:tcPr>
          <w:p w:rsidR="003B74D9" w:rsidRPr="003B74D9" w:rsidRDefault="003B74D9" w:rsidP="003B74D9">
            <w:pPr>
              <w:ind w:firstLineChars="0" w:firstLine="0"/>
              <w:jc w:val="center"/>
              <w:rPr>
                <w:sz w:val="21"/>
              </w:rPr>
            </w:pPr>
            <w:proofErr w:type="spellStart"/>
            <w:r w:rsidRPr="003B74D9">
              <w:rPr>
                <w:sz w:val="21"/>
              </w:rPr>
              <w:t>discharge_disposition_id</w:t>
            </w:r>
            <w:proofErr w:type="spellEnd"/>
          </w:p>
        </w:tc>
        <w:tc>
          <w:tcPr>
            <w:tcW w:w="2083" w:type="dxa"/>
            <w:tcBorders>
              <w:top w:val="single" w:sz="12" w:space="0" w:color="auto"/>
            </w:tcBorders>
          </w:tcPr>
          <w:p w:rsidR="003B74D9" w:rsidRPr="003B74D9" w:rsidRDefault="003B74D9" w:rsidP="003B74D9">
            <w:pPr>
              <w:ind w:firstLineChars="0" w:firstLine="0"/>
              <w:jc w:val="center"/>
              <w:rPr>
                <w:sz w:val="21"/>
              </w:rPr>
            </w:pPr>
            <w:r w:rsidRPr="003B74D9">
              <w:rPr>
                <w:sz w:val="21"/>
              </w:rPr>
              <w:t>13.428624</w:t>
            </w:r>
          </w:p>
        </w:tc>
        <w:tc>
          <w:tcPr>
            <w:tcW w:w="2083" w:type="dxa"/>
            <w:tcBorders>
              <w:top w:val="single" w:sz="12" w:space="0" w:color="auto"/>
            </w:tcBorders>
          </w:tcPr>
          <w:p w:rsidR="003B74D9" w:rsidRPr="003B74D9" w:rsidRDefault="003B74D9" w:rsidP="003B74D9">
            <w:pPr>
              <w:ind w:firstLineChars="0" w:firstLine="0"/>
              <w:jc w:val="center"/>
              <w:rPr>
                <w:sz w:val="21"/>
              </w:rPr>
            </w:pPr>
            <w:r w:rsidRPr="003B74D9">
              <w:rPr>
                <w:sz w:val="21"/>
              </w:rPr>
              <w:t>2.496589e-04</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admission_source_id</w:t>
            </w:r>
          </w:p>
        </w:tc>
        <w:tc>
          <w:tcPr>
            <w:tcW w:w="2083" w:type="dxa"/>
          </w:tcPr>
          <w:p w:rsidR="003B74D9" w:rsidRPr="003B74D9" w:rsidRDefault="003B74D9" w:rsidP="003B74D9">
            <w:pPr>
              <w:ind w:firstLineChars="0" w:firstLine="0"/>
              <w:jc w:val="center"/>
              <w:rPr>
                <w:sz w:val="21"/>
              </w:rPr>
            </w:pPr>
            <w:r w:rsidRPr="003B74D9">
              <w:rPr>
                <w:sz w:val="21"/>
              </w:rPr>
              <w:t>59.021488</w:t>
            </w:r>
          </w:p>
        </w:tc>
        <w:tc>
          <w:tcPr>
            <w:tcW w:w="2083" w:type="dxa"/>
          </w:tcPr>
          <w:p w:rsidR="003B74D9" w:rsidRPr="003B74D9" w:rsidRDefault="003B74D9" w:rsidP="003B74D9">
            <w:pPr>
              <w:ind w:firstLineChars="0" w:firstLine="0"/>
              <w:jc w:val="center"/>
              <w:rPr>
                <w:sz w:val="21"/>
              </w:rPr>
            </w:pPr>
            <w:r w:rsidRPr="003B74D9">
              <w:rPr>
                <w:sz w:val="21"/>
              </w:rPr>
              <w:t>1.773881e-14</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time_in_hospital</w:t>
            </w:r>
          </w:p>
        </w:tc>
        <w:tc>
          <w:tcPr>
            <w:tcW w:w="2083" w:type="dxa"/>
          </w:tcPr>
          <w:p w:rsidR="003B74D9" w:rsidRPr="003B74D9" w:rsidRDefault="003B74D9" w:rsidP="003B74D9">
            <w:pPr>
              <w:ind w:firstLineChars="0" w:firstLine="0"/>
              <w:jc w:val="center"/>
              <w:rPr>
                <w:sz w:val="21"/>
              </w:rPr>
            </w:pPr>
            <w:r w:rsidRPr="003B74D9">
              <w:rPr>
                <w:sz w:val="21"/>
              </w:rPr>
              <w:t>29.603917</w:t>
            </w:r>
          </w:p>
        </w:tc>
        <w:tc>
          <w:tcPr>
            <w:tcW w:w="2083" w:type="dxa"/>
          </w:tcPr>
          <w:p w:rsidR="003B74D9" w:rsidRPr="003B74D9" w:rsidRDefault="003B74D9" w:rsidP="003B74D9">
            <w:pPr>
              <w:ind w:firstLineChars="0" w:firstLine="0"/>
              <w:jc w:val="center"/>
              <w:rPr>
                <w:sz w:val="21"/>
              </w:rPr>
            </w:pPr>
            <w:r w:rsidRPr="003B74D9">
              <w:rPr>
                <w:sz w:val="21"/>
              </w:rPr>
              <w:t>5.480422e-08</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number_outpatien</w:t>
            </w:r>
            <w:r w:rsidRPr="003B74D9">
              <w:rPr>
                <w:rFonts w:hint="eastAsia"/>
                <w:sz w:val="21"/>
              </w:rPr>
              <w:t>t</w:t>
            </w:r>
          </w:p>
        </w:tc>
        <w:tc>
          <w:tcPr>
            <w:tcW w:w="2083" w:type="dxa"/>
          </w:tcPr>
          <w:p w:rsidR="003B74D9" w:rsidRPr="003B74D9" w:rsidRDefault="003B74D9" w:rsidP="003B74D9">
            <w:pPr>
              <w:ind w:firstLineChars="0" w:firstLine="0"/>
              <w:jc w:val="center"/>
              <w:rPr>
                <w:sz w:val="21"/>
              </w:rPr>
            </w:pPr>
            <w:r w:rsidRPr="003B74D9">
              <w:rPr>
                <w:sz w:val="21"/>
              </w:rPr>
              <w:t>29.957554</w:t>
            </w:r>
          </w:p>
        </w:tc>
        <w:tc>
          <w:tcPr>
            <w:tcW w:w="2083" w:type="dxa"/>
          </w:tcPr>
          <w:p w:rsidR="003B74D9" w:rsidRPr="003B74D9" w:rsidRDefault="003B74D9" w:rsidP="003B74D9">
            <w:pPr>
              <w:ind w:firstLineChars="0" w:firstLine="0"/>
              <w:jc w:val="center"/>
              <w:rPr>
                <w:sz w:val="21"/>
              </w:rPr>
            </w:pPr>
            <w:r w:rsidRPr="003B74D9">
              <w:rPr>
                <w:sz w:val="21"/>
              </w:rPr>
              <w:t>4.570169e-08</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number_emergency</w:t>
            </w:r>
          </w:p>
        </w:tc>
        <w:tc>
          <w:tcPr>
            <w:tcW w:w="2083" w:type="dxa"/>
          </w:tcPr>
          <w:p w:rsidR="003B74D9" w:rsidRPr="003B74D9" w:rsidRDefault="003B74D9" w:rsidP="003B74D9">
            <w:pPr>
              <w:ind w:firstLineChars="0" w:firstLine="0"/>
              <w:jc w:val="center"/>
              <w:rPr>
                <w:sz w:val="21"/>
              </w:rPr>
            </w:pPr>
            <w:r w:rsidRPr="003B74D9">
              <w:rPr>
                <w:sz w:val="21"/>
              </w:rPr>
              <w:t>22.068727</w:t>
            </w:r>
          </w:p>
        </w:tc>
        <w:tc>
          <w:tcPr>
            <w:tcW w:w="2083" w:type="dxa"/>
          </w:tcPr>
          <w:p w:rsidR="003B74D9" w:rsidRPr="003B74D9" w:rsidRDefault="003B74D9" w:rsidP="003B74D9">
            <w:pPr>
              <w:ind w:firstLineChars="0" w:firstLine="0"/>
              <w:jc w:val="center"/>
              <w:rPr>
                <w:sz w:val="21"/>
              </w:rPr>
            </w:pPr>
            <w:r w:rsidRPr="003B74D9">
              <w:rPr>
                <w:sz w:val="21"/>
              </w:rPr>
              <w:t>2.681154e-06</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diag1</w:t>
            </w:r>
          </w:p>
        </w:tc>
        <w:tc>
          <w:tcPr>
            <w:tcW w:w="2083" w:type="dxa"/>
          </w:tcPr>
          <w:p w:rsidR="003B74D9" w:rsidRPr="003B74D9" w:rsidRDefault="003B74D9" w:rsidP="003B74D9">
            <w:pPr>
              <w:ind w:firstLineChars="0" w:firstLine="0"/>
              <w:jc w:val="center"/>
              <w:rPr>
                <w:sz w:val="21"/>
              </w:rPr>
            </w:pPr>
            <w:r w:rsidRPr="003B74D9">
              <w:rPr>
                <w:sz w:val="21"/>
              </w:rPr>
              <w:t>3.792721</w:t>
            </w:r>
          </w:p>
        </w:tc>
        <w:tc>
          <w:tcPr>
            <w:tcW w:w="2083" w:type="dxa"/>
          </w:tcPr>
          <w:p w:rsidR="003B74D9" w:rsidRPr="003B74D9" w:rsidRDefault="003B74D9" w:rsidP="003B74D9">
            <w:pPr>
              <w:ind w:firstLineChars="0" w:firstLine="0"/>
              <w:jc w:val="center"/>
              <w:rPr>
                <w:sz w:val="21"/>
              </w:rPr>
            </w:pPr>
            <w:r w:rsidRPr="003B74D9">
              <w:rPr>
                <w:sz w:val="21"/>
              </w:rPr>
              <w:t>5.151612e-02</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medical_specialty</w:t>
            </w:r>
          </w:p>
        </w:tc>
        <w:tc>
          <w:tcPr>
            <w:tcW w:w="2083" w:type="dxa"/>
          </w:tcPr>
          <w:p w:rsidR="003B74D9" w:rsidRPr="003B74D9" w:rsidRDefault="003B74D9" w:rsidP="003B74D9">
            <w:pPr>
              <w:ind w:firstLineChars="0" w:firstLine="0"/>
              <w:jc w:val="center"/>
              <w:rPr>
                <w:sz w:val="21"/>
              </w:rPr>
            </w:pPr>
            <w:r w:rsidRPr="003B74D9">
              <w:rPr>
                <w:sz w:val="21"/>
              </w:rPr>
              <w:t>1.371013</w:t>
            </w:r>
          </w:p>
        </w:tc>
        <w:tc>
          <w:tcPr>
            <w:tcW w:w="2083" w:type="dxa"/>
          </w:tcPr>
          <w:p w:rsidR="003B74D9" w:rsidRPr="003B74D9" w:rsidRDefault="003B74D9" w:rsidP="003B74D9">
            <w:pPr>
              <w:ind w:firstLineChars="0" w:firstLine="0"/>
              <w:jc w:val="center"/>
              <w:rPr>
                <w:sz w:val="21"/>
              </w:rPr>
            </w:pPr>
            <w:r w:rsidRPr="003B74D9">
              <w:rPr>
                <w:sz w:val="21"/>
              </w:rPr>
              <w:t>2.416781e-01</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r w:rsidRPr="003B74D9">
              <w:rPr>
                <w:sz w:val="21"/>
              </w:rPr>
              <w:t>HdA1c</w:t>
            </w:r>
          </w:p>
        </w:tc>
        <w:tc>
          <w:tcPr>
            <w:tcW w:w="2083" w:type="dxa"/>
          </w:tcPr>
          <w:p w:rsidR="003B74D9" w:rsidRPr="003B74D9" w:rsidRDefault="003B74D9" w:rsidP="003B74D9">
            <w:pPr>
              <w:ind w:firstLineChars="0" w:firstLine="0"/>
              <w:jc w:val="center"/>
              <w:rPr>
                <w:sz w:val="21"/>
              </w:rPr>
            </w:pPr>
            <w:r w:rsidRPr="003B74D9">
              <w:rPr>
                <w:sz w:val="21"/>
              </w:rPr>
              <w:t>0.229185</w:t>
            </w:r>
          </w:p>
        </w:tc>
        <w:tc>
          <w:tcPr>
            <w:tcW w:w="2083" w:type="dxa"/>
          </w:tcPr>
          <w:p w:rsidR="003B74D9" w:rsidRPr="003B74D9" w:rsidRDefault="003B74D9" w:rsidP="003B74D9">
            <w:pPr>
              <w:ind w:firstLineChars="0" w:firstLine="0"/>
              <w:jc w:val="center"/>
              <w:rPr>
                <w:sz w:val="21"/>
              </w:rPr>
            </w:pPr>
            <w:r w:rsidRPr="003B74D9">
              <w:rPr>
                <w:sz w:val="21"/>
              </w:rPr>
              <w:t>6.321438e-01</w:t>
            </w:r>
          </w:p>
        </w:tc>
      </w:tr>
      <w:tr w:rsidR="003B74D9" w:rsidTr="003B74D9">
        <w:tc>
          <w:tcPr>
            <w:tcW w:w="2081" w:type="dxa"/>
          </w:tcPr>
          <w:p w:rsidR="003B74D9" w:rsidRPr="003B74D9" w:rsidRDefault="003B74D9" w:rsidP="003B74D9">
            <w:pPr>
              <w:ind w:firstLineChars="0" w:firstLine="0"/>
              <w:jc w:val="center"/>
              <w:rPr>
                <w:sz w:val="21"/>
              </w:rPr>
            </w:pPr>
            <w:r w:rsidRPr="003B74D9">
              <w:rPr>
                <w:sz w:val="21"/>
              </w:rPr>
              <w:t>age</w:t>
            </w:r>
          </w:p>
        </w:tc>
        <w:tc>
          <w:tcPr>
            <w:tcW w:w="2083" w:type="dxa"/>
          </w:tcPr>
          <w:p w:rsidR="003B74D9" w:rsidRPr="003B74D9" w:rsidRDefault="003B74D9" w:rsidP="003B74D9">
            <w:pPr>
              <w:ind w:firstLineChars="0" w:firstLine="0"/>
              <w:jc w:val="center"/>
              <w:rPr>
                <w:sz w:val="21"/>
              </w:rPr>
            </w:pPr>
            <w:proofErr w:type="spellStart"/>
            <w:r w:rsidRPr="003B74D9">
              <w:rPr>
                <w:sz w:val="21"/>
              </w:rPr>
              <w:t>diabetesMed</w:t>
            </w:r>
            <w:proofErr w:type="spellEnd"/>
          </w:p>
        </w:tc>
        <w:tc>
          <w:tcPr>
            <w:tcW w:w="2083" w:type="dxa"/>
          </w:tcPr>
          <w:p w:rsidR="003B74D9" w:rsidRPr="003B74D9" w:rsidRDefault="003B74D9" w:rsidP="003B74D9">
            <w:pPr>
              <w:ind w:firstLineChars="0" w:firstLine="0"/>
              <w:jc w:val="center"/>
              <w:rPr>
                <w:sz w:val="21"/>
              </w:rPr>
            </w:pPr>
            <w:r w:rsidRPr="003B74D9">
              <w:rPr>
                <w:sz w:val="21"/>
              </w:rPr>
              <w:t>32.503185</w:t>
            </w:r>
          </w:p>
        </w:tc>
        <w:tc>
          <w:tcPr>
            <w:tcW w:w="2083" w:type="dxa"/>
          </w:tcPr>
          <w:p w:rsidR="003B74D9" w:rsidRPr="003B74D9" w:rsidRDefault="003B74D9" w:rsidP="003B74D9">
            <w:pPr>
              <w:ind w:firstLineChars="0" w:firstLine="0"/>
              <w:jc w:val="center"/>
              <w:rPr>
                <w:sz w:val="21"/>
              </w:rPr>
            </w:pPr>
            <w:r w:rsidRPr="003B74D9">
              <w:rPr>
                <w:sz w:val="21"/>
              </w:rPr>
              <w:t>1.238749e-08</w:t>
            </w:r>
          </w:p>
        </w:tc>
      </w:tr>
      <w:tr w:rsidR="003B74D9" w:rsidTr="003B74D9">
        <w:tc>
          <w:tcPr>
            <w:tcW w:w="2081" w:type="dxa"/>
            <w:tcBorders>
              <w:bottom w:val="single" w:sz="12" w:space="0" w:color="auto"/>
            </w:tcBorders>
          </w:tcPr>
          <w:p w:rsidR="003B74D9" w:rsidRPr="003B74D9" w:rsidRDefault="003B74D9" w:rsidP="003B74D9">
            <w:pPr>
              <w:ind w:firstLineChars="0" w:firstLine="0"/>
              <w:jc w:val="center"/>
              <w:rPr>
                <w:sz w:val="21"/>
              </w:rPr>
            </w:pPr>
            <w:proofErr w:type="spellStart"/>
            <w:r w:rsidRPr="003B74D9">
              <w:rPr>
                <w:sz w:val="21"/>
              </w:rPr>
              <w:t>discharge_disposition_id</w:t>
            </w:r>
            <w:proofErr w:type="spellEnd"/>
          </w:p>
        </w:tc>
        <w:tc>
          <w:tcPr>
            <w:tcW w:w="2083" w:type="dxa"/>
            <w:tcBorders>
              <w:bottom w:val="single" w:sz="12" w:space="0" w:color="auto"/>
            </w:tcBorders>
          </w:tcPr>
          <w:p w:rsidR="003B74D9" w:rsidRPr="003B74D9" w:rsidRDefault="003B74D9" w:rsidP="003B74D9">
            <w:pPr>
              <w:ind w:firstLineChars="0" w:firstLine="0"/>
              <w:jc w:val="center"/>
              <w:rPr>
                <w:sz w:val="21"/>
              </w:rPr>
            </w:pPr>
            <w:r w:rsidRPr="003B74D9">
              <w:rPr>
                <w:sz w:val="21"/>
              </w:rPr>
              <w:t>admission_source_id</w:t>
            </w:r>
          </w:p>
        </w:tc>
        <w:tc>
          <w:tcPr>
            <w:tcW w:w="2083" w:type="dxa"/>
            <w:tcBorders>
              <w:bottom w:val="single" w:sz="12" w:space="0" w:color="auto"/>
            </w:tcBorders>
          </w:tcPr>
          <w:p w:rsidR="003B74D9" w:rsidRPr="003B74D9" w:rsidRDefault="003B74D9" w:rsidP="003B74D9">
            <w:pPr>
              <w:ind w:firstLineChars="0" w:firstLine="0"/>
              <w:jc w:val="center"/>
              <w:rPr>
                <w:sz w:val="21"/>
              </w:rPr>
            </w:pPr>
            <w:r w:rsidRPr="003B74D9">
              <w:rPr>
                <w:sz w:val="21"/>
              </w:rPr>
              <w:t>3.327705</w:t>
            </w:r>
          </w:p>
        </w:tc>
        <w:tc>
          <w:tcPr>
            <w:tcW w:w="2083" w:type="dxa"/>
            <w:tcBorders>
              <w:bottom w:val="single" w:sz="12" w:space="0" w:color="auto"/>
            </w:tcBorders>
          </w:tcPr>
          <w:p w:rsidR="003B74D9" w:rsidRPr="003B74D9" w:rsidRDefault="003B74D9" w:rsidP="003B74D9">
            <w:pPr>
              <w:ind w:firstLineChars="0" w:firstLine="0"/>
              <w:jc w:val="center"/>
              <w:rPr>
                <w:sz w:val="21"/>
              </w:rPr>
            </w:pPr>
            <w:r w:rsidRPr="003B74D9">
              <w:rPr>
                <w:sz w:val="21"/>
              </w:rPr>
              <w:t>6.816477e-02</w:t>
            </w:r>
          </w:p>
        </w:tc>
      </w:tr>
    </w:tbl>
    <w:p w:rsidR="0098238C" w:rsidRDefault="0098238C" w:rsidP="003B74D9">
      <w:pPr>
        <w:spacing w:before="240"/>
        <w:ind w:firstLine="480"/>
      </w:pPr>
      <w:r>
        <w:rPr>
          <w:rFonts w:hint="eastAsia"/>
        </w:rPr>
        <w:t>从上表中分析可以得到对再次入院</w:t>
      </w:r>
      <w:proofErr w:type="gramStart"/>
      <w:r>
        <w:rPr>
          <w:rFonts w:hint="eastAsia"/>
        </w:rPr>
        <w:t>率影响</w:t>
      </w:r>
      <w:proofErr w:type="gramEnd"/>
      <w:r>
        <w:rPr>
          <w:rFonts w:hint="eastAsia"/>
        </w:rPr>
        <w:t>较大的分类属性组合：</w:t>
      </w:r>
    </w:p>
    <w:p w:rsidR="0098238C" w:rsidRDefault="0098238C" w:rsidP="0098238C">
      <w:pPr>
        <w:ind w:firstLine="480"/>
      </w:pPr>
      <w:r>
        <w:t>Age</w:t>
      </w:r>
      <w:r>
        <w:rPr>
          <w:rFonts w:hint="eastAsia"/>
        </w:rPr>
        <w:t>和</w:t>
      </w:r>
      <w:r>
        <w:t>admission_source_id</w:t>
      </w:r>
      <w:r>
        <w:rPr>
          <w:rFonts w:hint="eastAsia"/>
        </w:rPr>
        <w:t>，</w:t>
      </w:r>
      <w:r>
        <w:t>age</w:t>
      </w:r>
      <w:r>
        <w:rPr>
          <w:rFonts w:hint="eastAsia"/>
        </w:rPr>
        <w:t>和</w:t>
      </w:r>
      <w:proofErr w:type="spellStart"/>
      <w:r>
        <w:t>diabetesMed</w:t>
      </w:r>
      <w:proofErr w:type="spellEnd"/>
      <w:r>
        <w:rPr>
          <w:rFonts w:hint="eastAsia"/>
        </w:rPr>
        <w:t>以及</w:t>
      </w:r>
      <w:r>
        <w:t>age</w:t>
      </w:r>
      <w:r>
        <w:rPr>
          <w:rFonts w:hint="eastAsia"/>
        </w:rPr>
        <w:t>和</w:t>
      </w:r>
      <w:proofErr w:type="spellStart"/>
      <w:r>
        <w:t>discharge_disposition_id</w:t>
      </w:r>
      <w:proofErr w:type="spellEnd"/>
      <w:r>
        <w:rPr>
          <w:rFonts w:hint="eastAsia"/>
        </w:rPr>
        <w:t>，再综合</w:t>
      </w:r>
      <w:r>
        <w:rPr>
          <w:rFonts w:hint="eastAsia"/>
        </w:rPr>
        <w:t>5</w:t>
      </w:r>
      <w:r>
        <w:t>.4.3</w:t>
      </w:r>
      <w:r>
        <w:rPr>
          <w:rFonts w:hint="eastAsia"/>
        </w:rPr>
        <w:t>中得到可能对再入院</w:t>
      </w:r>
      <w:proofErr w:type="gramStart"/>
      <w:r>
        <w:rPr>
          <w:rFonts w:hint="eastAsia"/>
        </w:rPr>
        <w:t>率具有</w:t>
      </w:r>
      <w:proofErr w:type="gramEnd"/>
      <w:r>
        <w:rPr>
          <w:rFonts w:hint="eastAsia"/>
        </w:rPr>
        <w:t>联合影响特征的属性组合，得到属性组检测表</w:t>
      </w:r>
    </w:p>
    <w:p w:rsidR="0098238C" w:rsidRDefault="0098238C" w:rsidP="0098238C">
      <w:pPr>
        <w:ind w:firstLine="480"/>
      </w:pPr>
      <w:proofErr w:type="spellStart"/>
      <w:proofErr w:type="gramStart"/>
      <w:r>
        <w:t>age:</w:t>
      </w:r>
      <w:proofErr w:type="gramEnd"/>
      <w:r>
        <w:t>admission_source_id</w:t>
      </w:r>
      <w:proofErr w:type="spellEnd"/>
    </w:p>
    <w:p w:rsidR="0098238C" w:rsidRDefault="0098238C" w:rsidP="0098238C">
      <w:pPr>
        <w:ind w:firstLine="480"/>
      </w:pPr>
      <w:proofErr w:type="spellStart"/>
      <w:proofErr w:type="gramStart"/>
      <w:r>
        <w:t>age:</w:t>
      </w:r>
      <w:proofErr w:type="gramEnd"/>
      <w:r>
        <w:t>diabetesMed</w:t>
      </w:r>
      <w:proofErr w:type="spellEnd"/>
    </w:p>
    <w:p w:rsidR="0098238C" w:rsidRDefault="0098238C" w:rsidP="0098238C">
      <w:pPr>
        <w:ind w:firstLine="480"/>
      </w:pPr>
      <w:proofErr w:type="spellStart"/>
      <w:proofErr w:type="gramStart"/>
      <w:r>
        <w:t>age:</w:t>
      </w:r>
      <w:proofErr w:type="gramEnd"/>
      <w:r>
        <w:t>discharge_disposition_id</w:t>
      </w:r>
      <w:proofErr w:type="spellEnd"/>
    </w:p>
    <w:p w:rsidR="0098238C" w:rsidRDefault="0098238C" w:rsidP="0098238C">
      <w:pPr>
        <w:ind w:firstLine="480"/>
      </w:pPr>
      <w:r>
        <w:rPr>
          <w:rFonts w:hint="eastAsia"/>
        </w:rPr>
        <w:t>diag</w:t>
      </w:r>
      <w:r>
        <w:t>1</w:t>
      </w:r>
      <w:r>
        <w:rPr>
          <w:rFonts w:hint="eastAsia"/>
        </w:rPr>
        <w:t>:</w:t>
      </w:r>
      <w:r>
        <w:t>HdA1c</w:t>
      </w:r>
    </w:p>
    <w:p w:rsidR="0098238C" w:rsidRDefault="0098238C" w:rsidP="0098238C">
      <w:pPr>
        <w:ind w:firstLine="480"/>
      </w:pPr>
      <w:proofErr w:type="gramStart"/>
      <w:r>
        <w:rPr>
          <w:rFonts w:hint="eastAsia"/>
        </w:rPr>
        <w:t>a</w:t>
      </w:r>
      <w:r>
        <w:t>ge:</w:t>
      </w:r>
      <w:proofErr w:type="gramEnd"/>
      <w:r w:rsidRPr="006464A3">
        <w:rPr>
          <w:rFonts w:hint="eastAsia"/>
        </w:rPr>
        <w:t>HdA1c</w:t>
      </w:r>
    </w:p>
    <w:p w:rsidR="0098238C" w:rsidRDefault="0098238C" w:rsidP="0098238C">
      <w:pPr>
        <w:ind w:firstLine="480"/>
      </w:pPr>
      <w:proofErr w:type="gramStart"/>
      <w:r w:rsidRPr="006464A3">
        <w:rPr>
          <w:rFonts w:hint="eastAsia"/>
        </w:rPr>
        <w:t>diabetesMed</w:t>
      </w:r>
      <w:r>
        <w:rPr>
          <w:rFonts w:hint="eastAsia"/>
        </w:rPr>
        <w:t>:</w:t>
      </w:r>
      <w:proofErr w:type="gramEnd"/>
      <w:r>
        <w:t>HdA1c</w:t>
      </w:r>
    </w:p>
    <w:p w:rsidR="006E3C84" w:rsidRPr="006E3C84" w:rsidRDefault="006E3C84" w:rsidP="006E3C84">
      <w:pPr>
        <w:ind w:firstLine="480"/>
      </w:pPr>
    </w:p>
    <w:p w:rsidR="004F04EC" w:rsidRDefault="0098238C" w:rsidP="004F04EC">
      <w:pPr>
        <w:pStyle w:val="3"/>
      </w:pPr>
      <w:r>
        <w:rPr>
          <w:rFonts w:hint="eastAsia"/>
        </w:rPr>
        <w:t>使用</w:t>
      </w:r>
      <w:r w:rsidR="00B2308D">
        <w:rPr>
          <w:rFonts w:hint="eastAsia"/>
        </w:rPr>
        <w:t>组合属性的</w:t>
      </w:r>
      <w:r w:rsidR="004F04EC">
        <w:rPr>
          <w:rFonts w:hint="eastAsia"/>
        </w:rPr>
        <w:t>决策树</w:t>
      </w:r>
      <w:r w:rsidR="00B2308D">
        <w:rPr>
          <w:rFonts w:hint="eastAsia"/>
        </w:rPr>
        <w:t>模型</w:t>
      </w:r>
    </w:p>
    <w:p w:rsidR="00F81A90" w:rsidRPr="00F81A90" w:rsidRDefault="00F81A90" w:rsidP="00F81A90">
      <w:pPr>
        <w:ind w:firstLine="480"/>
      </w:pPr>
      <w:r>
        <w:rPr>
          <w:rFonts w:hint="eastAsia"/>
        </w:rPr>
        <w:t>使用</w:t>
      </w:r>
      <w:r>
        <w:rPr>
          <w:rFonts w:hint="eastAsia"/>
        </w:rPr>
        <w:t>5</w:t>
      </w:r>
      <w:r>
        <w:t>.4.5</w:t>
      </w:r>
      <w:r>
        <w:rPr>
          <w:rFonts w:hint="eastAsia"/>
        </w:rPr>
        <w:t>中的得到的</w:t>
      </w:r>
      <w:r>
        <w:rPr>
          <w:rFonts w:hint="eastAsia"/>
        </w:rPr>
        <w:t>6</w:t>
      </w:r>
      <w:r>
        <w:rPr>
          <w:rFonts w:hint="eastAsia"/>
        </w:rPr>
        <w:t>组属性重新生成虚拟变量，并将其用于训练提升决策树模型，得到如图</w:t>
      </w:r>
      <w:r w:rsidR="00FE3EEA">
        <w:rPr>
          <w:rFonts w:hint="eastAsia"/>
        </w:rPr>
        <w:t>5-8</w:t>
      </w:r>
      <w:r>
        <w:rPr>
          <w:rFonts w:hint="eastAsia"/>
        </w:rPr>
        <w:t>所示结果：</w:t>
      </w:r>
    </w:p>
    <w:p w:rsidR="00DB1950" w:rsidRDefault="006E3C84" w:rsidP="00FE3EEA">
      <w:pPr>
        <w:ind w:firstLineChars="83" w:firstLine="199"/>
      </w:pPr>
      <w:r>
        <w:rPr>
          <w:rFonts w:hint="eastAsia"/>
          <w:noProof/>
        </w:rPr>
        <w:drawing>
          <wp:inline distT="0" distB="0" distL="0" distR="0">
            <wp:extent cx="5218430" cy="2707361"/>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jpg"/>
                    <pic:cNvPicPr/>
                  </pic:nvPicPr>
                  <pic:blipFill rotWithShape="1">
                    <a:blip r:embed="rId22">
                      <a:extLst>
                        <a:ext uri="{28A0092B-C50C-407E-A947-70E740481C1C}">
                          <a14:useLocalDpi xmlns:a14="http://schemas.microsoft.com/office/drawing/2010/main" val="0"/>
                        </a:ext>
                      </a:extLst>
                    </a:blip>
                    <a:srcRect t="1258"/>
                    <a:stretch/>
                  </pic:blipFill>
                  <pic:spPr bwMode="auto">
                    <a:xfrm>
                      <a:off x="0" y="0"/>
                      <a:ext cx="5255283" cy="2726481"/>
                    </a:xfrm>
                    <a:prstGeom prst="rect">
                      <a:avLst/>
                    </a:prstGeom>
                    <a:ln>
                      <a:noFill/>
                    </a:ln>
                    <a:extLst>
                      <a:ext uri="{53640926-AAD7-44D8-BBD7-CCE9431645EC}">
                        <a14:shadowObscured xmlns:a14="http://schemas.microsoft.com/office/drawing/2010/main"/>
                      </a:ext>
                    </a:extLst>
                  </pic:spPr>
                </pic:pic>
              </a:graphicData>
            </a:graphic>
          </wp:inline>
        </w:drawing>
      </w:r>
    </w:p>
    <w:p w:rsidR="006E3C84" w:rsidRDefault="00DB1950" w:rsidP="00DB1950">
      <w:pPr>
        <w:pStyle w:val="af1"/>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7000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70009">
        <w:rPr>
          <w:noProof/>
        </w:rPr>
        <w:t>8</w:t>
      </w:r>
      <w:r>
        <w:fldChar w:fldCharType="end"/>
      </w:r>
      <w:r w:rsidR="00FE3EEA">
        <w:t xml:space="preserve"> </w:t>
      </w:r>
      <w:r w:rsidR="00FE3EEA">
        <w:rPr>
          <w:rFonts w:hint="eastAsia"/>
        </w:rPr>
        <w:t>训练结果</w:t>
      </w:r>
    </w:p>
    <w:p w:rsidR="00DB1950" w:rsidRDefault="00DB1950" w:rsidP="00DB1950">
      <w:pPr>
        <w:keepNext w:val="0"/>
        <w:keepLines w:val="0"/>
        <w:widowControl/>
        <w:spacing w:before="0"/>
        <w:ind w:firstLine="480"/>
        <w:jc w:val="left"/>
        <w:rPr>
          <w:rFonts w:ascii="宋体" w:eastAsia="宋体" w:hAnsi="宋体" w:cs="宋体"/>
          <w:kern w:val="0"/>
          <w:szCs w:val="24"/>
        </w:rPr>
      </w:pPr>
      <w:r>
        <w:rPr>
          <w:rFonts w:ascii="宋体" w:eastAsia="宋体" w:hAnsi="宋体" w:cs="宋体"/>
          <w:kern w:val="0"/>
          <w:szCs w:val="24"/>
        </w:rPr>
        <w:t>通过观察各虚拟属性的分类信息增益可以发现：具有</w:t>
      </w:r>
      <w:r w:rsidRPr="00DB1950">
        <w:rPr>
          <w:rFonts w:ascii="宋体" w:eastAsia="宋体" w:hAnsi="宋体" w:cs="宋体"/>
          <w:kern w:val="0"/>
          <w:szCs w:val="24"/>
        </w:rPr>
        <w:t>糖尿病药物处方的老年群体和急诊入院的中老年群体具有较高的再次入院率，同时有过糖尿病药物处方人群的HdA1c检测对再次入院也有一定的影响。</w:t>
      </w:r>
    </w:p>
    <w:p w:rsidR="00FD7F76" w:rsidRDefault="00FD7F76" w:rsidP="00FD7F76">
      <w:pPr>
        <w:pStyle w:val="af1"/>
        <w:keepNext w:val="0"/>
        <w:keepLines w:val="0"/>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470009">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70009">
        <w:rPr>
          <w:noProof/>
        </w:rPr>
        <w:t>15</w:t>
      </w:r>
      <w:r>
        <w:fldChar w:fldCharType="end"/>
      </w:r>
      <w:r>
        <w:t xml:space="preserve"> </w:t>
      </w:r>
      <w:r>
        <w:rPr>
          <w:rFonts w:hint="eastAsia"/>
        </w:rPr>
        <w:t>精度评定</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5"/>
        <w:gridCol w:w="4165"/>
      </w:tblGrid>
      <w:tr w:rsidR="00F81A90" w:rsidTr="00684AAF">
        <w:tc>
          <w:tcPr>
            <w:tcW w:w="4165" w:type="dxa"/>
            <w:tcBorders>
              <w:top w:val="single" w:sz="12" w:space="0" w:color="auto"/>
              <w:bottom w:val="single" w:sz="12" w:space="0" w:color="auto"/>
            </w:tcBorders>
          </w:tcPr>
          <w:p w:rsidR="00F81A90" w:rsidRPr="00DB1950" w:rsidRDefault="00F81A90" w:rsidP="00FD7F76">
            <w:pPr>
              <w:keepNext w:val="0"/>
              <w:keepLines w:val="0"/>
              <w:ind w:firstLineChars="0" w:firstLine="0"/>
              <w:jc w:val="center"/>
              <w:rPr>
                <w:sz w:val="21"/>
              </w:rPr>
            </w:pPr>
            <w:r w:rsidRPr="00DB1950">
              <w:rPr>
                <w:rFonts w:hint="eastAsia"/>
                <w:sz w:val="21"/>
              </w:rPr>
              <w:t>精度指标</w:t>
            </w:r>
          </w:p>
        </w:tc>
        <w:tc>
          <w:tcPr>
            <w:tcW w:w="4165" w:type="dxa"/>
            <w:tcBorders>
              <w:top w:val="single" w:sz="12" w:space="0" w:color="auto"/>
              <w:bottom w:val="single" w:sz="12" w:space="0" w:color="auto"/>
            </w:tcBorders>
          </w:tcPr>
          <w:p w:rsidR="00F81A90" w:rsidRPr="00DB1950" w:rsidRDefault="00F81A90" w:rsidP="00FD7F76">
            <w:pPr>
              <w:keepNext w:val="0"/>
              <w:keepLines w:val="0"/>
              <w:ind w:firstLineChars="0" w:firstLine="0"/>
              <w:jc w:val="center"/>
              <w:rPr>
                <w:sz w:val="21"/>
              </w:rPr>
            </w:pPr>
            <w:r w:rsidRPr="00DB1950">
              <w:rPr>
                <w:rFonts w:hint="eastAsia"/>
                <w:sz w:val="21"/>
              </w:rPr>
              <w:t>精度</w:t>
            </w:r>
          </w:p>
        </w:tc>
      </w:tr>
      <w:tr w:rsidR="00F81A90" w:rsidTr="00684AAF">
        <w:tc>
          <w:tcPr>
            <w:tcW w:w="4165" w:type="dxa"/>
            <w:tcBorders>
              <w:top w:val="single" w:sz="12" w:space="0" w:color="auto"/>
            </w:tcBorders>
          </w:tcPr>
          <w:p w:rsidR="00F81A90" w:rsidRPr="00DB1950" w:rsidRDefault="00F81A90" w:rsidP="00FD7F76">
            <w:pPr>
              <w:keepNext w:val="0"/>
              <w:keepLines w:val="0"/>
              <w:ind w:firstLineChars="0" w:firstLine="0"/>
              <w:jc w:val="center"/>
              <w:rPr>
                <w:sz w:val="21"/>
              </w:rPr>
            </w:pPr>
            <w:r w:rsidRPr="00DB1950">
              <w:rPr>
                <w:rFonts w:hint="eastAsia"/>
                <w:sz w:val="21"/>
              </w:rPr>
              <w:t>准确率</w:t>
            </w:r>
          </w:p>
        </w:tc>
        <w:tc>
          <w:tcPr>
            <w:tcW w:w="4165" w:type="dxa"/>
            <w:tcBorders>
              <w:top w:val="single" w:sz="12" w:space="0" w:color="auto"/>
            </w:tcBorders>
          </w:tcPr>
          <w:p w:rsidR="00F81A90" w:rsidRPr="00DB1950" w:rsidRDefault="00F81A90" w:rsidP="00FD7F76">
            <w:pPr>
              <w:keepNext w:val="0"/>
              <w:keepLines w:val="0"/>
              <w:ind w:firstLineChars="0" w:firstLine="0"/>
              <w:jc w:val="center"/>
              <w:rPr>
                <w:sz w:val="21"/>
              </w:rPr>
            </w:pPr>
            <w:r w:rsidRPr="00DB1950">
              <w:rPr>
                <w:sz w:val="21"/>
              </w:rPr>
              <w:t>0.621</w:t>
            </w:r>
          </w:p>
        </w:tc>
      </w:tr>
      <w:tr w:rsidR="00F81A90" w:rsidTr="00684AAF">
        <w:tc>
          <w:tcPr>
            <w:tcW w:w="4165" w:type="dxa"/>
            <w:tcBorders>
              <w:bottom w:val="single" w:sz="12" w:space="0" w:color="auto"/>
            </w:tcBorders>
          </w:tcPr>
          <w:p w:rsidR="00F81A90" w:rsidRPr="00DB1950" w:rsidRDefault="00F81A90" w:rsidP="00FD7F76">
            <w:pPr>
              <w:keepNext w:val="0"/>
              <w:keepLines w:val="0"/>
              <w:ind w:firstLineChars="0" w:firstLine="0"/>
              <w:jc w:val="center"/>
              <w:rPr>
                <w:sz w:val="21"/>
              </w:rPr>
            </w:pPr>
            <w:r w:rsidRPr="00DB1950">
              <w:rPr>
                <w:rFonts w:hint="eastAsia"/>
                <w:sz w:val="21"/>
              </w:rPr>
              <w:t>AUC</w:t>
            </w:r>
          </w:p>
        </w:tc>
        <w:tc>
          <w:tcPr>
            <w:tcW w:w="4165" w:type="dxa"/>
            <w:tcBorders>
              <w:bottom w:val="single" w:sz="12" w:space="0" w:color="auto"/>
            </w:tcBorders>
          </w:tcPr>
          <w:p w:rsidR="00F81A90" w:rsidRPr="00DB1950" w:rsidRDefault="00F81A90" w:rsidP="00FD7F76">
            <w:pPr>
              <w:keepNext w:val="0"/>
              <w:keepLines w:val="0"/>
              <w:ind w:firstLineChars="0" w:firstLine="0"/>
              <w:jc w:val="center"/>
              <w:rPr>
                <w:sz w:val="21"/>
              </w:rPr>
            </w:pPr>
            <w:r w:rsidRPr="00DB1950">
              <w:rPr>
                <w:rFonts w:hint="eastAsia"/>
                <w:sz w:val="21"/>
              </w:rPr>
              <w:t>0</w:t>
            </w:r>
            <w:r w:rsidRPr="00DB1950">
              <w:rPr>
                <w:sz w:val="21"/>
              </w:rPr>
              <w:t>.653</w:t>
            </w:r>
          </w:p>
        </w:tc>
      </w:tr>
    </w:tbl>
    <w:p w:rsidR="00EA0DE5" w:rsidRDefault="00EA0DE5" w:rsidP="00FD7F76">
      <w:pPr>
        <w:pStyle w:val="3"/>
        <w:keepNext w:val="0"/>
        <w:keepLines w:val="0"/>
        <w:spacing w:before="240"/>
      </w:pPr>
      <w:r>
        <w:rPr>
          <w:rFonts w:hint="eastAsia"/>
        </w:rPr>
        <w:t>结果分析</w:t>
      </w:r>
    </w:p>
    <w:p w:rsidR="000267B2" w:rsidRDefault="000267B2" w:rsidP="00FD7F76">
      <w:pPr>
        <w:keepNext w:val="0"/>
        <w:keepLines w:val="0"/>
        <w:ind w:firstLine="480"/>
        <w:rPr>
          <w:rFonts w:hint="eastAsia"/>
        </w:rPr>
      </w:pPr>
      <w:r>
        <w:rPr>
          <w:rFonts w:hint="eastAsia"/>
        </w:rPr>
        <w:t>从单个因素的影响来看，患者的住院时间与再入院</w:t>
      </w:r>
      <w:proofErr w:type="gramStart"/>
      <w:r>
        <w:rPr>
          <w:rFonts w:hint="eastAsia"/>
        </w:rPr>
        <w:t>率具有</w:t>
      </w:r>
      <w:proofErr w:type="gramEnd"/>
      <w:r>
        <w:rPr>
          <w:rFonts w:hint="eastAsia"/>
        </w:rPr>
        <w:t>显著的联系，随着住院时间增加，再入院率不断上升（与住院时间呈现显著相关的实验测试数、用药次数、诊断次数等因素均有同样的趋势）；来院次数（门诊、急诊、住院）和糖尿病处方与再入院率的相关性推测可能来自于病人的病史，即频繁入院的病人更倾向于患有长期性难以根治的疾病，从而导致了再次入院率的上升；另外，急诊病人和老年群体的再次入院率偏高，也符合实际情况。</w:t>
      </w:r>
    </w:p>
    <w:p w:rsidR="006E3C84" w:rsidRPr="006E3C84" w:rsidRDefault="000267B2" w:rsidP="00FD7F76">
      <w:pPr>
        <w:keepNext w:val="0"/>
        <w:keepLines w:val="0"/>
        <w:ind w:firstLine="480"/>
      </w:pPr>
      <w:r>
        <w:rPr>
          <w:rFonts w:hint="eastAsia"/>
        </w:rPr>
        <w:t>考虑多个因素的影响，</w:t>
      </w:r>
      <w:r>
        <w:rPr>
          <w:rFonts w:hint="eastAsia"/>
        </w:rPr>
        <w:t>HdA1c</w:t>
      </w:r>
      <w:r>
        <w:rPr>
          <w:rFonts w:hint="eastAsia"/>
        </w:rPr>
        <w:t>的检测与住院期间的换药情况构成的模式表现</w:t>
      </w:r>
      <w:r>
        <w:rPr>
          <w:rFonts w:hint="eastAsia"/>
        </w:rPr>
        <w:lastRenderedPageBreak/>
        <w:t>出了对再次入院率的影响：在检测出</w:t>
      </w:r>
      <w:r>
        <w:rPr>
          <w:rFonts w:hint="eastAsia"/>
        </w:rPr>
        <w:t>HdA1c</w:t>
      </w:r>
      <w:r>
        <w:rPr>
          <w:rFonts w:hint="eastAsia"/>
        </w:rPr>
        <w:t>偏高之后及时换药有效地降低了在此入院的概率，而检测</w:t>
      </w:r>
      <w:proofErr w:type="gramStart"/>
      <w:r>
        <w:rPr>
          <w:rFonts w:hint="eastAsia"/>
        </w:rPr>
        <w:t>后指标</w:t>
      </w:r>
      <w:proofErr w:type="gramEnd"/>
      <w:r>
        <w:rPr>
          <w:rFonts w:hint="eastAsia"/>
        </w:rPr>
        <w:t>平稳患者的再次入院率也显著低于未检测患者。同时，急诊入院的中老年人以及有过糖尿病药物处方的老年人，呈现出更容易在此住院的趋势。</w:t>
      </w:r>
    </w:p>
    <w:p w:rsidR="00F008DB" w:rsidRDefault="00117EE1" w:rsidP="00FD7F76">
      <w:pPr>
        <w:pStyle w:val="2"/>
        <w:keepNext w:val="0"/>
        <w:keepLines w:val="0"/>
      </w:pPr>
      <w:bookmarkStart w:id="15" w:name="_Toc511022505"/>
      <w:r>
        <w:rPr>
          <w:rFonts w:hint="eastAsia"/>
        </w:rPr>
        <w:t>问题五的</w:t>
      </w:r>
      <w:r w:rsidR="00A73BC9">
        <w:rPr>
          <w:rFonts w:hint="eastAsia"/>
        </w:rPr>
        <w:t>解决</w:t>
      </w:r>
    </w:p>
    <w:p w:rsidR="00FD7F76" w:rsidRPr="00FD7F76" w:rsidRDefault="00FD7F76" w:rsidP="00FD7F76">
      <w:pPr>
        <w:keepNext w:val="0"/>
        <w:keepLines w:val="0"/>
        <w:ind w:firstLine="480"/>
        <w:rPr>
          <w:rFonts w:ascii="Arial" w:hAnsi="Arial" w:cs="Arial" w:hint="eastAsia"/>
        </w:rPr>
      </w:pPr>
      <w:r w:rsidRPr="00FD7F76">
        <w:rPr>
          <w:rFonts w:ascii="Arial" w:hAnsi="Arial" w:cs="Arial" w:hint="eastAsia"/>
        </w:rPr>
        <w:t>综合问题</w:t>
      </w:r>
      <w:proofErr w:type="gramStart"/>
      <w:r w:rsidRPr="00FD7F76">
        <w:rPr>
          <w:rFonts w:ascii="Arial" w:hAnsi="Arial" w:cs="Arial" w:hint="eastAsia"/>
        </w:rPr>
        <w:t>一</w:t>
      </w:r>
      <w:proofErr w:type="gramEnd"/>
      <w:r w:rsidRPr="00FD7F76">
        <w:rPr>
          <w:rFonts w:ascii="Arial" w:hAnsi="Arial" w:cs="Arial" w:hint="eastAsia"/>
        </w:rPr>
        <w:t>至问题四的分析，可以得到如下结论：</w:t>
      </w:r>
    </w:p>
    <w:p w:rsidR="00FD7F76" w:rsidRPr="00FD7F76" w:rsidRDefault="00FD7F76" w:rsidP="00FD7F76">
      <w:pPr>
        <w:keepNext w:val="0"/>
        <w:keepLines w:val="0"/>
        <w:ind w:firstLine="480"/>
        <w:rPr>
          <w:rFonts w:ascii="Arial" w:hAnsi="Arial" w:cs="Arial" w:hint="eastAsia"/>
        </w:rPr>
      </w:pPr>
      <w:r w:rsidRPr="00FD7F76">
        <w:rPr>
          <w:rFonts w:ascii="Arial" w:hAnsi="Arial" w:cs="Arial" w:hint="eastAsia"/>
        </w:rPr>
        <w:t>（</w:t>
      </w:r>
      <w:r w:rsidRPr="00FD7F76">
        <w:rPr>
          <w:rFonts w:ascii="Arial" w:hAnsi="Arial" w:cs="Arial" w:hint="eastAsia"/>
        </w:rPr>
        <w:t>1</w:t>
      </w:r>
      <w:r w:rsidRPr="00FD7F76">
        <w:rPr>
          <w:rFonts w:ascii="Arial" w:hAnsi="Arial" w:cs="Arial" w:hint="eastAsia"/>
        </w:rPr>
        <w:t>）</w:t>
      </w:r>
      <w:r w:rsidRPr="00FD7F76">
        <w:rPr>
          <w:rFonts w:ascii="Arial" w:hAnsi="Arial" w:cs="Arial" w:hint="eastAsia"/>
        </w:rPr>
        <w:tab/>
      </w:r>
      <w:r w:rsidRPr="00FD7F76">
        <w:rPr>
          <w:rFonts w:ascii="Arial" w:hAnsi="Arial" w:cs="Arial" w:hint="eastAsia"/>
        </w:rPr>
        <w:t>根据数据中显示出的糖尿病医疗体系不够完善，对于数据表中的</w:t>
      </w:r>
      <w:r w:rsidRPr="00FD7F76">
        <w:rPr>
          <w:rFonts w:ascii="Arial" w:hAnsi="Arial" w:cs="Arial" w:hint="eastAsia"/>
        </w:rPr>
        <w:t>7</w:t>
      </w:r>
      <w:r w:rsidRPr="00FD7F76">
        <w:rPr>
          <w:rFonts w:ascii="Arial" w:hAnsi="Arial" w:cs="Arial" w:hint="eastAsia"/>
        </w:rPr>
        <w:t>万名糖尿病患者</w:t>
      </w:r>
      <w:r w:rsidRPr="00FD7F76">
        <w:rPr>
          <w:rFonts w:ascii="Arial" w:hAnsi="Arial" w:cs="Arial" w:hint="eastAsia"/>
        </w:rPr>
        <w:t>HdA1c</w:t>
      </w:r>
      <w:r w:rsidRPr="00FD7F76">
        <w:rPr>
          <w:rFonts w:ascii="Arial" w:hAnsi="Arial" w:cs="Arial" w:hint="eastAsia"/>
        </w:rPr>
        <w:t>的检测率只有</w:t>
      </w:r>
      <w:r w:rsidRPr="00FD7F76">
        <w:rPr>
          <w:rFonts w:ascii="Arial" w:hAnsi="Arial" w:cs="Arial" w:hint="eastAsia"/>
        </w:rPr>
        <w:t>17%</w:t>
      </w:r>
      <w:r w:rsidRPr="00FD7F76">
        <w:rPr>
          <w:rFonts w:ascii="Arial" w:hAnsi="Arial" w:cs="Arial" w:hint="eastAsia"/>
        </w:rPr>
        <w:t>，血糖浓度检测率只有</w:t>
      </w:r>
      <w:r w:rsidRPr="00FD7F76">
        <w:rPr>
          <w:rFonts w:ascii="Arial" w:hAnsi="Arial" w:cs="Arial" w:hint="eastAsia"/>
        </w:rPr>
        <w:t>5%</w:t>
      </w:r>
      <w:r w:rsidRPr="00FD7F76">
        <w:rPr>
          <w:rFonts w:ascii="Arial" w:hAnsi="Arial" w:cs="Arial" w:hint="eastAsia"/>
        </w:rPr>
        <w:t>，许多急诊患者和老年群体等高危人群并没有得到血糖方面的检测，总体再入院率超过</w:t>
      </w:r>
      <w:r w:rsidRPr="00FD7F76">
        <w:rPr>
          <w:rFonts w:ascii="Arial" w:hAnsi="Arial" w:cs="Arial" w:hint="eastAsia"/>
        </w:rPr>
        <w:t>40%</w:t>
      </w:r>
      <w:r w:rsidRPr="00FD7F76">
        <w:rPr>
          <w:rFonts w:ascii="Arial" w:hAnsi="Arial" w:cs="Arial" w:hint="eastAsia"/>
        </w:rPr>
        <w:t>，</w:t>
      </w:r>
      <w:r w:rsidRPr="00FD7F76">
        <w:rPr>
          <w:rFonts w:ascii="Arial" w:hAnsi="Arial" w:cs="Arial" w:hint="eastAsia"/>
        </w:rPr>
        <w:t>7</w:t>
      </w:r>
      <w:r w:rsidRPr="00FD7F76">
        <w:rPr>
          <w:rFonts w:ascii="Arial" w:hAnsi="Arial" w:cs="Arial" w:hint="eastAsia"/>
        </w:rPr>
        <w:t>万名患者中死亡率高达</w:t>
      </w:r>
      <w:r w:rsidRPr="00FD7F76">
        <w:rPr>
          <w:rFonts w:ascii="Arial" w:hAnsi="Arial" w:cs="Arial" w:hint="eastAsia"/>
        </w:rPr>
        <w:t>3%</w:t>
      </w:r>
      <w:r w:rsidRPr="00FD7F76">
        <w:rPr>
          <w:rFonts w:ascii="Arial" w:hAnsi="Arial" w:cs="Arial" w:hint="eastAsia"/>
        </w:rPr>
        <w:t>。</w:t>
      </w:r>
    </w:p>
    <w:p w:rsidR="00FD7F76" w:rsidRPr="00FD7F76" w:rsidRDefault="00FD7F76" w:rsidP="00FD7F76">
      <w:pPr>
        <w:keepNext w:val="0"/>
        <w:keepLines w:val="0"/>
        <w:ind w:firstLine="480"/>
        <w:rPr>
          <w:rFonts w:ascii="Arial" w:hAnsi="Arial" w:cs="Arial" w:hint="eastAsia"/>
        </w:rPr>
      </w:pPr>
      <w:r w:rsidRPr="00FD7F76">
        <w:rPr>
          <w:rFonts w:ascii="Arial" w:hAnsi="Arial" w:cs="Arial" w:hint="eastAsia"/>
        </w:rPr>
        <w:t>（</w:t>
      </w:r>
      <w:r w:rsidRPr="00FD7F76">
        <w:rPr>
          <w:rFonts w:ascii="Arial" w:hAnsi="Arial" w:cs="Arial" w:hint="eastAsia"/>
        </w:rPr>
        <w:t>2</w:t>
      </w:r>
      <w:r w:rsidRPr="00FD7F76">
        <w:rPr>
          <w:rFonts w:ascii="Arial" w:hAnsi="Arial" w:cs="Arial" w:hint="eastAsia"/>
        </w:rPr>
        <w:t>）</w:t>
      </w:r>
      <w:r w:rsidRPr="00FD7F76">
        <w:rPr>
          <w:rFonts w:ascii="Arial" w:hAnsi="Arial" w:cs="Arial" w:hint="eastAsia"/>
        </w:rPr>
        <w:tab/>
      </w:r>
      <w:r w:rsidRPr="00FD7F76">
        <w:rPr>
          <w:rFonts w:ascii="Arial" w:hAnsi="Arial" w:cs="Arial" w:hint="eastAsia"/>
        </w:rPr>
        <w:t>医院应完善对于病人的病史、病例的管理和统计制度，从上文的分析中得知，患者的再入院率在患者的就诊记录（次数和类型）中有很大程度的体现，有效地管理病例数据可以针对不同情况的患者给予不同程度的建议或诊疗手段，例如，住院期间增加血糖指标的检测。</w:t>
      </w:r>
    </w:p>
    <w:p w:rsidR="00FD7F76" w:rsidRPr="00FD7F76" w:rsidRDefault="00FD7F76" w:rsidP="00FD7F76">
      <w:pPr>
        <w:keepNext w:val="0"/>
        <w:keepLines w:val="0"/>
        <w:ind w:firstLine="480"/>
        <w:rPr>
          <w:rFonts w:ascii="Arial" w:hAnsi="Arial" w:cs="Arial" w:hint="eastAsia"/>
        </w:rPr>
      </w:pPr>
      <w:r w:rsidRPr="00FD7F76">
        <w:rPr>
          <w:rFonts w:ascii="Arial" w:hAnsi="Arial" w:cs="Arial" w:hint="eastAsia"/>
        </w:rPr>
        <w:t>（</w:t>
      </w:r>
      <w:r w:rsidRPr="00FD7F76">
        <w:rPr>
          <w:rFonts w:ascii="Arial" w:hAnsi="Arial" w:cs="Arial" w:hint="eastAsia"/>
        </w:rPr>
        <w:t>3</w:t>
      </w:r>
      <w:r w:rsidRPr="00FD7F76">
        <w:rPr>
          <w:rFonts w:ascii="Arial" w:hAnsi="Arial" w:cs="Arial" w:hint="eastAsia"/>
        </w:rPr>
        <w:t>）</w:t>
      </w:r>
      <w:r w:rsidRPr="00FD7F76">
        <w:rPr>
          <w:rFonts w:ascii="Arial" w:hAnsi="Arial" w:cs="Arial" w:hint="eastAsia"/>
        </w:rPr>
        <w:tab/>
      </w:r>
      <w:r w:rsidRPr="00FD7F76">
        <w:rPr>
          <w:rFonts w:ascii="Arial" w:hAnsi="Arial" w:cs="Arial" w:hint="eastAsia"/>
        </w:rPr>
        <w:t>对于中老年病人等高危群体应该提高诊疗要求，增加如糖尿病这类在此类人群中高发疾病的检测措施，力图降低病人的再入院率，提高医院诊疗效率的同时也为病人节约医疗成本。</w:t>
      </w:r>
    </w:p>
    <w:p w:rsidR="001B321C" w:rsidRPr="000B31C1" w:rsidRDefault="00FD7F76" w:rsidP="00FD7F76">
      <w:pPr>
        <w:keepNext w:val="0"/>
        <w:keepLines w:val="0"/>
        <w:ind w:firstLine="480"/>
        <w:rPr>
          <w:rFonts w:ascii="Arial" w:hAnsi="Arial" w:cs="Arial"/>
        </w:rPr>
      </w:pPr>
      <w:r w:rsidRPr="00FD7F76">
        <w:rPr>
          <w:rFonts w:ascii="Arial" w:hAnsi="Arial" w:cs="Arial" w:hint="eastAsia"/>
        </w:rPr>
        <w:t>（</w:t>
      </w:r>
      <w:r w:rsidRPr="00FD7F76">
        <w:rPr>
          <w:rFonts w:ascii="Arial" w:hAnsi="Arial" w:cs="Arial" w:hint="eastAsia"/>
        </w:rPr>
        <w:t>4</w:t>
      </w:r>
      <w:r w:rsidRPr="00FD7F76">
        <w:rPr>
          <w:rFonts w:ascii="Arial" w:hAnsi="Arial" w:cs="Arial" w:hint="eastAsia"/>
        </w:rPr>
        <w:t>）</w:t>
      </w:r>
      <w:r w:rsidRPr="00FD7F76">
        <w:rPr>
          <w:rFonts w:ascii="Arial" w:hAnsi="Arial" w:cs="Arial" w:hint="eastAsia"/>
        </w:rPr>
        <w:tab/>
      </w:r>
      <w:r w:rsidRPr="00FD7F76">
        <w:rPr>
          <w:rFonts w:ascii="Arial" w:hAnsi="Arial" w:cs="Arial" w:hint="eastAsia"/>
        </w:rPr>
        <w:t>急诊病人、心脏疾病病人的血糖含量通常会有很大幅度的波动，从上文分析中也可以看出此类病人在进行</w:t>
      </w:r>
      <w:r w:rsidRPr="00FD7F76">
        <w:rPr>
          <w:rFonts w:ascii="Arial" w:hAnsi="Arial" w:cs="Arial" w:hint="eastAsia"/>
        </w:rPr>
        <w:t>HdA1c</w:t>
      </w:r>
      <w:r w:rsidRPr="00FD7F76">
        <w:rPr>
          <w:rFonts w:ascii="Arial" w:hAnsi="Arial" w:cs="Arial" w:hint="eastAsia"/>
        </w:rPr>
        <w:t>检测的情况下，再入院率有了明显的下降，因此应该着重对于此类病人的血糖监控。</w:t>
      </w:r>
    </w:p>
    <w:p w:rsidR="006163F3" w:rsidRDefault="004013BC" w:rsidP="00FD7F76">
      <w:pPr>
        <w:pStyle w:val="1"/>
        <w:keepNext w:val="0"/>
        <w:keepLines w:val="0"/>
        <w:spacing w:before="326"/>
      </w:pPr>
      <w:r>
        <w:rPr>
          <w:rFonts w:hint="eastAsia"/>
        </w:rPr>
        <w:t>模型评价</w:t>
      </w:r>
      <w:bookmarkEnd w:id="15"/>
      <w:r w:rsidR="00AE190E">
        <w:rPr>
          <w:rFonts w:hint="eastAsia"/>
        </w:rPr>
        <w:t>与推广</w:t>
      </w:r>
    </w:p>
    <w:p w:rsidR="00AE190E" w:rsidRDefault="00AE190E" w:rsidP="00FD7F76">
      <w:pPr>
        <w:pStyle w:val="2"/>
        <w:keepNext w:val="0"/>
        <w:keepLines w:val="0"/>
      </w:pPr>
      <w:r>
        <w:rPr>
          <w:rFonts w:hint="eastAsia"/>
        </w:rPr>
        <w:t>模型优点</w:t>
      </w:r>
    </w:p>
    <w:p w:rsidR="00314690" w:rsidRPr="00314690" w:rsidRDefault="00314690" w:rsidP="00FD7F76">
      <w:pPr>
        <w:pStyle w:val="a5"/>
        <w:keepNext w:val="0"/>
        <w:keepLines w:val="0"/>
        <w:numPr>
          <w:ilvl w:val="0"/>
          <w:numId w:val="14"/>
        </w:numPr>
        <w:ind w:firstLineChars="0"/>
      </w:pPr>
      <w:r>
        <w:rPr>
          <w:rFonts w:hint="eastAsia"/>
        </w:rPr>
        <w:t>在问题</w:t>
      </w:r>
      <w:proofErr w:type="gramStart"/>
      <w:r>
        <w:rPr>
          <w:rFonts w:hint="eastAsia"/>
        </w:rPr>
        <w:t>一</w:t>
      </w:r>
      <w:proofErr w:type="gramEnd"/>
      <w:r>
        <w:rPr>
          <w:rFonts w:hint="eastAsia"/>
        </w:rPr>
        <w:t>构建的评价系统中，充分利用患者出入院数据，以患者出院时身体状况与入院前身体状况的对比表示医院的治疗效果，既可以为每一个患者的治疗效果进行评分，同时也可以对医院整体进行评价。</w:t>
      </w:r>
    </w:p>
    <w:p w:rsidR="00597FB2" w:rsidRDefault="00597FB2" w:rsidP="00FD7F76">
      <w:pPr>
        <w:pStyle w:val="2"/>
        <w:keepNext w:val="0"/>
        <w:keepLines w:val="0"/>
      </w:pPr>
      <w:r>
        <w:rPr>
          <w:rFonts w:hint="eastAsia"/>
        </w:rPr>
        <w:t>模型缺点</w:t>
      </w:r>
    </w:p>
    <w:p w:rsidR="0097160F" w:rsidRDefault="00795726" w:rsidP="00FD7F76">
      <w:pPr>
        <w:pStyle w:val="a5"/>
        <w:keepNext w:val="0"/>
        <w:keepLines w:val="0"/>
        <w:numPr>
          <w:ilvl w:val="0"/>
          <w:numId w:val="10"/>
        </w:numPr>
        <w:ind w:firstLineChars="0"/>
      </w:pPr>
      <w:r>
        <w:rPr>
          <w:rFonts w:hint="eastAsia"/>
        </w:rPr>
        <w:t>对数据的分组是根据文献和相关经验人为</w:t>
      </w:r>
      <w:r w:rsidR="005616C0">
        <w:rPr>
          <w:rFonts w:hint="eastAsia"/>
        </w:rPr>
        <w:t>划分</w:t>
      </w:r>
      <w:r w:rsidR="000D41F1">
        <w:rPr>
          <w:rFonts w:hint="eastAsia"/>
        </w:rPr>
        <w:t>的</w:t>
      </w:r>
      <w:r w:rsidR="005616C0">
        <w:rPr>
          <w:rFonts w:hint="eastAsia"/>
        </w:rPr>
        <w:t>，可能存在一定的不合理性</w:t>
      </w:r>
      <w:r w:rsidR="000D41F1">
        <w:rPr>
          <w:rFonts w:hint="eastAsia"/>
        </w:rPr>
        <w:t>。</w:t>
      </w:r>
      <w:bookmarkEnd w:id="1"/>
      <w:bookmarkEnd w:id="2"/>
      <w:bookmarkEnd w:id="3"/>
    </w:p>
    <w:p w:rsidR="0097160F" w:rsidRPr="00597FB2" w:rsidRDefault="0097160F" w:rsidP="0009662B">
      <w:pPr>
        <w:pStyle w:val="1"/>
        <w:spacing w:before="326"/>
      </w:pPr>
      <w:bookmarkStart w:id="16" w:name="_Toc511022506"/>
      <w:r>
        <w:rPr>
          <w:rFonts w:hint="eastAsia"/>
        </w:rPr>
        <w:lastRenderedPageBreak/>
        <w:t>参考文献</w:t>
      </w:r>
      <w:bookmarkEnd w:id="16"/>
    </w:p>
    <w:p w:rsidR="00D41D57" w:rsidRPr="000879DF" w:rsidRDefault="000879DF" w:rsidP="00FD7F76">
      <w:pPr>
        <w:pStyle w:val="a5"/>
        <w:numPr>
          <w:ilvl w:val="0"/>
          <w:numId w:val="1"/>
        </w:numPr>
        <w:ind w:firstLineChars="0"/>
        <w:rPr>
          <w:rFonts w:hint="eastAsia"/>
        </w:rPr>
      </w:pPr>
      <w:bookmarkStart w:id="17" w:name="_Ref512760808"/>
      <w:r w:rsidRPr="000879DF">
        <w:t>汪珍珠</w:t>
      </w:r>
      <w:r w:rsidRPr="000879DF">
        <w:t xml:space="preserve">, </w:t>
      </w:r>
      <w:r w:rsidRPr="000879DF">
        <w:t>杨海俊</w:t>
      </w:r>
      <w:r w:rsidRPr="000879DF">
        <w:t xml:space="preserve">, </w:t>
      </w:r>
      <w:r w:rsidRPr="000879DF">
        <w:t>苏小琴</w:t>
      </w:r>
      <w:r w:rsidRPr="000879DF">
        <w:t>,</w:t>
      </w:r>
      <w:r w:rsidRPr="000879DF">
        <w:t>等</w:t>
      </w:r>
      <w:r w:rsidRPr="000879DF">
        <w:t>. HbA1c</w:t>
      </w:r>
      <w:r w:rsidRPr="000879DF">
        <w:t>在鉴别应激性高血糖与糖尿病性高血糖中的作用的探讨</w:t>
      </w:r>
      <w:r w:rsidRPr="000879DF">
        <w:t xml:space="preserve">[J]. </w:t>
      </w:r>
      <w:r w:rsidRPr="000879DF">
        <w:t>中国社区医师</w:t>
      </w:r>
      <w:r w:rsidRPr="000879DF">
        <w:t>(</w:t>
      </w:r>
      <w:r w:rsidRPr="000879DF">
        <w:t>医学专业</w:t>
      </w:r>
      <w:r w:rsidRPr="000879DF">
        <w:t>), 2013, 15(1):255-256.</w:t>
      </w:r>
    </w:p>
    <w:p w:rsidR="001030E5" w:rsidRDefault="001030E5" w:rsidP="001030E5">
      <w:pPr>
        <w:spacing w:before="326"/>
        <w:ind w:firstLine="480"/>
      </w:pPr>
      <w:bookmarkStart w:id="18" w:name="_Toc511022507"/>
      <w:bookmarkEnd w:id="17"/>
      <w:r>
        <w:br w:type="page"/>
      </w:r>
    </w:p>
    <w:p w:rsidR="009123A0" w:rsidRDefault="00095F4F" w:rsidP="0090414E">
      <w:pPr>
        <w:pStyle w:val="1"/>
        <w:numPr>
          <w:ilvl w:val="0"/>
          <w:numId w:val="0"/>
        </w:numPr>
        <w:spacing w:before="326"/>
        <w:ind w:left="432"/>
      </w:pPr>
      <w:r>
        <w:rPr>
          <w:rFonts w:hint="eastAsia"/>
        </w:rPr>
        <w:lastRenderedPageBreak/>
        <w:t>附录</w:t>
      </w:r>
      <w:r w:rsidR="00D53FBE">
        <w:rPr>
          <w:rFonts w:hint="eastAsia"/>
        </w:rPr>
        <w:t>：相关源代码</w:t>
      </w:r>
      <w:bookmarkEnd w:id="18"/>
    </w:p>
    <w:p w:rsidR="00D53FBE" w:rsidRPr="00D53FBE" w:rsidRDefault="00D53FBE" w:rsidP="00D53FBE">
      <w:pPr>
        <w:spacing w:before="326"/>
        <w:ind w:firstLine="480"/>
      </w:pPr>
    </w:p>
    <w:sectPr w:rsidR="00D53FBE" w:rsidRPr="00D53FBE" w:rsidSect="002847BB">
      <w:headerReference w:type="default" r:id="rId23"/>
      <w:footerReference w:type="default" r:id="rId24"/>
      <w:pgSz w:w="11906" w:h="16838"/>
      <w:pgMar w:top="1701" w:right="1769" w:bottom="1985" w:left="1797"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DE0" w:rsidRDefault="00663DE0" w:rsidP="00E73D97">
      <w:pPr>
        <w:spacing w:before="240"/>
        <w:ind w:firstLine="480"/>
      </w:pPr>
      <w:r>
        <w:separator/>
      </w:r>
    </w:p>
    <w:p w:rsidR="00663DE0" w:rsidRDefault="00663DE0">
      <w:pPr>
        <w:spacing w:before="240"/>
        <w:ind w:firstLine="480"/>
      </w:pPr>
    </w:p>
  </w:endnote>
  <w:endnote w:type="continuationSeparator" w:id="0">
    <w:p w:rsidR="00663DE0" w:rsidRDefault="00663DE0" w:rsidP="00E73D97">
      <w:pPr>
        <w:spacing w:before="240"/>
        <w:ind w:firstLine="480"/>
      </w:pPr>
      <w:r>
        <w:continuationSeparator/>
      </w:r>
    </w:p>
    <w:p w:rsidR="00663DE0" w:rsidRDefault="00663DE0">
      <w:pPr>
        <w:spacing w:before="240"/>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Default="00957961">
    <w:pPr>
      <w:pStyle w:val="ae"/>
      <w:spacing w:before="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Default="00957961">
    <w:pPr>
      <w:pStyle w:val="ae"/>
      <w:spacing w:before="240"/>
      <w:ind w:firstLine="360"/>
      <w:jc w:val="center"/>
    </w:pPr>
  </w:p>
  <w:p w:rsidR="00957961" w:rsidRDefault="00957961">
    <w:pPr>
      <w:pStyle w:val="ae"/>
      <w:spacing w:before="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Default="00957961">
    <w:pPr>
      <w:pStyle w:val="ae"/>
      <w:spacing w:before="240"/>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1100575"/>
      <w:docPartObj>
        <w:docPartGallery w:val="Page Numbers (Bottom of Page)"/>
        <w:docPartUnique/>
      </w:docPartObj>
    </w:sdtPr>
    <w:sdtContent>
      <w:p w:rsidR="00957961" w:rsidRDefault="00957961">
        <w:pPr>
          <w:pStyle w:val="ae"/>
          <w:spacing w:before="240"/>
          <w:ind w:firstLine="360"/>
          <w:jc w:val="center"/>
        </w:pPr>
        <w:r>
          <w:fldChar w:fldCharType="begin"/>
        </w:r>
        <w:r>
          <w:instrText>PAGE   \* MERGEFORMAT</w:instrText>
        </w:r>
        <w:r>
          <w:fldChar w:fldCharType="separate"/>
        </w:r>
        <w:r w:rsidR="00470009" w:rsidRPr="00470009">
          <w:rPr>
            <w:noProof/>
            <w:lang w:val="zh-CN"/>
          </w:rPr>
          <w:t>29</w:t>
        </w:r>
        <w:r>
          <w:fldChar w:fldCharType="end"/>
        </w:r>
      </w:p>
    </w:sdtContent>
  </w:sdt>
  <w:p w:rsidR="00957961" w:rsidRDefault="00957961">
    <w:pPr>
      <w:pStyle w:val="ae"/>
      <w:spacing w:before="240"/>
      <w:ind w:firstLine="360"/>
    </w:pPr>
  </w:p>
  <w:p w:rsidR="00957961" w:rsidRDefault="00957961">
    <w:pPr>
      <w:spacing w:before="240"/>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DE0" w:rsidRDefault="00663DE0" w:rsidP="00E73D97">
      <w:pPr>
        <w:spacing w:before="240"/>
        <w:ind w:firstLine="480"/>
      </w:pPr>
      <w:r>
        <w:separator/>
      </w:r>
    </w:p>
    <w:p w:rsidR="00663DE0" w:rsidRDefault="00663DE0">
      <w:pPr>
        <w:spacing w:before="240"/>
        <w:ind w:firstLine="480"/>
      </w:pPr>
    </w:p>
  </w:footnote>
  <w:footnote w:type="continuationSeparator" w:id="0">
    <w:p w:rsidR="00663DE0" w:rsidRDefault="00663DE0" w:rsidP="00E73D97">
      <w:pPr>
        <w:spacing w:before="240"/>
        <w:ind w:firstLine="480"/>
      </w:pPr>
      <w:r>
        <w:continuationSeparator/>
      </w:r>
    </w:p>
    <w:p w:rsidR="00663DE0" w:rsidRDefault="00663DE0">
      <w:pPr>
        <w:spacing w:before="240"/>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Default="00957961">
    <w:pPr>
      <w:pStyle w:val="ac"/>
      <w:spacing w:before="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Pr="008076E1" w:rsidRDefault="00957961" w:rsidP="008076E1">
    <w:pPr>
      <w:spacing w:before="240" w:line="259" w:lineRule="auto"/>
      <w:ind w:left="403" w:firstLineChars="0" w:firstLine="0"/>
    </w:pPr>
    <w:r>
      <w:rPr>
        <w:sz w:val="44"/>
      </w:rPr>
      <w:t>第十</w:t>
    </w:r>
    <w:r>
      <w:rPr>
        <w:rFonts w:hint="eastAsia"/>
        <w:sz w:val="44"/>
      </w:rPr>
      <w:t>一</w:t>
    </w:r>
    <w:r>
      <w:rPr>
        <w:sz w:val="44"/>
      </w:rPr>
      <w:t>届华中地区大学生数学建模邀请赛</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Default="00957961">
    <w:pPr>
      <w:pStyle w:val="ac"/>
      <w:spacing w:before="240"/>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961" w:rsidRPr="008076E1" w:rsidRDefault="00957961" w:rsidP="008076E1">
    <w:pPr>
      <w:spacing w:before="240" w:line="259" w:lineRule="auto"/>
      <w:ind w:left="403" w:firstLineChars="0" w:firstLine="0"/>
    </w:pPr>
  </w:p>
  <w:p w:rsidR="00957961" w:rsidRDefault="00957961">
    <w:pPr>
      <w:spacing w:before="240"/>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FD1"/>
    <w:multiLevelType w:val="hybridMultilevel"/>
    <w:tmpl w:val="EA2A1438"/>
    <w:lvl w:ilvl="0" w:tplc="0409000F">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 w15:restartNumberingAfterBreak="0">
    <w:nsid w:val="09B640AC"/>
    <w:multiLevelType w:val="hybridMultilevel"/>
    <w:tmpl w:val="6E08C8A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B9D3208"/>
    <w:multiLevelType w:val="hybridMultilevel"/>
    <w:tmpl w:val="16E8017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A402D74"/>
    <w:multiLevelType w:val="multilevel"/>
    <w:tmpl w:val="BFEEC6D4"/>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134"/>
        </w:tabs>
        <w:ind w:left="400" w:firstLine="0"/>
      </w:pPr>
      <w:rPr>
        <w:rFonts w:hint="eastAsia"/>
      </w:rPr>
    </w:lvl>
    <w:lvl w:ilvl="3">
      <w:start w:val="1"/>
      <w:numFmt w:val="decimal"/>
      <w:pStyle w:val="4"/>
      <w:lvlText w:val="%1.%2.%3.%4"/>
      <w:lvlJc w:val="left"/>
      <w:pPr>
        <w:ind w:left="600" w:firstLine="0"/>
      </w:pPr>
      <w:rPr>
        <w:rFonts w:hint="eastAsia"/>
      </w:rPr>
    </w:lvl>
    <w:lvl w:ilvl="4">
      <w:start w:val="1"/>
      <w:numFmt w:val="decimal"/>
      <w:pStyle w:val="5"/>
      <w:lvlText w:val="%1.%2.%3.%4.%5"/>
      <w:lvlJc w:val="left"/>
      <w:pPr>
        <w:ind w:left="800" w:firstLine="0"/>
      </w:pPr>
      <w:rPr>
        <w:rFonts w:hint="eastAsia"/>
      </w:rPr>
    </w:lvl>
    <w:lvl w:ilvl="5">
      <w:start w:val="1"/>
      <w:numFmt w:val="decimal"/>
      <w:pStyle w:val="6"/>
      <w:lvlText w:val="%1.%2.%3.%4.%5.%6"/>
      <w:lvlJc w:val="left"/>
      <w:pPr>
        <w:ind w:left="2000" w:firstLine="0"/>
      </w:pPr>
      <w:rPr>
        <w:rFonts w:hint="eastAsia"/>
      </w:rPr>
    </w:lvl>
    <w:lvl w:ilvl="6">
      <w:start w:val="1"/>
      <w:numFmt w:val="decimal"/>
      <w:pStyle w:val="7"/>
      <w:lvlText w:val="%1.%2.%3.%4.%5.%6.%7"/>
      <w:lvlJc w:val="left"/>
      <w:pPr>
        <w:ind w:left="2400" w:firstLine="0"/>
      </w:pPr>
      <w:rPr>
        <w:rFonts w:hint="eastAsia"/>
      </w:rPr>
    </w:lvl>
    <w:lvl w:ilvl="7">
      <w:start w:val="1"/>
      <w:numFmt w:val="decimal"/>
      <w:pStyle w:val="8"/>
      <w:lvlText w:val="%1.%2.%3.%4.%5.%6.%7.%8"/>
      <w:lvlJc w:val="left"/>
      <w:pPr>
        <w:ind w:left="2800" w:firstLine="0"/>
      </w:pPr>
      <w:rPr>
        <w:rFonts w:hint="eastAsia"/>
      </w:rPr>
    </w:lvl>
    <w:lvl w:ilvl="8">
      <w:start w:val="1"/>
      <w:numFmt w:val="decimal"/>
      <w:pStyle w:val="9"/>
      <w:lvlText w:val="%1.%2.%3.%4.%5.%6.%7.%8.%9"/>
      <w:lvlJc w:val="left"/>
      <w:pPr>
        <w:ind w:left="3200" w:firstLine="0"/>
      </w:pPr>
      <w:rPr>
        <w:rFonts w:hint="eastAsia"/>
      </w:rPr>
    </w:lvl>
  </w:abstractNum>
  <w:abstractNum w:abstractNumId="4" w15:restartNumberingAfterBreak="0">
    <w:nsid w:val="1D5038E2"/>
    <w:multiLevelType w:val="hybridMultilevel"/>
    <w:tmpl w:val="C7E8B1C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25C4166A"/>
    <w:multiLevelType w:val="hybridMultilevel"/>
    <w:tmpl w:val="436289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4640D20"/>
    <w:multiLevelType w:val="hybridMultilevel"/>
    <w:tmpl w:val="86CE30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6D6612"/>
    <w:multiLevelType w:val="hybridMultilevel"/>
    <w:tmpl w:val="36826D5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3A2FD9"/>
    <w:multiLevelType w:val="multilevel"/>
    <w:tmpl w:val="1CF2CE6A"/>
    <w:styleLink w:val="10"/>
    <w:lvl w:ilvl="0">
      <w:start w:val="1"/>
      <w:numFmt w:val="decimal"/>
      <w:lvlText w:val="%1"/>
      <w:lvlJc w:val="left"/>
      <w:pPr>
        <w:ind w:left="432" w:hanging="432"/>
      </w:pPr>
      <w:rPr>
        <w:rFonts w:hint="eastAsia"/>
      </w:rPr>
    </w:lvl>
    <w:lvl w:ilvl="1">
      <w:start w:val="1"/>
      <w:numFmt w:val="decimal"/>
      <w:lvlText w:val="%1.%2"/>
      <w:lvlJc w:val="left"/>
      <w:pPr>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eastAsia="黑体" w:hAnsi="Times New Roman"/>
        <w:sz w:val="24"/>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9" w15:restartNumberingAfterBreak="0">
    <w:nsid w:val="43820A46"/>
    <w:multiLevelType w:val="hybridMultilevel"/>
    <w:tmpl w:val="93C09B00"/>
    <w:lvl w:ilvl="0" w:tplc="2FBC967C">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350903"/>
    <w:multiLevelType w:val="hybridMultilevel"/>
    <w:tmpl w:val="5D18FE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89F3072"/>
    <w:multiLevelType w:val="hybridMultilevel"/>
    <w:tmpl w:val="7C08CF4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1AB413D"/>
    <w:multiLevelType w:val="hybridMultilevel"/>
    <w:tmpl w:val="FBD4BA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46D1C34"/>
    <w:multiLevelType w:val="hybridMultilevel"/>
    <w:tmpl w:val="05A4CE2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A585612"/>
    <w:multiLevelType w:val="hybridMultilevel"/>
    <w:tmpl w:val="BE843F80"/>
    <w:lvl w:ilvl="0" w:tplc="AF58773E">
      <w:start w:val="1"/>
      <w:numFmt w:val="decimal"/>
      <w:lvlText w:val="[%1]"/>
      <w:lvlJc w:val="left"/>
      <w:pPr>
        <w:ind w:left="420" w:hanging="420"/>
      </w:pPr>
      <w:rPr>
        <w:rFonts w:hint="eastAsia"/>
      </w:rPr>
    </w:lvl>
    <w:lvl w:ilvl="1" w:tplc="AF58773E">
      <w:start w:val="1"/>
      <w:numFmt w:val="decimal"/>
      <w:lvlText w:val="[%2]"/>
      <w:lvlJc w:val="left"/>
      <w:pPr>
        <w:ind w:left="360" w:hanging="420"/>
      </w:pPr>
      <w:rPr>
        <w:rFonts w:hint="eastAsia"/>
      </w:r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num w:numId="1">
    <w:abstractNumId w:val="14"/>
  </w:num>
  <w:num w:numId="2">
    <w:abstractNumId w:val="6"/>
  </w:num>
  <w:num w:numId="3">
    <w:abstractNumId w:val="5"/>
  </w:num>
  <w:num w:numId="4">
    <w:abstractNumId w:val="3"/>
  </w:num>
  <w:num w:numId="5">
    <w:abstractNumId w:val="8"/>
  </w:num>
  <w:num w:numId="6">
    <w:abstractNumId w:val="11"/>
  </w:num>
  <w:num w:numId="7">
    <w:abstractNumId w:val="0"/>
  </w:num>
  <w:num w:numId="8">
    <w:abstractNumId w:val="1"/>
  </w:num>
  <w:num w:numId="9">
    <w:abstractNumId w:val="9"/>
  </w:num>
  <w:num w:numId="10">
    <w:abstractNumId w:val="2"/>
  </w:num>
  <w:num w:numId="11">
    <w:abstractNumId w:val="4"/>
  </w:num>
  <w:num w:numId="12">
    <w:abstractNumId w:val="10"/>
  </w:num>
  <w:num w:numId="13">
    <w:abstractNumId w:val="13"/>
  </w:num>
  <w:num w:numId="14">
    <w:abstractNumId w:val="7"/>
  </w:num>
  <w:num w:numId="15">
    <w:abstractNumId w:val="3"/>
  </w:num>
  <w:num w:numId="16">
    <w:abstractNumId w:val="3"/>
  </w:num>
  <w:num w:numId="17">
    <w:abstractNumId w:val="3"/>
  </w:num>
  <w:num w:numId="18">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B71"/>
    <w:rsid w:val="00002E37"/>
    <w:rsid w:val="0000430C"/>
    <w:rsid w:val="0000731B"/>
    <w:rsid w:val="00013DEE"/>
    <w:rsid w:val="00020B71"/>
    <w:rsid w:val="000267B2"/>
    <w:rsid w:val="000310A5"/>
    <w:rsid w:val="000345C1"/>
    <w:rsid w:val="000354F9"/>
    <w:rsid w:val="000402D3"/>
    <w:rsid w:val="00044097"/>
    <w:rsid w:val="00054426"/>
    <w:rsid w:val="00057EBD"/>
    <w:rsid w:val="00073EC2"/>
    <w:rsid w:val="00077FBA"/>
    <w:rsid w:val="000830E0"/>
    <w:rsid w:val="000845C5"/>
    <w:rsid w:val="00085012"/>
    <w:rsid w:val="00086E5D"/>
    <w:rsid w:val="000879DF"/>
    <w:rsid w:val="00087A52"/>
    <w:rsid w:val="000956EE"/>
    <w:rsid w:val="00095F4F"/>
    <w:rsid w:val="00096471"/>
    <w:rsid w:val="0009662B"/>
    <w:rsid w:val="000A03A8"/>
    <w:rsid w:val="000A4A3B"/>
    <w:rsid w:val="000B31C1"/>
    <w:rsid w:val="000B5D2B"/>
    <w:rsid w:val="000B6B1B"/>
    <w:rsid w:val="000C705D"/>
    <w:rsid w:val="000D284F"/>
    <w:rsid w:val="000D37F0"/>
    <w:rsid w:val="000D41F1"/>
    <w:rsid w:val="000D53A8"/>
    <w:rsid w:val="000E6899"/>
    <w:rsid w:val="000E75CD"/>
    <w:rsid w:val="000F2E01"/>
    <w:rsid w:val="000F4787"/>
    <w:rsid w:val="000F6C2E"/>
    <w:rsid w:val="001026AC"/>
    <w:rsid w:val="001030E5"/>
    <w:rsid w:val="0010540D"/>
    <w:rsid w:val="00113339"/>
    <w:rsid w:val="00117EE1"/>
    <w:rsid w:val="0012129C"/>
    <w:rsid w:val="001233EA"/>
    <w:rsid w:val="00125E75"/>
    <w:rsid w:val="0012686B"/>
    <w:rsid w:val="00127CEC"/>
    <w:rsid w:val="00127D1F"/>
    <w:rsid w:val="001364DF"/>
    <w:rsid w:val="00137262"/>
    <w:rsid w:val="00142845"/>
    <w:rsid w:val="00152A64"/>
    <w:rsid w:val="00153962"/>
    <w:rsid w:val="0015693A"/>
    <w:rsid w:val="0016580F"/>
    <w:rsid w:val="0017033F"/>
    <w:rsid w:val="00170FC0"/>
    <w:rsid w:val="00175AFA"/>
    <w:rsid w:val="00183B95"/>
    <w:rsid w:val="00186F3B"/>
    <w:rsid w:val="00187B3C"/>
    <w:rsid w:val="00190BD5"/>
    <w:rsid w:val="00193436"/>
    <w:rsid w:val="00193BEC"/>
    <w:rsid w:val="001A76AE"/>
    <w:rsid w:val="001B00B3"/>
    <w:rsid w:val="001B04AA"/>
    <w:rsid w:val="001B2240"/>
    <w:rsid w:val="001B321C"/>
    <w:rsid w:val="001B3E83"/>
    <w:rsid w:val="001C28B9"/>
    <w:rsid w:val="001C2B29"/>
    <w:rsid w:val="001C3C44"/>
    <w:rsid w:val="001D0D71"/>
    <w:rsid w:val="001D4CDD"/>
    <w:rsid w:val="001E24AF"/>
    <w:rsid w:val="001E386A"/>
    <w:rsid w:val="001E77D2"/>
    <w:rsid w:val="001F2809"/>
    <w:rsid w:val="002016F1"/>
    <w:rsid w:val="002061EC"/>
    <w:rsid w:val="002131BB"/>
    <w:rsid w:val="00217565"/>
    <w:rsid w:val="002201DF"/>
    <w:rsid w:val="00225AE8"/>
    <w:rsid w:val="00243B4E"/>
    <w:rsid w:val="00247A28"/>
    <w:rsid w:val="00256EF6"/>
    <w:rsid w:val="00263A0C"/>
    <w:rsid w:val="0026407C"/>
    <w:rsid w:val="00265359"/>
    <w:rsid w:val="0026684E"/>
    <w:rsid w:val="00267136"/>
    <w:rsid w:val="002847BB"/>
    <w:rsid w:val="00285D77"/>
    <w:rsid w:val="002879A1"/>
    <w:rsid w:val="002906C6"/>
    <w:rsid w:val="00294FE4"/>
    <w:rsid w:val="00296A7B"/>
    <w:rsid w:val="002A5B2F"/>
    <w:rsid w:val="002B2926"/>
    <w:rsid w:val="002B4166"/>
    <w:rsid w:val="002C044F"/>
    <w:rsid w:val="002C18E7"/>
    <w:rsid w:val="002C3F40"/>
    <w:rsid w:val="002D775F"/>
    <w:rsid w:val="002E0388"/>
    <w:rsid w:val="002E1DAD"/>
    <w:rsid w:val="002E23D4"/>
    <w:rsid w:val="002E501B"/>
    <w:rsid w:val="002E5EAB"/>
    <w:rsid w:val="002F2C81"/>
    <w:rsid w:val="00306169"/>
    <w:rsid w:val="00314690"/>
    <w:rsid w:val="00314BB5"/>
    <w:rsid w:val="00315966"/>
    <w:rsid w:val="00320DA9"/>
    <w:rsid w:val="00323D35"/>
    <w:rsid w:val="00323F89"/>
    <w:rsid w:val="003263A2"/>
    <w:rsid w:val="00327614"/>
    <w:rsid w:val="0033107E"/>
    <w:rsid w:val="00332AE0"/>
    <w:rsid w:val="003355A2"/>
    <w:rsid w:val="0034133C"/>
    <w:rsid w:val="003609A7"/>
    <w:rsid w:val="003673DB"/>
    <w:rsid w:val="0037082A"/>
    <w:rsid w:val="00370CBA"/>
    <w:rsid w:val="00377A89"/>
    <w:rsid w:val="00380BEE"/>
    <w:rsid w:val="003812A3"/>
    <w:rsid w:val="00381F6D"/>
    <w:rsid w:val="0038299E"/>
    <w:rsid w:val="003915AF"/>
    <w:rsid w:val="00395256"/>
    <w:rsid w:val="003A1C6F"/>
    <w:rsid w:val="003B0D15"/>
    <w:rsid w:val="003B2098"/>
    <w:rsid w:val="003B4FFB"/>
    <w:rsid w:val="003B74D9"/>
    <w:rsid w:val="003C10BE"/>
    <w:rsid w:val="003C7A16"/>
    <w:rsid w:val="003D063E"/>
    <w:rsid w:val="003D5DFF"/>
    <w:rsid w:val="003E40DA"/>
    <w:rsid w:val="003F224D"/>
    <w:rsid w:val="004013BC"/>
    <w:rsid w:val="00411C58"/>
    <w:rsid w:val="004124B4"/>
    <w:rsid w:val="00414741"/>
    <w:rsid w:val="004216C5"/>
    <w:rsid w:val="00432B32"/>
    <w:rsid w:val="00433207"/>
    <w:rsid w:val="00437D57"/>
    <w:rsid w:val="00446091"/>
    <w:rsid w:val="00451677"/>
    <w:rsid w:val="004532F0"/>
    <w:rsid w:val="0046135F"/>
    <w:rsid w:val="00465B6A"/>
    <w:rsid w:val="00470009"/>
    <w:rsid w:val="004737D6"/>
    <w:rsid w:val="00482995"/>
    <w:rsid w:val="0048560B"/>
    <w:rsid w:val="00486B01"/>
    <w:rsid w:val="00493CBA"/>
    <w:rsid w:val="004956E3"/>
    <w:rsid w:val="004972CB"/>
    <w:rsid w:val="004A46D7"/>
    <w:rsid w:val="004B169D"/>
    <w:rsid w:val="004B6F91"/>
    <w:rsid w:val="004C16FF"/>
    <w:rsid w:val="004D1F23"/>
    <w:rsid w:val="004E18F0"/>
    <w:rsid w:val="004E69AC"/>
    <w:rsid w:val="004E6F53"/>
    <w:rsid w:val="004F04EC"/>
    <w:rsid w:val="004F5A25"/>
    <w:rsid w:val="00506630"/>
    <w:rsid w:val="00512685"/>
    <w:rsid w:val="005144D2"/>
    <w:rsid w:val="00523FA7"/>
    <w:rsid w:val="00525E0C"/>
    <w:rsid w:val="00525FF2"/>
    <w:rsid w:val="0052638C"/>
    <w:rsid w:val="00531D72"/>
    <w:rsid w:val="00531D79"/>
    <w:rsid w:val="005341B0"/>
    <w:rsid w:val="00541052"/>
    <w:rsid w:val="00544435"/>
    <w:rsid w:val="00554DAC"/>
    <w:rsid w:val="005616C0"/>
    <w:rsid w:val="005676CC"/>
    <w:rsid w:val="00576591"/>
    <w:rsid w:val="0057775B"/>
    <w:rsid w:val="00585DBF"/>
    <w:rsid w:val="00590C71"/>
    <w:rsid w:val="005914FB"/>
    <w:rsid w:val="00594E4B"/>
    <w:rsid w:val="00595234"/>
    <w:rsid w:val="00595890"/>
    <w:rsid w:val="00597FB2"/>
    <w:rsid w:val="005A1B47"/>
    <w:rsid w:val="005B661D"/>
    <w:rsid w:val="005B7BFE"/>
    <w:rsid w:val="005C4FEF"/>
    <w:rsid w:val="005D005A"/>
    <w:rsid w:val="005E3B1B"/>
    <w:rsid w:val="005F154B"/>
    <w:rsid w:val="005F4101"/>
    <w:rsid w:val="005F7145"/>
    <w:rsid w:val="00600A68"/>
    <w:rsid w:val="00604FEC"/>
    <w:rsid w:val="00613147"/>
    <w:rsid w:val="0061423A"/>
    <w:rsid w:val="0061471D"/>
    <w:rsid w:val="0061536F"/>
    <w:rsid w:val="006158CB"/>
    <w:rsid w:val="006159D8"/>
    <w:rsid w:val="006161BA"/>
    <w:rsid w:val="006163F3"/>
    <w:rsid w:val="0061697C"/>
    <w:rsid w:val="0062588E"/>
    <w:rsid w:val="00626BA7"/>
    <w:rsid w:val="00633F77"/>
    <w:rsid w:val="00653DE0"/>
    <w:rsid w:val="00663DE0"/>
    <w:rsid w:val="00665D73"/>
    <w:rsid w:val="006675D4"/>
    <w:rsid w:val="0067095C"/>
    <w:rsid w:val="00681B29"/>
    <w:rsid w:val="00682993"/>
    <w:rsid w:val="00684AAF"/>
    <w:rsid w:val="00694AB3"/>
    <w:rsid w:val="006A0224"/>
    <w:rsid w:val="006A5DB4"/>
    <w:rsid w:val="006A6C39"/>
    <w:rsid w:val="006B5C05"/>
    <w:rsid w:val="006B74D6"/>
    <w:rsid w:val="006C5961"/>
    <w:rsid w:val="006D30B0"/>
    <w:rsid w:val="006D3666"/>
    <w:rsid w:val="006D3E8C"/>
    <w:rsid w:val="006D44A5"/>
    <w:rsid w:val="006E3C84"/>
    <w:rsid w:val="006E4116"/>
    <w:rsid w:val="006E5FFE"/>
    <w:rsid w:val="006F2E1B"/>
    <w:rsid w:val="006F6B56"/>
    <w:rsid w:val="006F6FD1"/>
    <w:rsid w:val="00700F4A"/>
    <w:rsid w:val="00701B92"/>
    <w:rsid w:val="007029F4"/>
    <w:rsid w:val="00703979"/>
    <w:rsid w:val="00707A7C"/>
    <w:rsid w:val="00710C12"/>
    <w:rsid w:val="00710E18"/>
    <w:rsid w:val="00711A61"/>
    <w:rsid w:val="00713927"/>
    <w:rsid w:val="00713D63"/>
    <w:rsid w:val="00714D7F"/>
    <w:rsid w:val="00722ED1"/>
    <w:rsid w:val="0073515F"/>
    <w:rsid w:val="00757A90"/>
    <w:rsid w:val="00763000"/>
    <w:rsid w:val="007730F2"/>
    <w:rsid w:val="00773EA5"/>
    <w:rsid w:val="00773F15"/>
    <w:rsid w:val="0077544C"/>
    <w:rsid w:val="00777835"/>
    <w:rsid w:val="00777F51"/>
    <w:rsid w:val="007821F7"/>
    <w:rsid w:val="007854E4"/>
    <w:rsid w:val="00790CAC"/>
    <w:rsid w:val="007938CF"/>
    <w:rsid w:val="00794BD8"/>
    <w:rsid w:val="00795726"/>
    <w:rsid w:val="007A15F0"/>
    <w:rsid w:val="007A7412"/>
    <w:rsid w:val="007B722F"/>
    <w:rsid w:val="007C2C18"/>
    <w:rsid w:val="007C4910"/>
    <w:rsid w:val="007E06EA"/>
    <w:rsid w:val="007E4E75"/>
    <w:rsid w:val="007E59C1"/>
    <w:rsid w:val="007F023F"/>
    <w:rsid w:val="00804AD6"/>
    <w:rsid w:val="0080643B"/>
    <w:rsid w:val="008076E1"/>
    <w:rsid w:val="00820936"/>
    <w:rsid w:val="00821F2F"/>
    <w:rsid w:val="00826D2D"/>
    <w:rsid w:val="00835F9A"/>
    <w:rsid w:val="008429BB"/>
    <w:rsid w:val="00842EE7"/>
    <w:rsid w:val="008448C6"/>
    <w:rsid w:val="008630C2"/>
    <w:rsid w:val="0086529D"/>
    <w:rsid w:val="008666CC"/>
    <w:rsid w:val="00873BA6"/>
    <w:rsid w:val="00883776"/>
    <w:rsid w:val="00885BF9"/>
    <w:rsid w:val="008878FD"/>
    <w:rsid w:val="008938F8"/>
    <w:rsid w:val="00894C55"/>
    <w:rsid w:val="008A04F8"/>
    <w:rsid w:val="008A28D3"/>
    <w:rsid w:val="008A6169"/>
    <w:rsid w:val="008B5DDF"/>
    <w:rsid w:val="008B79BB"/>
    <w:rsid w:val="008E38B5"/>
    <w:rsid w:val="008E40AE"/>
    <w:rsid w:val="008E62DF"/>
    <w:rsid w:val="008F02B4"/>
    <w:rsid w:val="008F059A"/>
    <w:rsid w:val="008F07BC"/>
    <w:rsid w:val="008F2DD4"/>
    <w:rsid w:val="008F5992"/>
    <w:rsid w:val="008F5F22"/>
    <w:rsid w:val="008F6D43"/>
    <w:rsid w:val="008F7C2F"/>
    <w:rsid w:val="00902B12"/>
    <w:rsid w:val="0090300F"/>
    <w:rsid w:val="0090414E"/>
    <w:rsid w:val="009067DF"/>
    <w:rsid w:val="009123A0"/>
    <w:rsid w:val="00916C11"/>
    <w:rsid w:val="0092091E"/>
    <w:rsid w:val="009253EE"/>
    <w:rsid w:val="00940572"/>
    <w:rsid w:val="00943139"/>
    <w:rsid w:val="009444F4"/>
    <w:rsid w:val="00951D95"/>
    <w:rsid w:val="00957961"/>
    <w:rsid w:val="00960165"/>
    <w:rsid w:val="0096482F"/>
    <w:rsid w:val="0097160F"/>
    <w:rsid w:val="00973022"/>
    <w:rsid w:val="00974027"/>
    <w:rsid w:val="00974624"/>
    <w:rsid w:val="00975222"/>
    <w:rsid w:val="00981619"/>
    <w:rsid w:val="0098165D"/>
    <w:rsid w:val="0098238C"/>
    <w:rsid w:val="0099360D"/>
    <w:rsid w:val="009A33FD"/>
    <w:rsid w:val="009B1C58"/>
    <w:rsid w:val="009C0A3F"/>
    <w:rsid w:val="009C1B01"/>
    <w:rsid w:val="009C2502"/>
    <w:rsid w:val="009C7674"/>
    <w:rsid w:val="009C7FA6"/>
    <w:rsid w:val="009D1071"/>
    <w:rsid w:val="009E2076"/>
    <w:rsid w:val="009E2621"/>
    <w:rsid w:val="009E3FFD"/>
    <w:rsid w:val="009E54EE"/>
    <w:rsid w:val="009E6F32"/>
    <w:rsid w:val="009E76C7"/>
    <w:rsid w:val="009F360A"/>
    <w:rsid w:val="009F374C"/>
    <w:rsid w:val="009F3956"/>
    <w:rsid w:val="009F6670"/>
    <w:rsid w:val="00A007C5"/>
    <w:rsid w:val="00A00CEC"/>
    <w:rsid w:val="00A00F10"/>
    <w:rsid w:val="00A01A31"/>
    <w:rsid w:val="00A10642"/>
    <w:rsid w:val="00A140F0"/>
    <w:rsid w:val="00A1614B"/>
    <w:rsid w:val="00A20762"/>
    <w:rsid w:val="00A20BE3"/>
    <w:rsid w:val="00A22A8C"/>
    <w:rsid w:val="00A22F85"/>
    <w:rsid w:val="00A317A4"/>
    <w:rsid w:val="00A469C2"/>
    <w:rsid w:val="00A565E8"/>
    <w:rsid w:val="00A56A4D"/>
    <w:rsid w:val="00A56C2B"/>
    <w:rsid w:val="00A60758"/>
    <w:rsid w:val="00A618B3"/>
    <w:rsid w:val="00A64F5C"/>
    <w:rsid w:val="00A653E5"/>
    <w:rsid w:val="00A6759A"/>
    <w:rsid w:val="00A73BC9"/>
    <w:rsid w:val="00A746EC"/>
    <w:rsid w:val="00A77D4E"/>
    <w:rsid w:val="00A8232C"/>
    <w:rsid w:val="00A8651B"/>
    <w:rsid w:val="00A9519D"/>
    <w:rsid w:val="00A963EA"/>
    <w:rsid w:val="00AA0CDE"/>
    <w:rsid w:val="00AA6985"/>
    <w:rsid w:val="00AC2EE3"/>
    <w:rsid w:val="00AE190E"/>
    <w:rsid w:val="00AE1F75"/>
    <w:rsid w:val="00AF10BA"/>
    <w:rsid w:val="00AF24DA"/>
    <w:rsid w:val="00AF3143"/>
    <w:rsid w:val="00AF43A6"/>
    <w:rsid w:val="00AF4CE2"/>
    <w:rsid w:val="00AF5C89"/>
    <w:rsid w:val="00B00BF0"/>
    <w:rsid w:val="00B10FBF"/>
    <w:rsid w:val="00B2308D"/>
    <w:rsid w:val="00B23A11"/>
    <w:rsid w:val="00B3307D"/>
    <w:rsid w:val="00B34F4C"/>
    <w:rsid w:val="00B36F21"/>
    <w:rsid w:val="00B50085"/>
    <w:rsid w:val="00B533C9"/>
    <w:rsid w:val="00B63763"/>
    <w:rsid w:val="00B6401C"/>
    <w:rsid w:val="00B643F5"/>
    <w:rsid w:val="00B76B24"/>
    <w:rsid w:val="00B81003"/>
    <w:rsid w:val="00B813C3"/>
    <w:rsid w:val="00B8201D"/>
    <w:rsid w:val="00B82999"/>
    <w:rsid w:val="00B90655"/>
    <w:rsid w:val="00B929AA"/>
    <w:rsid w:val="00B9494B"/>
    <w:rsid w:val="00B962E8"/>
    <w:rsid w:val="00B97DCE"/>
    <w:rsid w:val="00B97F0C"/>
    <w:rsid w:val="00BA0F99"/>
    <w:rsid w:val="00BA1325"/>
    <w:rsid w:val="00BB2D76"/>
    <w:rsid w:val="00BB68CB"/>
    <w:rsid w:val="00BC0794"/>
    <w:rsid w:val="00BC1BA2"/>
    <w:rsid w:val="00BC3BBA"/>
    <w:rsid w:val="00BD2968"/>
    <w:rsid w:val="00BD770B"/>
    <w:rsid w:val="00BE7317"/>
    <w:rsid w:val="00C00EE3"/>
    <w:rsid w:val="00C03FAB"/>
    <w:rsid w:val="00C0427D"/>
    <w:rsid w:val="00C10A84"/>
    <w:rsid w:val="00C1143F"/>
    <w:rsid w:val="00C11E84"/>
    <w:rsid w:val="00C1362F"/>
    <w:rsid w:val="00C16154"/>
    <w:rsid w:val="00C213EC"/>
    <w:rsid w:val="00C2191D"/>
    <w:rsid w:val="00C21B01"/>
    <w:rsid w:val="00C25929"/>
    <w:rsid w:val="00C367D4"/>
    <w:rsid w:val="00C376E3"/>
    <w:rsid w:val="00C41680"/>
    <w:rsid w:val="00C451CE"/>
    <w:rsid w:val="00C46941"/>
    <w:rsid w:val="00C50988"/>
    <w:rsid w:val="00C532D9"/>
    <w:rsid w:val="00C55B65"/>
    <w:rsid w:val="00C608C6"/>
    <w:rsid w:val="00C65C93"/>
    <w:rsid w:val="00C67D8E"/>
    <w:rsid w:val="00C764B0"/>
    <w:rsid w:val="00C808EE"/>
    <w:rsid w:val="00C80C6D"/>
    <w:rsid w:val="00C8356B"/>
    <w:rsid w:val="00C858A2"/>
    <w:rsid w:val="00C87825"/>
    <w:rsid w:val="00C97E68"/>
    <w:rsid w:val="00CA454E"/>
    <w:rsid w:val="00CB2A5C"/>
    <w:rsid w:val="00CB3FEE"/>
    <w:rsid w:val="00CB6543"/>
    <w:rsid w:val="00CB704A"/>
    <w:rsid w:val="00CC1079"/>
    <w:rsid w:val="00CC4746"/>
    <w:rsid w:val="00CC6A52"/>
    <w:rsid w:val="00CD092D"/>
    <w:rsid w:val="00CD2E56"/>
    <w:rsid w:val="00CD6E93"/>
    <w:rsid w:val="00CE226F"/>
    <w:rsid w:val="00CE54DC"/>
    <w:rsid w:val="00D04AF4"/>
    <w:rsid w:val="00D0790F"/>
    <w:rsid w:val="00D128B5"/>
    <w:rsid w:val="00D13257"/>
    <w:rsid w:val="00D1513E"/>
    <w:rsid w:val="00D17DE8"/>
    <w:rsid w:val="00D2088C"/>
    <w:rsid w:val="00D30B61"/>
    <w:rsid w:val="00D3500C"/>
    <w:rsid w:val="00D373EA"/>
    <w:rsid w:val="00D41D57"/>
    <w:rsid w:val="00D51173"/>
    <w:rsid w:val="00D53C74"/>
    <w:rsid w:val="00D53F33"/>
    <w:rsid w:val="00D53FBE"/>
    <w:rsid w:val="00D54DA8"/>
    <w:rsid w:val="00D678F5"/>
    <w:rsid w:val="00D712A3"/>
    <w:rsid w:val="00D71D57"/>
    <w:rsid w:val="00D722A2"/>
    <w:rsid w:val="00D73AD0"/>
    <w:rsid w:val="00D742E8"/>
    <w:rsid w:val="00D8462C"/>
    <w:rsid w:val="00D937CC"/>
    <w:rsid w:val="00D93C1A"/>
    <w:rsid w:val="00D95857"/>
    <w:rsid w:val="00DA0300"/>
    <w:rsid w:val="00DB1950"/>
    <w:rsid w:val="00DC04CE"/>
    <w:rsid w:val="00DC26EA"/>
    <w:rsid w:val="00DC27E9"/>
    <w:rsid w:val="00DC6CB1"/>
    <w:rsid w:val="00DD32EB"/>
    <w:rsid w:val="00DD7360"/>
    <w:rsid w:val="00DE0873"/>
    <w:rsid w:val="00DF034E"/>
    <w:rsid w:val="00DF11B6"/>
    <w:rsid w:val="00DF358C"/>
    <w:rsid w:val="00E0581F"/>
    <w:rsid w:val="00E168BB"/>
    <w:rsid w:val="00E17AC0"/>
    <w:rsid w:val="00E203E0"/>
    <w:rsid w:val="00E21965"/>
    <w:rsid w:val="00E30D4F"/>
    <w:rsid w:val="00E323CA"/>
    <w:rsid w:val="00E337F9"/>
    <w:rsid w:val="00E34FDA"/>
    <w:rsid w:val="00E43698"/>
    <w:rsid w:val="00E4681B"/>
    <w:rsid w:val="00E47035"/>
    <w:rsid w:val="00E565BB"/>
    <w:rsid w:val="00E67B30"/>
    <w:rsid w:val="00E73BD7"/>
    <w:rsid w:val="00E73D1D"/>
    <w:rsid w:val="00E73D97"/>
    <w:rsid w:val="00E74CE3"/>
    <w:rsid w:val="00E75A03"/>
    <w:rsid w:val="00E776E6"/>
    <w:rsid w:val="00E85B2C"/>
    <w:rsid w:val="00E919B5"/>
    <w:rsid w:val="00E92EC7"/>
    <w:rsid w:val="00E94B14"/>
    <w:rsid w:val="00EA0AAA"/>
    <w:rsid w:val="00EA0DE5"/>
    <w:rsid w:val="00EA2EB9"/>
    <w:rsid w:val="00EA3F58"/>
    <w:rsid w:val="00EA5470"/>
    <w:rsid w:val="00EA58D1"/>
    <w:rsid w:val="00EA5BB7"/>
    <w:rsid w:val="00EB0C93"/>
    <w:rsid w:val="00EB37D3"/>
    <w:rsid w:val="00EC4283"/>
    <w:rsid w:val="00EC638A"/>
    <w:rsid w:val="00EC737C"/>
    <w:rsid w:val="00EE231B"/>
    <w:rsid w:val="00EF0F6C"/>
    <w:rsid w:val="00EF25AE"/>
    <w:rsid w:val="00EF3335"/>
    <w:rsid w:val="00EF76BD"/>
    <w:rsid w:val="00F008DB"/>
    <w:rsid w:val="00F02B66"/>
    <w:rsid w:val="00F11EA3"/>
    <w:rsid w:val="00F126EA"/>
    <w:rsid w:val="00F22CDA"/>
    <w:rsid w:val="00F2466C"/>
    <w:rsid w:val="00F25154"/>
    <w:rsid w:val="00F31241"/>
    <w:rsid w:val="00F35ACD"/>
    <w:rsid w:val="00F35D12"/>
    <w:rsid w:val="00F503C8"/>
    <w:rsid w:val="00F51FF5"/>
    <w:rsid w:val="00F540BB"/>
    <w:rsid w:val="00F5547B"/>
    <w:rsid w:val="00F62C56"/>
    <w:rsid w:val="00F75023"/>
    <w:rsid w:val="00F7644B"/>
    <w:rsid w:val="00F81A24"/>
    <w:rsid w:val="00F81A90"/>
    <w:rsid w:val="00F8346E"/>
    <w:rsid w:val="00F83D9D"/>
    <w:rsid w:val="00F8705A"/>
    <w:rsid w:val="00F9176E"/>
    <w:rsid w:val="00F920B3"/>
    <w:rsid w:val="00F96AA8"/>
    <w:rsid w:val="00FB594E"/>
    <w:rsid w:val="00FB6E90"/>
    <w:rsid w:val="00FC1F3A"/>
    <w:rsid w:val="00FC24DB"/>
    <w:rsid w:val="00FD384B"/>
    <w:rsid w:val="00FD4217"/>
    <w:rsid w:val="00FD56B4"/>
    <w:rsid w:val="00FD7F76"/>
    <w:rsid w:val="00FE0DA4"/>
    <w:rsid w:val="00FE3EEA"/>
    <w:rsid w:val="00FE41C8"/>
    <w:rsid w:val="00FE4CA9"/>
    <w:rsid w:val="00FE5FD6"/>
    <w:rsid w:val="00FF2EC6"/>
    <w:rsid w:val="00FF4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699D9"/>
  <w15:chartTrackingRefBased/>
  <w15:docId w15:val="{719476C7-1639-459B-9F93-78913CF8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63EA"/>
    <w:pPr>
      <w:keepNext/>
      <w:keepLines/>
      <w:widowControl w:val="0"/>
      <w:spacing w:before="60"/>
      <w:ind w:firstLineChars="200" w:firstLine="200"/>
      <w:jc w:val="both"/>
    </w:pPr>
    <w:rPr>
      <w:rFonts w:ascii="Times New Roman" w:hAnsi="Times New Roman"/>
      <w:sz w:val="24"/>
    </w:rPr>
  </w:style>
  <w:style w:type="paragraph" w:styleId="1">
    <w:name w:val="heading 1"/>
    <w:basedOn w:val="a"/>
    <w:next w:val="a"/>
    <w:link w:val="11"/>
    <w:uiPriority w:val="9"/>
    <w:qFormat/>
    <w:rsid w:val="0090414E"/>
    <w:pPr>
      <w:numPr>
        <w:numId w:val="4"/>
      </w:numPr>
      <w:spacing w:after="60" w:line="420" w:lineRule="auto"/>
      <w:ind w:firstLineChars="0"/>
      <w:jc w:val="center"/>
      <w:outlineLvl w:val="0"/>
    </w:pPr>
    <w:rPr>
      <w:rFonts w:eastAsia="黑体"/>
      <w:bCs/>
      <w:kern w:val="44"/>
      <w:sz w:val="28"/>
      <w:szCs w:val="44"/>
    </w:rPr>
  </w:style>
  <w:style w:type="paragraph" w:styleId="2">
    <w:name w:val="heading 2"/>
    <w:basedOn w:val="a"/>
    <w:next w:val="a"/>
    <w:link w:val="20"/>
    <w:uiPriority w:val="9"/>
    <w:unhideWhenUsed/>
    <w:qFormat/>
    <w:rsid w:val="003D5DFF"/>
    <w:pPr>
      <w:numPr>
        <w:ilvl w:val="1"/>
        <w:numId w:val="4"/>
      </w:numPr>
      <w:spacing w:before="326" w:after="60" w:line="415" w:lineRule="auto"/>
      <w:ind w:firstLineChars="0"/>
      <w:jc w:val="left"/>
      <w:outlineLvl w:val="1"/>
    </w:pPr>
    <w:rPr>
      <w:rFonts w:eastAsia="黑体" w:cstheme="majorBidi"/>
      <w:bCs/>
      <w:szCs w:val="32"/>
    </w:rPr>
  </w:style>
  <w:style w:type="paragraph" w:styleId="3">
    <w:name w:val="heading 3"/>
    <w:basedOn w:val="a"/>
    <w:next w:val="a"/>
    <w:link w:val="30"/>
    <w:uiPriority w:val="9"/>
    <w:unhideWhenUsed/>
    <w:qFormat/>
    <w:rsid w:val="003D5DFF"/>
    <w:pPr>
      <w:numPr>
        <w:ilvl w:val="2"/>
        <w:numId w:val="4"/>
      </w:numPr>
      <w:spacing w:after="60"/>
      <w:ind w:firstLineChars="0"/>
      <w:outlineLvl w:val="2"/>
    </w:pPr>
    <w:rPr>
      <w:rFonts w:eastAsia="黑体"/>
    </w:rPr>
  </w:style>
  <w:style w:type="paragraph" w:styleId="4">
    <w:name w:val="heading 4"/>
    <w:basedOn w:val="a"/>
    <w:next w:val="a"/>
    <w:link w:val="40"/>
    <w:uiPriority w:val="9"/>
    <w:semiHidden/>
    <w:unhideWhenUsed/>
    <w:qFormat/>
    <w:rsid w:val="00CC1079"/>
    <w:pPr>
      <w:numPr>
        <w:ilvl w:val="3"/>
        <w:numId w:val="4"/>
      </w:numPr>
      <w:spacing w:before="280" w:after="290" w:line="376" w:lineRule="auto"/>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C1079"/>
    <w:pPr>
      <w:numPr>
        <w:ilvl w:val="4"/>
        <w:numId w:val="4"/>
      </w:numPr>
      <w:spacing w:before="280" w:after="290" w:line="376" w:lineRule="auto"/>
      <w:ind w:firstLineChars="0"/>
      <w:outlineLvl w:val="4"/>
    </w:pPr>
    <w:rPr>
      <w:b/>
      <w:bCs/>
      <w:sz w:val="28"/>
      <w:szCs w:val="28"/>
    </w:rPr>
  </w:style>
  <w:style w:type="paragraph" w:styleId="6">
    <w:name w:val="heading 6"/>
    <w:basedOn w:val="a"/>
    <w:next w:val="a"/>
    <w:link w:val="60"/>
    <w:uiPriority w:val="9"/>
    <w:semiHidden/>
    <w:unhideWhenUsed/>
    <w:qFormat/>
    <w:rsid w:val="00CC1079"/>
    <w:pPr>
      <w:numPr>
        <w:ilvl w:val="5"/>
        <w:numId w:val="4"/>
      </w:numPr>
      <w:spacing w:before="240" w:after="64" w:line="320" w:lineRule="auto"/>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CC1079"/>
    <w:pPr>
      <w:numPr>
        <w:ilvl w:val="6"/>
        <w:numId w:val="4"/>
      </w:numPr>
      <w:spacing w:before="240" w:after="64" w:line="320" w:lineRule="auto"/>
      <w:ind w:firstLineChars="0"/>
      <w:outlineLvl w:val="6"/>
    </w:pPr>
    <w:rPr>
      <w:b/>
      <w:bCs/>
      <w:szCs w:val="24"/>
    </w:rPr>
  </w:style>
  <w:style w:type="paragraph" w:styleId="8">
    <w:name w:val="heading 8"/>
    <w:basedOn w:val="a"/>
    <w:next w:val="a"/>
    <w:link w:val="80"/>
    <w:uiPriority w:val="9"/>
    <w:semiHidden/>
    <w:unhideWhenUsed/>
    <w:qFormat/>
    <w:rsid w:val="00CC1079"/>
    <w:pPr>
      <w:numPr>
        <w:ilvl w:val="7"/>
        <w:numId w:val="4"/>
      </w:numPr>
      <w:spacing w:before="240" w:after="64" w:line="320" w:lineRule="auto"/>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CC1079"/>
    <w:pPr>
      <w:numPr>
        <w:ilvl w:val="8"/>
        <w:numId w:val="4"/>
      </w:numPr>
      <w:spacing w:before="240" w:after="64" w:line="320" w:lineRule="auto"/>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7835"/>
    <w:pPr>
      <w:spacing w:before="12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77835"/>
    <w:rPr>
      <w:rFonts w:asciiTheme="majorHAnsi" w:eastAsiaTheme="majorEastAsia" w:hAnsiTheme="majorHAnsi" w:cstheme="majorBidi"/>
      <w:b/>
      <w:bCs/>
      <w:sz w:val="32"/>
      <w:szCs w:val="32"/>
    </w:rPr>
  </w:style>
  <w:style w:type="paragraph" w:styleId="a5">
    <w:name w:val="List Paragraph"/>
    <w:basedOn w:val="a"/>
    <w:uiPriority w:val="34"/>
    <w:qFormat/>
    <w:rsid w:val="00777835"/>
    <w:pPr>
      <w:ind w:firstLine="420"/>
    </w:pPr>
  </w:style>
  <w:style w:type="character" w:customStyle="1" w:styleId="11">
    <w:name w:val="标题 1 字符"/>
    <w:basedOn w:val="a0"/>
    <w:link w:val="1"/>
    <w:uiPriority w:val="9"/>
    <w:rsid w:val="0090414E"/>
    <w:rPr>
      <w:rFonts w:ascii="Times New Roman" w:eastAsia="黑体" w:hAnsi="Times New Roman"/>
      <w:bCs/>
      <w:kern w:val="44"/>
      <w:sz w:val="28"/>
      <w:szCs w:val="44"/>
    </w:rPr>
  </w:style>
  <w:style w:type="character" w:customStyle="1" w:styleId="20">
    <w:name w:val="标题 2 字符"/>
    <w:basedOn w:val="a0"/>
    <w:link w:val="2"/>
    <w:uiPriority w:val="9"/>
    <w:rsid w:val="003D5DFF"/>
    <w:rPr>
      <w:rFonts w:ascii="Times New Roman" w:eastAsia="黑体" w:hAnsi="Times New Roman" w:cstheme="majorBidi"/>
      <w:bCs/>
      <w:sz w:val="24"/>
      <w:szCs w:val="32"/>
    </w:rPr>
  </w:style>
  <w:style w:type="character" w:customStyle="1" w:styleId="30">
    <w:name w:val="标题 3 字符"/>
    <w:basedOn w:val="a0"/>
    <w:link w:val="3"/>
    <w:uiPriority w:val="9"/>
    <w:rsid w:val="003D5DFF"/>
    <w:rPr>
      <w:rFonts w:ascii="Times New Roman" w:eastAsia="黑体" w:hAnsi="Times New Roman"/>
      <w:sz w:val="24"/>
    </w:rPr>
  </w:style>
  <w:style w:type="table" w:styleId="a6">
    <w:name w:val="Table Grid"/>
    <w:basedOn w:val="a1"/>
    <w:uiPriority w:val="39"/>
    <w:rsid w:val="005C4F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endnote text"/>
    <w:basedOn w:val="a"/>
    <w:link w:val="a8"/>
    <w:uiPriority w:val="99"/>
    <w:semiHidden/>
    <w:unhideWhenUsed/>
    <w:rsid w:val="00E73D97"/>
    <w:pPr>
      <w:snapToGrid w:val="0"/>
      <w:jc w:val="left"/>
    </w:pPr>
  </w:style>
  <w:style w:type="character" w:customStyle="1" w:styleId="a8">
    <w:name w:val="尾注文本 字符"/>
    <w:basedOn w:val="a0"/>
    <w:link w:val="a7"/>
    <w:uiPriority w:val="99"/>
    <w:semiHidden/>
    <w:rsid w:val="00E73D97"/>
    <w:rPr>
      <w:rFonts w:ascii="Times New Roman" w:hAnsi="Times New Roman"/>
      <w:sz w:val="24"/>
    </w:rPr>
  </w:style>
  <w:style w:type="character" w:styleId="a9">
    <w:name w:val="endnote reference"/>
    <w:basedOn w:val="a0"/>
    <w:uiPriority w:val="99"/>
    <w:semiHidden/>
    <w:unhideWhenUsed/>
    <w:rsid w:val="00E73D97"/>
    <w:rPr>
      <w:vertAlign w:val="superscript"/>
    </w:rPr>
  </w:style>
  <w:style w:type="character" w:customStyle="1" w:styleId="40">
    <w:name w:val="标题 4 字符"/>
    <w:basedOn w:val="a0"/>
    <w:link w:val="4"/>
    <w:uiPriority w:val="9"/>
    <w:semiHidden/>
    <w:rsid w:val="00CC107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C1079"/>
    <w:rPr>
      <w:rFonts w:ascii="Times New Roman" w:hAnsi="Times New Roman"/>
      <w:b/>
      <w:bCs/>
      <w:sz w:val="28"/>
      <w:szCs w:val="28"/>
    </w:rPr>
  </w:style>
  <w:style w:type="character" w:customStyle="1" w:styleId="60">
    <w:name w:val="标题 6 字符"/>
    <w:basedOn w:val="a0"/>
    <w:link w:val="6"/>
    <w:uiPriority w:val="9"/>
    <w:semiHidden/>
    <w:rsid w:val="00CC1079"/>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C1079"/>
    <w:rPr>
      <w:rFonts w:ascii="Times New Roman" w:hAnsi="Times New Roman"/>
      <w:b/>
      <w:bCs/>
      <w:sz w:val="24"/>
      <w:szCs w:val="24"/>
    </w:rPr>
  </w:style>
  <w:style w:type="character" w:customStyle="1" w:styleId="80">
    <w:name w:val="标题 8 字符"/>
    <w:basedOn w:val="a0"/>
    <w:link w:val="8"/>
    <w:uiPriority w:val="9"/>
    <w:semiHidden/>
    <w:rsid w:val="00CC1079"/>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C1079"/>
    <w:rPr>
      <w:rFonts w:asciiTheme="majorHAnsi" w:eastAsiaTheme="majorEastAsia" w:hAnsiTheme="majorHAnsi" w:cstheme="majorBidi"/>
      <w:szCs w:val="21"/>
    </w:rPr>
  </w:style>
  <w:style w:type="character" w:styleId="aa">
    <w:name w:val="Hyperlink"/>
    <w:basedOn w:val="a0"/>
    <w:uiPriority w:val="99"/>
    <w:unhideWhenUsed/>
    <w:rsid w:val="009E54EE"/>
    <w:rPr>
      <w:color w:val="0000FF"/>
      <w:u w:val="single"/>
    </w:rPr>
  </w:style>
  <w:style w:type="character" w:styleId="ab">
    <w:name w:val="Placeholder Text"/>
    <w:basedOn w:val="a0"/>
    <w:uiPriority w:val="99"/>
    <w:semiHidden/>
    <w:rsid w:val="00FF4BE6"/>
    <w:rPr>
      <w:color w:val="808080"/>
    </w:rPr>
  </w:style>
  <w:style w:type="paragraph" w:styleId="ac">
    <w:name w:val="header"/>
    <w:basedOn w:val="a"/>
    <w:link w:val="ad"/>
    <w:uiPriority w:val="99"/>
    <w:unhideWhenUsed/>
    <w:rsid w:val="000C705D"/>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0C705D"/>
    <w:rPr>
      <w:rFonts w:ascii="Times New Roman" w:hAnsi="Times New Roman"/>
      <w:sz w:val="18"/>
      <w:szCs w:val="18"/>
    </w:rPr>
  </w:style>
  <w:style w:type="paragraph" w:styleId="ae">
    <w:name w:val="footer"/>
    <w:basedOn w:val="a"/>
    <w:link w:val="af"/>
    <w:uiPriority w:val="99"/>
    <w:unhideWhenUsed/>
    <w:rsid w:val="000C705D"/>
    <w:pPr>
      <w:tabs>
        <w:tab w:val="center" w:pos="4153"/>
        <w:tab w:val="right" w:pos="8306"/>
      </w:tabs>
      <w:snapToGrid w:val="0"/>
      <w:jc w:val="left"/>
    </w:pPr>
    <w:rPr>
      <w:sz w:val="18"/>
      <w:szCs w:val="18"/>
    </w:rPr>
  </w:style>
  <w:style w:type="character" w:customStyle="1" w:styleId="af">
    <w:name w:val="页脚 字符"/>
    <w:basedOn w:val="a0"/>
    <w:link w:val="ae"/>
    <w:uiPriority w:val="99"/>
    <w:rsid w:val="000C705D"/>
    <w:rPr>
      <w:rFonts w:ascii="Times New Roman" w:hAnsi="Times New Roman"/>
      <w:sz w:val="18"/>
      <w:szCs w:val="18"/>
    </w:rPr>
  </w:style>
  <w:style w:type="character" w:customStyle="1" w:styleId="mi">
    <w:name w:val="mi"/>
    <w:basedOn w:val="a0"/>
    <w:rsid w:val="00681B29"/>
  </w:style>
  <w:style w:type="character" w:customStyle="1" w:styleId="mo">
    <w:name w:val="mo"/>
    <w:basedOn w:val="a0"/>
    <w:rsid w:val="00681B29"/>
  </w:style>
  <w:style w:type="character" w:styleId="af0">
    <w:name w:val="Subtle Emphasis"/>
    <w:basedOn w:val="a0"/>
    <w:uiPriority w:val="19"/>
    <w:qFormat/>
    <w:rsid w:val="004013BC"/>
    <w:rPr>
      <w:i/>
      <w:iCs/>
      <w:color w:val="404040" w:themeColor="text1" w:themeTint="BF"/>
    </w:rPr>
  </w:style>
  <w:style w:type="paragraph" w:styleId="af1">
    <w:name w:val="caption"/>
    <w:basedOn w:val="a"/>
    <w:next w:val="a"/>
    <w:uiPriority w:val="35"/>
    <w:unhideWhenUsed/>
    <w:qFormat/>
    <w:rsid w:val="006D3E8C"/>
    <w:pPr>
      <w:spacing w:line="360" w:lineRule="auto"/>
      <w:ind w:firstLineChars="0" w:firstLine="0"/>
      <w:jc w:val="center"/>
    </w:pPr>
    <w:rPr>
      <w:rFonts w:cstheme="majorBidi"/>
      <w:szCs w:val="20"/>
    </w:rPr>
  </w:style>
  <w:style w:type="character" w:customStyle="1" w:styleId="mwe-math-mathml-inline">
    <w:name w:val="mwe-math-mathml-inline"/>
    <w:basedOn w:val="a0"/>
    <w:rsid w:val="009123A0"/>
  </w:style>
  <w:style w:type="paragraph" w:styleId="TOC">
    <w:name w:val="TOC Heading"/>
    <w:basedOn w:val="1"/>
    <w:next w:val="a"/>
    <w:uiPriority w:val="39"/>
    <w:unhideWhenUsed/>
    <w:qFormat/>
    <w:rsid w:val="00F35D12"/>
    <w:pPr>
      <w:widowControl/>
      <w:numPr>
        <w:numId w:val="0"/>
      </w:numPr>
      <w:spacing w:before="240" w:after="0"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12">
    <w:name w:val="toc 1"/>
    <w:basedOn w:val="a"/>
    <w:next w:val="a"/>
    <w:autoRedefine/>
    <w:uiPriority w:val="39"/>
    <w:unhideWhenUsed/>
    <w:rsid w:val="00F35D12"/>
  </w:style>
  <w:style w:type="paragraph" w:styleId="21">
    <w:name w:val="toc 2"/>
    <w:basedOn w:val="a"/>
    <w:next w:val="a"/>
    <w:autoRedefine/>
    <w:uiPriority w:val="39"/>
    <w:unhideWhenUsed/>
    <w:rsid w:val="00F35D12"/>
    <w:pPr>
      <w:ind w:leftChars="200" w:left="420"/>
    </w:pPr>
  </w:style>
  <w:style w:type="paragraph" w:styleId="31">
    <w:name w:val="toc 3"/>
    <w:basedOn w:val="a"/>
    <w:next w:val="a"/>
    <w:autoRedefine/>
    <w:uiPriority w:val="39"/>
    <w:unhideWhenUsed/>
    <w:rsid w:val="00F35D12"/>
    <w:pPr>
      <w:ind w:leftChars="400" w:left="840"/>
    </w:pPr>
  </w:style>
  <w:style w:type="paragraph" w:customStyle="1" w:styleId="msonormal0">
    <w:name w:val="msonormal"/>
    <w:basedOn w:val="a"/>
    <w:rsid w:val="00D53FBE"/>
    <w:pPr>
      <w:widowControl/>
      <w:spacing w:before="100" w:beforeAutospacing="1" w:after="100" w:afterAutospacing="1"/>
      <w:ind w:firstLineChars="0" w:firstLine="0"/>
      <w:jc w:val="left"/>
    </w:pPr>
    <w:rPr>
      <w:rFonts w:ascii="宋体" w:eastAsia="宋体" w:hAnsi="宋体" w:cs="宋体"/>
      <w:kern w:val="0"/>
      <w:szCs w:val="24"/>
    </w:rPr>
  </w:style>
  <w:style w:type="paragraph" w:styleId="HTML">
    <w:name w:val="HTML Preformatted"/>
    <w:basedOn w:val="a"/>
    <w:link w:val="HTML0"/>
    <w:uiPriority w:val="99"/>
    <w:semiHidden/>
    <w:unhideWhenUsed/>
    <w:rsid w:val="00D53F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D53FBE"/>
    <w:rPr>
      <w:rFonts w:ascii="宋体" w:eastAsia="宋体" w:hAnsi="宋体" w:cs="宋体"/>
      <w:kern w:val="0"/>
      <w:sz w:val="24"/>
      <w:szCs w:val="24"/>
    </w:rPr>
  </w:style>
  <w:style w:type="character" w:customStyle="1" w:styleId="keyword">
    <w:name w:val="keyword"/>
    <w:basedOn w:val="a0"/>
    <w:rsid w:val="00D53FBE"/>
  </w:style>
  <w:style w:type="character" w:customStyle="1" w:styleId="string">
    <w:name w:val="string"/>
    <w:basedOn w:val="a0"/>
    <w:rsid w:val="00D53FBE"/>
  </w:style>
  <w:style w:type="character" w:customStyle="1" w:styleId="number">
    <w:name w:val="number"/>
    <w:basedOn w:val="a0"/>
    <w:rsid w:val="00D53FBE"/>
  </w:style>
  <w:style w:type="character" w:customStyle="1" w:styleId="special">
    <w:name w:val="special"/>
    <w:basedOn w:val="a0"/>
    <w:rsid w:val="00D53FBE"/>
  </w:style>
  <w:style w:type="character" w:customStyle="1" w:styleId="comment">
    <w:name w:val="comment"/>
    <w:basedOn w:val="a0"/>
    <w:rsid w:val="00D53FBE"/>
  </w:style>
  <w:style w:type="paragraph" w:customStyle="1" w:styleId="af2">
    <w:name w:val="表格内文字"/>
    <w:basedOn w:val="a"/>
    <w:link w:val="af3"/>
    <w:qFormat/>
    <w:rsid w:val="00D1513E"/>
    <w:pPr>
      <w:spacing w:before="0"/>
      <w:ind w:firstLineChars="0" w:firstLine="0"/>
      <w:jc w:val="center"/>
    </w:pPr>
    <w:rPr>
      <w:sz w:val="21"/>
    </w:rPr>
  </w:style>
  <w:style w:type="character" w:customStyle="1" w:styleId="af3">
    <w:name w:val="表格内文字 字符"/>
    <w:basedOn w:val="a0"/>
    <w:link w:val="af2"/>
    <w:rsid w:val="00D1513E"/>
    <w:rPr>
      <w:rFonts w:ascii="Times New Roman" w:hAnsi="Times New Roman"/>
    </w:rPr>
  </w:style>
  <w:style w:type="numbering" w:customStyle="1" w:styleId="10">
    <w:name w:val="样式1"/>
    <w:uiPriority w:val="99"/>
    <w:rsid w:val="0009662B"/>
    <w:pPr>
      <w:numPr>
        <w:numId w:val="5"/>
      </w:numPr>
    </w:pPr>
  </w:style>
  <w:style w:type="paragraph" w:styleId="af4">
    <w:name w:val="No Spacing"/>
    <w:uiPriority w:val="1"/>
    <w:qFormat/>
    <w:rsid w:val="00A963EA"/>
    <w:pPr>
      <w:keepNext/>
      <w:keepLines/>
      <w:widowControl w:val="0"/>
      <w:ind w:firstLineChars="200" w:firstLine="200"/>
      <w:jc w:val="both"/>
    </w:pPr>
    <w:rPr>
      <w:rFonts w:ascii="Times New Roman" w:hAnsi="Times New Roman"/>
      <w:sz w:val="24"/>
    </w:rPr>
  </w:style>
  <w:style w:type="table" w:customStyle="1" w:styleId="13">
    <w:name w:val="网格型1"/>
    <w:basedOn w:val="a1"/>
    <w:next w:val="a6"/>
    <w:uiPriority w:val="39"/>
    <w:rsid w:val="00707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3685">
      <w:bodyDiv w:val="1"/>
      <w:marLeft w:val="0"/>
      <w:marRight w:val="0"/>
      <w:marTop w:val="0"/>
      <w:marBottom w:val="0"/>
      <w:divBdr>
        <w:top w:val="none" w:sz="0" w:space="0" w:color="auto"/>
        <w:left w:val="none" w:sz="0" w:space="0" w:color="auto"/>
        <w:bottom w:val="none" w:sz="0" w:space="0" w:color="auto"/>
        <w:right w:val="none" w:sz="0" w:space="0" w:color="auto"/>
      </w:divBdr>
      <w:divsChild>
        <w:div w:id="705132829">
          <w:marLeft w:val="0"/>
          <w:marRight w:val="0"/>
          <w:marTop w:val="0"/>
          <w:marBottom w:val="0"/>
          <w:divBdr>
            <w:top w:val="none" w:sz="0" w:space="0" w:color="auto"/>
            <w:left w:val="none" w:sz="0" w:space="0" w:color="auto"/>
            <w:bottom w:val="none" w:sz="0" w:space="0" w:color="auto"/>
            <w:right w:val="none" w:sz="0" w:space="0" w:color="auto"/>
          </w:divBdr>
          <w:divsChild>
            <w:div w:id="8459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0710">
      <w:bodyDiv w:val="1"/>
      <w:marLeft w:val="0"/>
      <w:marRight w:val="0"/>
      <w:marTop w:val="0"/>
      <w:marBottom w:val="0"/>
      <w:divBdr>
        <w:top w:val="none" w:sz="0" w:space="0" w:color="auto"/>
        <w:left w:val="none" w:sz="0" w:space="0" w:color="auto"/>
        <w:bottom w:val="none" w:sz="0" w:space="0" w:color="auto"/>
        <w:right w:val="none" w:sz="0" w:space="0" w:color="auto"/>
      </w:divBdr>
      <w:divsChild>
        <w:div w:id="2025863115">
          <w:marLeft w:val="0"/>
          <w:marRight w:val="0"/>
          <w:marTop w:val="0"/>
          <w:marBottom w:val="0"/>
          <w:divBdr>
            <w:top w:val="none" w:sz="0" w:space="0" w:color="auto"/>
            <w:left w:val="none" w:sz="0" w:space="0" w:color="auto"/>
            <w:bottom w:val="none" w:sz="0" w:space="0" w:color="auto"/>
            <w:right w:val="none" w:sz="0" w:space="0" w:color="auto"/>
          </w:divBdr>
        </w:div>
      </w:divsChild>
    </w:div>
    <w:div w:id="133834993">
      <w:bodyDiv w:val="1"/>
      <w:marLeft w:val="0"/>
      <w:marRight w:val="0"/>
      <w:marTop w:val="0"/>
      <w:marBottom w:val="0"/>
      <w:divBdr>
        <w:top w:val="none" w:sz="0" w:space="0" w:color="auto"/>
        <w:left w:val="none" w:sz="0" w:space="0" w:color="auto"/>
        <w:bottom w:val="none" w:sz="0" w:space="0" w:color="auto"/>
        <w:right w:val="none" w:sz="0" w:space="0" w:color="auto"/>
      </w:divBdr>
    </w:div>
    <w:div w:id="149947003">
      <w:bodyDiv w:val="1"/>
      <w:marLeft w:val="0"/>
      <w:marRight w:val="0"/>
      <w:marTop w:val="0"/>
      <w:marBottom w:val="0"/>
      <w:divBdr>
        <w:top w:val="none" w:sz="0" w:space="0" w:color="auto"/>
        <w:left w:val="none" w:sz="0" w:space="0" w:color="auto"/>
        <w:bottom w:val="none" w:sz="0" w:space="0" w:color="auto"/>
        <w:right w:val="none" w:sz="0" w:space="0" w:color="auto"/>
      </w:divBdr>
    </w:div>
    <w:div w:id="158665873">
      <w:bodyDiv w:val="1"/>
      <w:marLeft w:val="0"/>
      <w:marRight w:val="0"/>
      <w:marTop w:val="0"/>
      <w:marBottom w:val="0"/>
      <w:divBdr>
        <w:top w:val="none" w:sz="0" w:space="0" w:color="auto"/>
        <w:left w:val="none" w:sz="0" w:space="0" w:color="auto"/>
        <w:bottom w:val="none" w:sz="0" w:space="0" w:color="auto"/>
        <w:right w:val="none" w:sz="0" w:space="0" w:color="auto"/>
      </w:divBdr>
    </w:div>
    <w:div w:id="166211853">
      <w:bodyDiv w:val="1"/>
      <w:marLeft w:val="0"/>
      <w:marRight w:val="0"/>
      <w:marTop w:val="0"/>
      <w:marBottom w:val="0"/>
      <w:divBdr>
        <w:top w:val="none" w:sz="0" w:space="0" w:color="auto"/>
        <w:left w:val="none" w:sz="0" w:space="0" w:color="auto"/>
        <w:bottom w:val="none" w:sz="0" w:space="0" w:color="auto"/>
        <w:right w:val="none" w:sz="0" w:space="0" w:color="auto"/>
      </w:divBdr>
      <w:divsChild>
        <w:div w:id="453213837">
          <w:marLeft w:val="0"/>
          <w:marRight w:val="0"/>
          <w:marTop w:val="0"/>
          <w:marBottom w:val="0"/>
          <w:divBdr>
            <w:top w:val="none" w:sz="0" w:space="0" w:color="auto"/>
            <w:left w:val="none" w:sz="0" w:space="0" w:color="auto"/>
            <w:bottom w:val="none" w:sz="0" w:space="0" w:color="auto"/>
            <w:right w:val="none" w:sz="0" w:space="0" w:color="auto"/>
          </w:divBdr>
          <w:divsChild>
            <w:div w:id="12787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6214">
      <w:bodyDiv w:val="1"/>
      <w:marLeft w:val="0"/>
      <w:marRight w:val="0"/>
      <w:marTop w:val="0"/>
      <w:marBottom w:val="0"/>
      <w:divBdr>
        <w:top w:val="none" w:sz="0" w:space="0" w:color="auto"/>
        <w:left w:val="none" w:sz="0" w:space="0" w:color="auto"/>
        <w:bottom w:val="none" w:sz="0" w:space="0" w:color="auto"/>
        <w:right w:val="none" w:sz="0" w:space="0" w:color="auto"/>
      </w:divBdr>
      <w:divsChild>
        <w:div w:id="591668834">
          <w:marLeft w:val="0"/>
          <w:marRight w:val="0"/>
          <w:marTop w:val="0"/>
          <w:marBottom w:val="0"/>
          <w:divBdr>
            <w:top w:val="none" w:sz="0" w:space="0" w:color="auto"/>
            <w:left w:val="none" w:sz="0" w:space="0" w:color="auto"/>
            <w:bottom w:val="none" w:sz="0" w:space="0" w:color="auto"/>
            <w:right w:val="none" w:sz="0" w:space="0" w:color="auto"/>
          </w:divBdr>
          <w:divsChild>
            <w:div w:id="16051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260">
      <w:bodyDiv w:val="1"/>
      <w:marLeft w:val="0"/>
      <w:marRight w:val="0"/>
      <w:marTop w:val="0"/>
      <w:marBottom w:val="0"/>
      <w:divBdr>
        <w:top w:val="none" w:sz="0" w:space="0" w:color="auto"/>
        <w:left w:val="none" w:sz="0" w:space="0" w:color="auto"/>
        <w:bottom w:val="none" w:sz="0" w:space="0" w:color="auto"/>
        <w:right w:val="none" w:sz="0" w:space="0" w:color="auto"/>
      </w:divBdr>
      <w:divsChild>
        <w:div w:id="1701516857">
          <w:marLeft w:val="0"/>
          <w:marRight w:val="0"/>
          <w:marTop w:val="0"/>
          <w:marBottom w:val="0"/>
          <w:divBdr>
            <w:top w:val="none" w:sz="0" w:space="0" w:color="auto"/>
            <w:left w:val="none" w:sz="0" w:space="0" w:color="auto"/>
            <w:bottom w:val="none" w:sz="0" w:space="0" w:color="auto"/>
            <w:right w:val="none" w:sz="0" w:space="0" w:color="auto"/>
          </w:divBdr>
          <w:divsChild>
            <w:div w:id="91247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721">
      <w:bodyDiv w:val="1"/>
      <w:marLeft w:val="0"/>
      <w:marRight w:val="0"/>
      <w:marTop w:val="0"/>
      <w:marBottom w:val="0"/>
      <w:divBdr>
        <w:top w:val="none" w:sz="0" w:space="0" w:color="auto"/>
        <w:left w:val="none" w:sz="0" w:space="0" w:color="auto"/>
        <w:bottom w:val="none" w:sz="0" w:space="0" w:color="auto"/>
        <w:right w:val="none" w:sz="0" w:space="0" w:color="auto"/>
      </w:divBdr>
      <w:divsChild>
        <w:div w:id="638613613">
          <w:marLeft w:val="0"/>
          <w:marRight w:val="0"/>
          <w:marTop w:val="0"/>
          <w:marBottom w:val="0"/>
          <w:divBdr>
            <w:top w:val="none" w:sz="0" w:space="0" w:color="auto"/>
            <w:left w:val="none" w:sz="0" w:space="0" w:color="auto"/>
            <w:bottom w:val="none" w:sz="0" w:space="0" w:color="auto"/>
            <w:right w:val="none" w:sz="0" w:space="0" w:color="auto"/>
          </w:divBdr>
          <w:divsChild>
            <w:div w:id="19913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0439">
      <w:bodyDiv w:val="1"/>
      <w:marLeft w:val="0"/>
      <w:marRight w:val="0"/>
      <w:marTop w:val="0"/>
      <w:marBottom w:val="0"/>
      <w:divBdr>
        <w:top w:val="none" w:sz="0" w:space="0" w:color="auto"/>
        <w:left w:val="none" w:sz="0" w:space="0" w:color="auto"/>
        <w:bottom w:val="none" w:sz="0" w:space="0" w:color="auto"/>
        <w:right w:val="none" w:sz="0" w:space="0" w:color="auto"/>
      </w:divBdr>
      <w:divsChild>
        <w:div w:id="85735184">
          <w:marLeft w:val="0"/>
          <w:marRight w:val="0"/>
          <w:marTop w:val="0"/>
          <w:marBottom w:val="0"/>
          <w:divBdr>
            <w:top w:val="none" w:sz="0" w:space="0" w:color="auto"/>
            <w:left w:val="none" w:sz="0" w:space="0" w:color="auto"/>
            <w:bottom w:val="none" w:sz="0" w:space="0" w:color="auto"/>
            <w:right w:val="none" w:sz="0" w:space="0" w:color="auto"/>
          </w:divBdr>
          <w:divsChild>
            <w:div w:id="66729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0317">
      <w:bodyDiv w:val="1"/>
      <w:marLeft w:val="0"/>
      <w:marRight w:val="0"/>
      <w:marTop w:val="0"/>
      <w:marBottom w:val="0"/>
      <w:divBdr>
        <w:top w:val="none" w:sz="0" w:space="0" w:color="auto"/>
        <w:left w:val="none" w:sz="0" w:space="0" w:color="auto"/>
        <w:bottom w:val="none" w:sz="0" w:space="0" w:color="auto"/>
        <w:right w:val="none" w:sz="0" w:space="0" w:color="auto"/>
      </w:divBdr>
      <w:divsChild>
        <w:div w:id="873690260">
          <w:marLeft w:val="0"/>
          <w:marRight w:val="0"/>
          <w:marTop w:val="0"/>
          <w:marBottom w:val="0"/>
          <w:divBdr>
            <w:top w:val="none" w:sz="0" w:space="0" w:color="auto"/>
            <w:left w:val="none" w:sz="0" w:space="0" w:color="auto"/>
            <w:bottom w:val="none" w:sz="0" w:space="0" w:color="auto"/>
            <w:right w:val="none" w:sz="0" w:space="0" w:color="auto"/>
          </w:divBdr>
          <w:divsChild>
            <w:div w:id="15981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185">
      <w:bodyDiv w:val="1"/>
      <w:marLeft w:val="0"/>
      <w:marRight w:val="0"/>
      <w:marTop w:val="0"/>
      <w:marBottom w:val="0"/>
      <w:divBdr>
        <w:top w:val="none" w:sz="0" w:space="0" w:color="auto"/>
        <w:left w:val="none" w:sz="0" w:space="0" w:color="auto"/>
        <w:bottom w:val="none" w:sz="0" w:space="0" w:color="auto"/>
        <w:right w:val="none" w:sz="0" w:space="0" w:color="auto"/>
      </w:divBdr>
    </w:div>
    <w:div w:id="215552565">
      <w:bodyDiv w:val="1"/>
      <w:marLeft w:val="0"/>
      <w:marRight w:val="0"/>
      <w:marTop w:val="0"/>
      <w:marBottom w:val="0"/>
      <w:divBdr>
        <w:top w:val="none" w:sz="0" w:space="0" w:color="auto"/>
        <w:left w:val="none" w:sz="0" w:space="0" w:color="auto"/>
        <w:bottom w:val="none" w:sz="0" w:space="0" w:color="auto"/>
        <w:right w:val="none" w:sz="0" w:space="0" w:color="auto"/>
      </w:divBdr>
      <w:divsChild>
        <w:div w:id="1839955307">
          <w:marLeft w:val="0"/>
          <w:marRight w:val="0"/>
          <w:marTop w:val="0"/>
          <w:marBottom w:val="0"/>
          <w:divBdr>
            <w:top w:val="none" w:sz="0" w:space="0" w:color="auto"/>
            <w:left w:val="none" w:sz="0" w:space="0" w:color="auto"/>
            <w:bottom w:val="none" w:sz="0" w:space="0" w:color="auto"/>
            <w:right w:val="none" w:sz="0" w:space="0" w:color="auto"/>
          </w:divBdr>
          <w:divsChild>
            <w:div w:id="166285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2682">
      <w:bodyDiv w:val="1"/>
      <w:marLeft w:val="0"/>
      <w:marRight w:val="0"/>
      <w:marTop w:val="0"/>
      <w:marBottom w:val="0"/>
      <w:divBdr>
        <w:top w:val="none" w:sz="0" w:space="0" w:color="auto"/>
        <w:left w:val="none" w:sz="0" w:space="0" w:color="auto"/>
        <w:bottom w:val="none" w:sz="0" w:space="0" w:color="auto"/>
        <w:right w:val="none" w:sz="0" w:space="0" w:color="auto"/>
      </w:divBdr>
      <w:divsChild>
        <w:div w:id="921529999">
          <w:marLeft w:val="0"/>
          <w:marRight w:val="0"/>
          <w:marTop w:val="0"/>
          <w:marBottom w:val="0"/>
          <w:divBdr>
            <w:top w:val="none" w:sz="0" w:space="0" w:color="auto"/>
            <w:left w:val="none" w:sz="0" w:space="0" w:color="auto"/>
            <w:bottom w:val="none" w:sz="0" w:space="0" w:color="auto"/>
            <w:right w:val="none" w:sz="0" w:space="0" w:color="auto"/>
          </w:divBdr>
          <w:divsChild>
            <w:div w:id="7998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9819">
      <w:bodyDiv w:val="1"/>
      <w:marLeft w:val="0"/>
      <w:marRight w:val="0"/>
      <w:marTop w:val="0"/>
      <w:marBottom w:val="0"/>
      <w:divBdr>
        <w:top w:val="none" w:sz="0" w:space="0" w:color="auto"/>
        <w:left w:val="none" w:sz="0" w:space="0" w:color="auto"/>
        <w:bottom w:val="none" w:sz="0" w:space="0" w:color="auto"/>
        <w:right w:val="none" w:sz="0" w:space="0" w:color="auto"/>
      </w:divBdr>
      <w:divsChild>
        <w:div w:id="1702589619">
          <w:marLeft w:val="0"/>
          <w:marRight w:val="0"/>
          <w:marTop w:val="0"/>
          <w:marBottom w:val="0"/>
          <w:divBdr>
            <w:top w:val="none" w:sz="0" w:space="0" w:color="auto"/>
            <w:left w:val="none" w:sz="0" w:space="0" w:color="auto"/>
            <w:bottom w:val="none" w:sz="0" w:space="0" w:color="auto"/>
            <w:right w:val="none" w:sz="0" w:space="0" w:color="auto"/>
          </w:divBdr>
          <w:divsChild>
            <w:div w:id="87045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8760">
      <w:bodyDiv w:val="1"/>
      <w:marLeft w:val="0"/>
      <w:marRight w:val="0"/>
      <w:marTop w:val="0"/>
      <w:marBottom w:val="0"/>
      <w:divBdr>
        <w:top w:val="none" w:sz="0" w:space="0" w:color="auto"/>
        <w:left w:val="none" w:sz="0" w:space="0" w:color="auto"/>
        <w:bottom w:val="none" w:sz="0" w:space="0" w:color="auto"/>
        <w:right w:val="none" w:sz="0" w:space="0" w:color="auto"/>
      </w:divBdr>
      <w:divsChild>
        <w:div w:id="1835946887">
          <w:marLeft w:val="0"/>
          <w:marRight w:val="0"/>
          <w:marTop w:val="0"/>
          <w:marBottom w:val="0"/>
          <w:divBdr>
            <w:top w:val="none" w:sz="0" w:space="0" w:color="auto"/>
            <w:left w:val="none" w:sz="0" w:space="0" w:color="auto"/>
            <w:bottom w:val="none" w:sz="0" w:space="0" w:color="auto"/>
            <w:right w:val="none" w:sz="0" w:space="0" w:color="auto"/>
          </w:divBdr>
          <w:divsChild>
            <w:div w:id="17564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345">
      <w:bodyDiv w:val="1"/>
      <w:marLeft w:val="0"/>
      <w:marRight w:val="0"/>
      <w:marTop w:val="0"/>
      <w:marBottom w:val="0"/>
      <w:divBdr>
        <w:top w:val="none" w:sz="0" w:space="0" w:color="auto"/>
        <w:left w:val="none" w:sz="0" w:space="0" w:color="auto"/>
        <w:bottom w:val="none" w:sz="0" w:space="0" w:color="auto"/>
        <w:right w:val="none" w:sz="0" w:space="0" w:color="auto"/>
      </w:divBdr>
      <w:divsChild>
        <w:div w:id="1143622261">
          <w:marLeft w:val="0"/>
          <w:marRight w:val="0"/>
          <w:marTop w:val="0"/>
          <w:marBottom w:val="0"/>
          <w:divBdr>
            <w:top w:val="none" w:sz="0" w:space="0" w:color="auto"/>
            <w:left w:val="none" w:sz="0" w:space="0" w:color="auto"/>
            <w:bottom w:val="none" w:sz="0" w:space="0" w:color="auto"/>
            <w:right w:val="none" w:sz="0" w:space="0" w:color="auto"/>
          </w:divBdr>
          <w:divsChild>
            <w:div w:id="11507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287">
      <w:bodyDiv w:val="1"/>
      <w:marLeft w:val="0"/>
      <w:marRight w:val="0"/>
      <w:marTop w:val="0"/>
      <w:marBottom w:val="0"/>
      <w:divBdr>
        <w:top w:val="none" w:sz="0" w:space="0" w:color="auto"/>
        <w:left w:val="none" w:sz="0" w:space="0" w:color="auto"/>
        <w:bottom w:val="none" w:sz="0" w:space="0" w:color="auto"/>
        <w:right w:val="none" w:sz="0" w:space="0" w:color="auto"/>
      </w:divBdr>
      <w:divsChild>
        <w:div w:id="992752701">
          <w:marLeft w:val="0"/>
          <w:marRight w:val="0"/>
          <w:marTop w:val="0"/>
          <w:marBottom w:val="0"/>
          <w:divBdr>
            <w:top w:val="none" w:sz="0" w:space="0" w:color="auto"/>
            <w:left w:val="none" w:sz="0" w:space="0" w:color="auto"/>
            <w:bottom w:val="none" w:sz="0" w:space="0" w:color="auto"/>
            <w:right w:val="none" w:sz="0" w:space="0" w:color="auto"/>
          </w:divBdr>
          <w:divsChild>
            <w:div w:id="409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23912">
      <w:bodyDiv w:val="1"/>
      <w:marLeft w:val="0"/>
      <w:marRight w:val="0"/>
      <w:marTop w:val="0"/>
      <w:marBottom w:val="0"/>
      <w:divBdr>
        <w:top w:val="none" w:sz="0" w:space="0" w:color="auto"/>
        <w:left w:val="none" w:sz="0" w:space="0" w:color="auto"/>
        <w:bottom w:val="none" w:sz="0" w:space="0" w:color="auto"/>
        <w:right w:val="none" w:sz="0" w:space="0" w:color="auto"/>
      </w:divBdr>
    </w:div>
    <w:div w:id="316999438">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690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20998">
      <w:bodyDiv w:val="1"/>
      <w:marLeft w:val="0"/>
      <w:marRight w:val="0"/>
      <w:marTop w:val="0"/>
      <w:marBottom w:val="0"/>
      <w:divBdr>
        <w:top w:val="none" w:sz="0" w:space="0" w:color="auto"/>
        <w:left w:val="none" w:sz="0" w:space="0" w:color="auto"/>
        <w:bottom w:val="none" w:sz="0" w:space="0" w:color="auto"/>
        <w:right w:val="none" w:sz="0" w:space="0" w:color="auto"/>
      </w:divBdr>
      <w:divsChild>
        <w:div w:id="580023621">
          <w:marLeft w:val="0"/>
          <w:marRight w:val="0"/>
          <w:marTop w:val="0"/>
          <w:marBottom w:val="0"/>
          <w:divBdr>
            <w:top w:val="none" w:sz="0" w:space="0" w:color="auto"/>
            <w:left w:val="none" w:sz="0" w:space="0" w:color="auto"/>
            <w:bottom w:val="none" w:sz="0" w:space="0" w:color="auto"/>
            <w:right w:val="none" w:sz="0" w:space="0" w:color="auto"/>
          </w:divBdr>
          <w:divsChild>
            <w:div w:id="294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1098">
      <w:bodyDiv w:val="1"/>
      <w:marLeft w:val="0"/>
      <w:marRight w:val="0"/>
      <w:marTop w:val="0"/>
      <w:marBottom w:val="0"/>
      <w:divBdr>
        <w:top w:val="none" w:sz="0" w:space="0" w:color="auto"/>
        <w:left w:val="none" w:sz="0" w:space="0" w:color="auto"/>
        <w:bottom w:val="none" w:sz="0" w:space="0" w:color="auto"/>
        <w:right w:val="none" w:sz="0" w:space="0" w:color="auto"/>
      </w:divBdr>
    </w:div>
    <w:div w:id="349993388">
      <w:bodyDiv w:val="1"/>
      <w:marLeft w:val="0"/>
      <w:marRight w:val="0"/>
      <w:marTop w:val="0"/>
      <w:marBottom w:val="0"/>
      <w:divBdr>
        <w:top w:val="none" w:sz="0" w:space="0" w:color="auto"/>
        <w:left w:val="none" w:sz="0" w:space="0" w:color="auto"/>
        <w:bottom w:val="none" w:sz="0" w:space="0" w:color="auto"/>
        <w:right w:val="none" w:sz="0" w:space="0" w:color="auto"/>
      </w:divBdr>
      <w:divsChild>
        <w:div w:id="382874708">
          <w:marLeft w:val="0"/>
          <w:marRight w:val="0"/>
          <w:marTop w:val="0"/>
          <w:marBottom w:val="0"/>
          <w:divBdr>
            <w:top w:val="none" w:sz="0" w:space="0" w:color="auto"/>
            <w:left w:val="none" w:sz="0" w:space="0" w:color="auto"/>
            <w:bottom w:val="none" w:sz="0" w:space="0" w:color="auto"/>
            <w:right w:val="none" w:sz="0" w:space="0" w:color="auto"/>
          </w:divBdr>
          <w:divsChild>
            <w:div w:id="17140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59575">
      <w:bodyDiv w:val="1"/>
      <w:marLeft w:val="0"/>
      <w:marRight w:val="0"/>
      <w:marTop w:val="0"/>
      <w:marBottom w:val="0"/>
      <w:divBdr>
        <w:top w:val="none" w:sz="0" w:space="0" w:color="auto"/>
        <w:left w:val="none" w:sz="0" w:space="0" w:color="auto"/>
        <w:bottom w:val="none" w:sz="0" w:space="0" w:color="auto"/>
        <w:right w:val="none" w:sz="0" w:space="0" w:color="auto"/>
      </w:divBdr>
      <w:divsChild>
        <w:div w:id="696195568">
          <w:marLeft w:val="0"/>
          <w:marRight w:val="0"/>
          <w:marTop w:val="0"/>
          <w:marBottom w:val="0"/>
          <w:divBdr>
            <w:top w:val="none" w:sz="0" w:space="0" w:color="auto"/>
            <w:left w:val="none" w:sz="0" w:space="0" w:color="auto"/>
            <w:bottom w:val="none" w:sz="0" w:space="0" w:color="auto"/>
            <w:right w:val="none" w:sz="0" w:space="0" w:color="auto"/>
          </w:divBdr>
          <w:divsChild>
            <w:div w:id="3485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33">
      <w:bodyDiv w:val="1"/>
      <w:marLeft w:val="0"/>
      <w:marRight w:val="0"/>
      <w:marTop w:val="0"/>
      <w:marBottom w:val="0"/>
      <w:divBdr>
        <w:top w:val="none" w:sz="0" w:space="0" w:color="auto"/>
        <w:left w:val="none" w:sz="0" w:space="0" w:color="auto"/>
        <w:bottom w:val="none" w:sz="0" w:space="0" w:color="auto"/>
        <w:right w:val="none" w:sz="0" w:space="0" w:color="auto"/>
      </w:divBdr>
      <w:divsChild>
        <w:div w:id="1452819081">
          <w:marLeft w:val="0"/>
          <w:marRight w:val="0"/>
          <w:marTop w:val="0"/>
          <w:marBottom w:val="0"/>
          <w:divBdr>
            <w:top w:val="none" w:sz="0" w:space="0" w:color="auto"/>
            <w:left w:val="none" w:sz="0" w:space="0" w:color="auto"/>
            <w:bottom w:val="none" w:sz="0" w:space="0" w:color="auto"/>
            <w:right w:val="none" w:sz="0" w:space="0" w:color="auto"/>
          </w:divBdr>
          <w:divsChild>
            <w:div w:id="8739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3894">
      <w:bodyDiv w:val="1"/>
      <w:marLeft w:val="0"/>
      <w:marRight w:val="0"/>
      <w:marTop w:val="0"/>
      <w:marBottom w:val="0"/>
      <w:divBdr>
        <w:top w:val="none" w:sz="0" w:space="0" w:color="auto"/>
        <w:left w:val="none" w:sz="0" w:space="0" w:color="auto"/>
        <w:bottom w:val="none" w:sz="0" w:space="0" w:color="auto"/>
        <w:right w:val="none" w:sz="0" w:space="0" w:color="auto"/>
      </w:divBdr>
      <w:divsChild>
        <w:div w:id="357051252">
          <w:marLeft w:val="0"/>
          <w:marRight w:val="0"/>
          <w:marTop w:val="0"/>
          <w:marBottom w:val="0"/>
          <w:divBdr>
            <w:top w:val="none" w:sz="0" w:space="0" w:color="auto"/>
            <w:left w:val="none" w:sz="0" w:space="0" w:color="auto"/>
            <w:bottom w:val="none" w:sz="0" w:space="0" w:color="auto"/>
            <w:right w:val="none" w:sz="0" w:space="0" w:color="auto"/>
          </w:divBdr>
          <w:divsChild>
            <w:div w:id="17360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6589">
      <w:bodyDiv w:val="1"/>
      <w:marLeft w:val="0"/>
      <w:marRight w:val="0"/>
      <w:marTop w:val="0"/>
      <w:marBottom w:val="0"/>
      <w:divBdr>
        <w:top w:val="none" w:sz="0" w:space="0" w:color="auto"/>
        <w:left w:val="none" w:sz="0" w:space="0" w:color="auto"/>
        <w:bottom w:val="none" w:sz="0" w:space="0" w:color="auto"/>
        <w:right w:val="none" w:sz="0" w:space="0" w:color="auto"/>
      </w:divBdr>
      <w:divsChild>
        <w:div w:id="2047638477">
          <w:marLeft w:val="0"/>
          <w:marRight w:val="0"/>
          <w:marTop w:val="0"/>
          <w:marBottom w:val="0"/>
          <w:divBdr>
            <w:top w:val="none" w:sz="0" w:space="0" w:color="auto"/>
            <w:left w:val="none" w:sz="0" w:space="0" w:color="auto"/>
            <w:bottom w:val="none" w:sz="0" w:space="0" w:color="auto"/>
            <w:right w:val="none" w:sz="0" w:space="0" w:color="auto"/>
          </w:divBdr>
          <w:divsChild>
            <w:div w:id="2544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471795">
      <w:bodyDiv w:val="1"/>
      <w:marLeft w:val="0"/>
      <w:marRight w:val="0"/>
      <w:marTop w:val="0"/>
      <w:marBottom w:val="0"/>
      <w:divBdr>
        <w:top w:val="none" w:sz="0" w:space="0" w:color="auto"/>
        <w:left w:val="none" w:sz="0" w:space="0" w:color="auto"/>
        <w:bottom w:val="none" w:sz="0" w:space="0" w:color="auto"/>
        <w:right w:val="none" w:sz="0" w:space="0" w:color="auto"/>
      </w:divBdr>
    </w:div>
    <w:div w:id="452133566">
      <w:bodyDiv w:val="1"/>
      <w:marLeft w:val="0"/>
      <w:marRight w:val="0"/>
      <w:marTop w:val="0"/>
      <w:marBottom w:val="0"/>
      <w:divBdr>
        <w:top w:val="none" w:sz="0" w:space="0" w:color="auto"/>
        <w:left w:val="none" w:sz="0" w:space="0" w:color="auto"/>
        <w:bottom w:val="none" w:sz="0" w:space="0" w:color="auto"/>
        <w:right w:val="none" w:sz="0" w:space="0" w:color="auto"/>
      </w:divBdr>
      <w:divsChild>
        <w:div w:id="1092580297">
          <w:marLeft w:val="0"/>
          <w:marRight w:val="0"/>
          <w:marTop w:val="0"/>
          <w:marBottom w:val="0"/>
          <w:divBdr>
            <w:top w:val="none" w:sz="0" w:space="0" w:color="auto"/>
            <w:left w:val="none" w:sz="0" w:space="0" w:color="auto"/>
            <w:bottom w:val="none" w:sz="0" w:space="0" w:color="auto"/>
            <w:right w:val="none" w:sz="0" w:space="0" w:color="auto"/>
          </w:divBdr>
          <w:divsChild>
            <w:div w:id="15469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1580">
      <w:bodyDiv w:val="1"/>
      <w:marLeft w:val="0"/>
      <w:marRight w:val="0"/>
      <w:marTop w:val="0"/>
      <w:marBottom w:val="0"/>
      <w:divBdr>
        <w:top w:val="none" w:sz="0" w:space="0" w:color="auto"/>
        <w:left w:val="none" w:sz="0" w:space="0" w:color="auto"/>
        <w:bottom w:val="none" w:sz="0" w:space="0" w:color="auto"/>
        <w:right w:val="none" w:sz="0" w:space="0" w:color="auto"/>
      </w:divBdr>
    </w:div>
    <w:div w:id="552079970">
      <w:bodyDiv w:val="1"/>
      <w:marLeft w:val="0"/>
      <w:marRight w:val="0"/>
      <w:marTop w:val="0"/>
      <w:marBottom w:val="0"/>
      <w:divBdr>
        <w:top w:val="none" w:sz="0" w:space="0" w:color="auto"/>
        <w:left w:val="none" w:sz="0" w:space="0" w:color="auto"/>
        <w:bottom w:val="none" w:sz="0" w:space="0" w:color="auto"/>
        <w:right w:val="none" w:sz="0" w:space="0" w:color="auto"/>
      </w:divBdr>
      <w:divsChild>
        <w:div w:id="1790007543">
          <w:marLeft w:val="0"/>
          <w:marRight w:val="0"/>
          <w:marTop w:val="0"/>
          <w:marBottom w:val="0"/>
          <w:divBdr>
            <w:top w:val="none" w:sz="0" w:space="0" w:color="auto"/>
            <w:left w:val="none" w:sz="0" w:space="0" w:color="auto"/>
            <w:bottom w:val="none" w:sz="0" w:space="0" w:color="auto"/>
            <w:right w:val="none" w:sz="0" w:space="0" w:color="auto"/>
          </w:divBdr>
          <w:divsChild>
            <w:div w:id="20570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2761">
      <w:bodyDiv w:val="1"/>
      <w:marLeft w:val="0"/>
      <w:marRight w:val="0"/>
      <w:marTop w:val="0"/>
      <w:marBottom w:val="0"/>
      <w:divBdr>
        <w:top w:val="none" w:sz="0" w:space="0" w:color="auto"/>
        <w:left w:val="none" w:sz="0" w:space="0" w:color="auto"/>
        <w:bottom w:val="none" w:sz="0" w:space="0" w:color="auto"/>
        <w:right w:val="none" w:sz="0" w:space="0" w:color="auto"/>
      </w:divBdr>
      <w:divsChild>
        <w:div w:id="1329016426">
          <w:marLeft w:val="0"/>
          <w:marRight w:val="0"/>
          <w:marTop w:val="0"/>
          <w:marBottom w:val="0"/>
          <w:divBdr>
            <w:top w:val="none" w:sz="0" w:space="0" w:color="auto"/>
            <w:left w:val="none" w:sz="0" w:space="0" w:color="auto"/>
            <w:bottom w:val="none" w:sz="0" w:space="0" w:color="auto"/>
            <w:right w:val="none" w:sz="0" w:space="0" w:color="auto"/>
          </w:divBdr>
          <w:divsChild>
            <w:div w:id="8613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3069">
      <w:bodyDiv w:val="1"/>
      <w:marLeft w:val="0"/>
      <w:marRight w:val="0"/>
      <w:marTop w:val="0"/>
      <w:marBottom w:val="0"/>
      <w:divBdr>
        <w:top w:val="none" w:sz="0" w:space="0" w:color="auto"/>
        <w:left w:val="none" w:sz="0" w:space="0" w:color="auto"/>
        <w:bottom w:val="none" w:sz="0" w:space="0" w:color="auto"/>
        <w:right w:val="none" w:sz="0" w:space="0" w:color="auto"/>
      </w:divBdr>
      <w:divsChild>
        <w:div w:id="1183470749">
          <w:marLeft w:val="0"/>
          <w:marRight w:val="0"/>
          <w:marTop w:val="0"/>
          <w:marBottom w:val="0"/>
          <w:divBdr>
            <w:top w:val="none" w:sz="0" w:space="0" w:color="auto"/>
            <w:left w:val="none" w:sz="0" w:space="0" w:color="auto"/>
            <w:bottom w:val="none" w:sz="0" w:space="0" w:color="auto"/>
            <w:right w:val="none" w:sz="0" w:space="0" w:color="auto"/>
          </w:divBdr>
          <w:divsChild>
            <w:div w:id="1843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30268">
      <w:bodyDiv w:val="1"/>
      <w:marLeft w:val="0"/>
      <w:marRight w:val="0"/>
      <w:marTop w:val="0"/>
      <w:marBottom w:val="0"/>
      <w:divBdr>
        <w:top w:val="none" w:sz="0" w:space="0" w:color="auto"/>
        <w:left w:val="none" w:sz="0" w:space="0" w:color="auto"/>
        <w:bottom w:val="none" w:sz="0" w:space="0" w:color="auto"/>
        <w:right w:val="none" w:sz="0" w:space="0" w:color="auto"/>
      </w:divBdr>
      <w:divsChild>
        <w:div w:id="734933160">
          <w:marLeft w:val="0"/>
          <w:marRight w:val="0"/>
          <w:marTop w:val="0"/>
          <w:marBottom w:val="0"/>
          <w:divBdr>
            <w:top w:val="none" w:sz="0" w:space="0" w:color="auto"/>
            <w:left w:val="none" w:sz="0" w:space="0" w:color="auto"/>
            <w:bottom w:val="none" w:sz="0" w:space="0" w:color="auto"/>
            <w:right w:val="none" w:sz="0" w:space="0" w:color="auto"/>
          </w:divBdr>
        </w:div>
      </w:divsChild>
    </w:div>
    <w:div w:id="624586377">
      <w:bodyDiv w:val="1"/>
      <w:marLeft w:val="0"/>
      <w:marRight w:val="0"/>
      <w:marTop w:val="0"/>
      <w:marBottom w:val="0"/>
      <w:divBdr>
        <w:top w:val="none" w:sz="0" w:space="0" w:color="auto"/>
        <w:left w:val="none" w:sz="0" w:space="0" w:color="auto"/>
        <w:bottom w:val="none" w:sz="0" w:space="0" w:color="auto"/>
        <w:right w:val="none" w:sz="0" w:space="0" w:color="auto"/>
      </w:divBdr>
      <w:divsChild>
        <w:div w:id="534541835">
          <w:marLeft w:val="0"/>
          <w:marRight w:val="0"/>
          <w:marTop w:val="0"/>
          <w:marBottom w:val="0"/>
          <w:divBdr>
            <w:top w:val="none" w:sz="0" w:space="0" w:color="auto"/>
            <w:left w:val="none" w:sz="0" w:space="0" w:color="auto"/>
            <w:bottom w:val="none" w:sz="0" w:space="0" w:color="auto"/>
            <w:right w:val="none" w:sz="0" w:space="0" w:color="auto"/>
          </w:divBdr>
          <w:divsChild>
            <w:div w:id="4976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5428">
      <w:bodyDiv w:val="1"/>
      <w:marLeft w:val="0"/>
      <w:marRight w:val="0"/>
      <w:marTop w:val="0"/>
      <w:marBottom w:val="0"/>
      <w:divBdr>
        <w:top w:val="none" w:sz="0" w:space="0" w:color="auto"/>
        <w:left w:val="none" w:sz="0" w:space="0" w:color="auto"/>
        <w:bottom w:val="none" w:sz="0" w:space="0" w:color="auto"/>
        <w:right w:val="none" w:sz="0" w:space="0" w:color="auto"/>
      </w:divBdr>
    </w:div>
    <w:div w:id="657734230">
      <w:bodyDiv w:val="1"/>
      <w:marLeft w:val="0"/>
      <w:marRight w:val="0"/>
      <w:marTop w:val="0"/>
      <w:marBottom w:val="0"/>
      <w:divBdr>
        <w:top w:val="none" w:sz="0" w:space="0" w:color="auto"/>
        <w:left w:val="none" w:sz="0" w:space="0" w:color="auto"/>
        <w:bottom w:val="none" w:sz="0" w:space="0" w:color="auto"/>
        <w:right w:val="none" w:sz="0" w:space="0" w:color="auto"/>
      </w:divBdr>
    </w:div>
    <w:div w:id="678700229">
      <w:bodyDiv w:val="1"/>
      <w:marLeft w:val="0"/>
      <w:marRight w:val="0"/>
      <w:marTop w:val="0"/>
      <w:marBottom w:val="0"/>
      <w:divBdr>
        <w:top w:val="none" w:sz="0" w:space="0" w:color="auto"/>
        <w:left w:val="none" w:sz="0" w:space="0" w:color="auto"/>
        <w:bottom w:val="none" w:sz="0" w:space="0" w:color="auto"/>
        <w:right w:val="none" w:sz="0" w:space="0" w:color="auto"/>
      </w:divBdr>
    </w:div>
    <w:div w:id="698313359">
      <w:bodyDiv w:val="1"/>
      <w:marLeft w:val="0"/>
      <w:marRight w:val="0"/>
      <w:marTop w:val="0"/>
      <w:marBottom w:val="0"/>
      <w:divBdr>
        <w:top w:val="none" w:sz="0" w:space="0" w:color="auto"/>
        <w:left w:val="none" w:sz="0" w:space="0" w:color="auto"/>
        <w:bottom w:val="none" w:sz="0" w:space="0" w:color="auto"/>
        <w:right w:val="none" w:sz="0" w:space="0" w:color="auto"/>
      </w:divBdr>
    </w:div>
    <w:div w:id="698625902">
      <w:bodyDiv w:val="1"/>
      <w:marLeft w:val="0"/>
      <w:marRight w:val="0"/>
      <w:marTop w:val="0"/>
      <w:marBottom w:val="0"/>
      <w:divBdr>
        <w:top w:val="none" w:sz="0" w:space="0" w:color="auto"/>
        <w:left w:val="none" w:sz="0" w:space="0" w:color="auto"/>
        <w:bottom w:val="none" w:sz="0" w:space="0" w:color="auto"/>
        <w:right w:val="none" w:sz="0" w:space="0" w:color="auto"/>
      </w:divBdr>
      <w:divsChild>
        <w:div w:id="1866559800">
          <w:marLeft w:val="0"/>
          <w:marRight w:val="0"/>
          <w:marTop w:val="0"/>
          <w:marBottom w:val="0"/>
          <w:divBdr>
            <w:top w:val="none" w:sz="0" w:space="0" w:color="auto"/>
            <w:left w:val="none" w:sz="0" w:space="0" w:color="auto"/>
            <w:bottom w:val="none" w:sz="0" w:space="0" w:color="auto"/>
            <w:right w:val="none" w:sz="0" w:space="0" w:color="auto"/>
          </w:divBdr>
          <w:divsChild>
            <w:div w:id="8732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6261">
      <w:bodyDiv w:val="1"/>
      <w:marLeft w:val="0"/>
      <w:marRight w:val="0"/>
      <w:marTop w:val="0"/>
      <w:marBottom w:val="0"/>
      <w:divBdr>
        <w:top w:val="none" w:sz="0" w:space="0" w:color="auto"/>
        <w:left w:val="none" w:sz="0" w:space="0" w:color="auto"/>
        <w:bottom w:val="none" w:sz="0" w:space="0" w:color="auto"/>
        <w:right w:val="none" w:sz="0" w:space="0" w:color="auto"/>
      </w:divBdr>
    </w:div>
    <w:div w:id="773017615">
      <w:bodyDiv w:val="1"/>
      <w:marLeft w:val="0"/>
      <w:marRight w:val="0"/>
      <w:marTop w:val="0"/>
      <w:marBottom w:val="0"/>
      <w:divBdr>
        <w:top w:val="none" w:sz="0" w:space="0" w:color="auto"/>
        <w:left w:val="none" w:sz="0" w:space="0" w:color="auto"/>
        <w:bottom w:val="none" w:sz="0" w:space="0" w:color="auto"/>
        <w:right w:val="none" w:sz="0" w:space="0" w:color="auto"/>
      </w:divBdr>
      <w:divsChild>
        <w:div w:id="320238501">
          <w:marLeft w:val="0"/>
          <w:marRight w:val="0"/>
          <w:marTop w:val="0"/>
          <w:marBottom w:val="0"/>
          <w:divBdr>
            <w:top w:val="none" w:sz="0" w:space="0" w:color="auto"/>
            <w:left w:val="none" w:sz="0" w:space="0" w:color="auto"/>
            <w:bottom w:val="none" w:sz="0" w:space="0" w:color="auto"/>
            <w:right w:val="none" w:sz="0" w:space="0" w:color="auto"/>
          </w:divBdr>
          <w:divsChild>
            <w:div w:id="107447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7601">
      <w:bodyDiv w:val="1"/>
      <w:marLeft w:val="0"/>
      <w:marRight w:val="0"/>
      <w:marTop w:val="0"/>
      <w:marBottom w:val="0"/>
      <w:divBdr>
        <w:top w:val="none" w:sz="0" w:space="0" w:color="auto"/>
        <w:left w:val="none" w:sz="0" w:space="0" w:color="auto"/>
        <w:bottom w:val="none" w:sz="0" w:space="0" w:color="auto"/>
        <w:right w:val="none" w:sz="0" w:space="0" w:color="auto"/>
      </w:divBdr>
      <w:divsChild>
        <w:div w:id="713818607">
          <w:marLeft w:val="0"/>
          <w:marRight w:val="0"/>
          <w:marTop w:val="0"/>
          <w:marBottom w:val="0"/>
          <w:divBdr>
            <w:top w:val="none" w:sz="0" w:space="0" w:color="auto"/>
            <w:left w:val="none" w:sz="0" w:space="0" w:color="auto"/>
            <w:bottom w:val="none" w:sz="0" w:space="0" w:color="auto"/>
            <w:right w:val="none" w:sz="0" w:space="0" w:color="auto"/>
          </w:divBdr>
          <w:divsChild>
            <w:div w:id="8713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81583">
      <w:bodyDiv w:val="1"/>
      <w:marLeft w:val="0"/>
      <w:marRight w:val="0"/>
      <w:marTop w:val="0"/>
      <w:marBottom w:val="0"/>
      <w:divBdr>
        <w:top w:val="none" w:sz="0" w:space="0" w:color="auto"/>
        <w:left w:val="none" w:sz="0" w:space="0" w:color="auto"/>
        <w:bottom w:val="none" w:sz="0" w:space="0" w:color="auto"/>
        <w:right w:val="none" w:sz="0" w:space="0" w:color="auto"/>
      </w:divBdr>
    </w:div>
    <w:div w:id="833228294">
      <w:bodyDiv w:val="1"/>
      <w:marLeft w:val="0"/>
      <w:marRight w:val="0"/>
      <w:marTop w:val="0"/>
      <w:marBottom w:val="0"/>
      <w:divBdr>
        <w:top w:val="none" w:sz="0" w:space="0" w:color="auto"/>
        <w:left w:val="none" w:sz="0" w:space="0" w:color="auto"/>
        <w:bottom w:val="none" w:sz="0" w:space="0" w:color="auto"/>
        <w:right w:val="none" w:sz="0" w:space="0" w:color="auto"/>
      </w:divBdr>
      <w:divsChild>
        <w:div w:id="1591616152">
          <w:marLeft w:val="0"/>
          <w:marRight w:val="0"/>
          <w:marTop w:val="0"/>
          <w:marBottom w:val="0"/>
          <w:divBdr>
            <w:top w:val="none" w:sz="0" w:space="0" w:color="auto"/>
            <w:left w:val="none" w:sz="0" w:space="0" w:color="auto"/>
            <w:bottom w:val="none" w:sz="0" w:space="0" w:color="auto"/>
            <w:right w:val="none" w:sz="0" w:space="0" w:color="auto"/>
          </w:divBdr>
          <w:divsChild>
            <w:div w:id="10898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5618">
      <w:bodyDiv w:val="1"/>
      <w:marLeft w:val="0"/>
      <w:marRight w:val="0"/>
      <w:marTop w:val="0"/>
      <w:marBottom w:val="0"/>
      <w:divBdr>
        <w:top w:val="none" w:sz="0" w:space="0" w:color="auto"/>
        <w:left w:val="none" w:sz="0" w:space="0" w:color="auto"/>
        <w:bottom w:val="none" w:sz="0" w:space="0" w:color="auto"/>
        <w:right w:val="none" w:sz="0" w:space="0" w:color="auto"/>
      </w:divBdr>
    </w:div>
    <w:div w:id="910315667">
      <w:bodyDiv w:val="1"/>
      <w:marLeft w:val="0"/>
      <w:marRight w:val="0"/>
      <w:marTop w:val="0"/>
      <w:marBottom w:val="0"/>
      <w:divBdr>
        <w:top w:val="none" w:sz="0" w:space="0" w:color="auto"/>
        <w:left w:val="none" w:sz="0" w:space="0" w:color="auto"/>
        <w:bottom w:val="none" w:sz="0" w:space="0" w:color="auto"/>
        <w:right w:val="none" w:sz="0" w:space="0" w:color="auto"/>
      </w:divBdr>
      <w:divsChild>
        <w:div w:id="495803083">
          <w:marLeft w:val="0"/>
          <w:marRight w:val="0"/>
          <w:marTop w:val="0"/>
          <w:marBottom w:val="0"/>
          <w:divBdr>
            <w:top w:val="none" w:sz="0" w:space="0" w:color="auto"/>
            <w:left w:val="none" w:sz="0" w:space="0" w:color="auto"/>
            <w:bottom w:val="none" w:sz="0" w:space="0" w:color="auto"/>
            <w:right w:val="none" w:sz="0" w:space="0" w:color="auto"/>
          </w:divBdr>
          <w:divsChild>
            <w:div w:id="12146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5861">
      <w:bodyDiv w:val="1"/>
      <w:marLeft w:val="0"/>
      <w:marRight w:val="0"/>
      <w:marTop w:val="0"/>
      <w:marBottom w:val="0"/>
      <w:divBdr>
        <w:top w:val="none" w:sz="0" w:space="0" w:color="auto"/>
        <w:left w:val="none" w:sz="0" w:space="0" w:color="auto"/>
        <w:bottom w:val="none" w:sz="0" w:space="0" w:color="auto"/>
        <w:right w:val="none" w:sz="0" w:space="0" w:color="auto"/>
      </w:divBdr>
    </w:div>
    <w:div w:id="984049884">
      <w:bodyDiv w:val="1"/>
      <w:marLeft w:val="0"/>
      <w:marRight w:val="0"/>
      <w:marTop w:val="0"/>
      <w:marBottom w:val="0"/>
      <w:divBdr>
        <w:top w:val="none" w:sz="0" w:space="0" w:color="auto"/>
        <w:left w:val="none" w:sz="0" w:space="0" w:color="auto"/>
        <w:bottom w:val="none" w:sz="0" w:space="0" w:color="auto"/>
        <w:right w:val="none" w:sz="0" w:space="0" w:color="auto"/>
      </w:divBdr>
    </w:div>
    <w:div w:id="995381767">
      <w:bodyDiv w:val="1"/>
      <w:marLeft w:val="0"/>
      <w:marRight w:val="0"/>
      <w:marTop w:val="0"/>
      <w:marBottom w:val="0"/>
      <w:divBdr>
        <w:top w:val="none" w:sz="0" w:space="0" w:color="auto"/>
        <w:left w:val="none" w:sz="0" w:space="0" w:color="auto"/>
        <w:bottom w:val="none" w:sz="0" w:space="0" w:color="auto"/>
        <w:right w:val="none" w:sz="0" w:space="0" w:color="auto"/>
      </w:divBdr>
      <w:divsChild>
        <w:div w:id="723681073">
          <w:marLeft w:val="0"/>
          <w:marRight w:val="0"/>
          <w:marTop w:val="0"/>
          <w:marBottom w:val="0"/>
          <w:divBdr>
            <w:top w:val="none" w:sz="0" w:space="0" w:color="auto"/>
            <w:left w:val="none" w:sz="0" w:space="0" w:color="auto"/>
            <w:bottom w:val="none" w:sz="0" w:space="0" w:color="auto"/>
            <w:right w:val="none" w:sz="0" w:space="0" w:color="auto"/>
          </w:divBdr>
          <w:divsChild>
            <w:div w:id="16754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8539">
      <w:bodyDiv w:val="1"/>
      <w:marLeft w:val="0"/>
      <w:marRight w:val="0"/>
      <w:marTop w:val="0"/>
      <w:marBottom w:val="0"/>
      <w:divBdr>
        <w:top w:val="none" w:sz="0" w:space="0" w:color="auto"/>
        <w:left w:val="none" w:sz="0" w:space="0" w:color="auto"/>
        <w:bottom w:val="none" w:sz="0" w:space="0" w:color="auto"/>
        <w:right w:val="none" w:sz="0" w:space="0" w:color="auto"/>
      </w:divBdr>
      <w:divsChild>
        <w:div w:id="1485315866">
          <w:marLeft w:val="0"/>
          <w:marRight w:val="0"/>
          <w:marTop w:val="0"/>
          <w:marBottom w:val="0"/>
          <w:divBdr>
            <w:top w:val="none" w:sz="0" w:space="0" w:color="auto"/>
            <w:left w:val="none" w:sz="0" w:space="0" w:color="auto"/>
            <w:bottom w:val="none" w:sz="0" w:space="0" w:color="auto"/>
            <w:right w:val="none" w:sz="0" w:space="0" w:color="auto"/>
          </w:divBdr>
          <w:divsChild>
            <w:div w:id="7214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76867">
      <w:bodyDiv w:val="1"/>
      <w:marLeft w:val="0"/>
      <w:marRight w:val="0"/>
      <w:marTop w:val="0"/>
      <w:marBottom w:val="0"/>
      <w:divBdr>
        <w:top w:val="none" w:sz="0" w:space="0" w:color="auto"/>
        <w:left w:val="none" w:sz="0" w:space="0" w:color="auto"/>
        <w:bottom w:val="none" w:sz="0" w:space="0" w:color="auto"/>
        <w:right w:val="none" w:sz="0" w:space="0" w:color="auto"/>
      </w:divBdr>
      <w:divsChild>
        <w:div w:id="1868904216">
          <w:marLeft w:val="0"/>
          <w:marRight w:val="0"/>
          <w:marTop w:val="0"/>
          <w:marBottom w:val="0"/>
          <w:divBdr>
            <w:top w:val="none" w:sz="0" w:space="0" w:color="auto"/>
            <w:left w:val="none" w:sz="0" w:space="0" w:color="auto"/>
            <w:bottom w:val="none" w:sz="0" w:space="0" w:color="auto"/>
            <w:right w:val="none" w:sz="0" w:space="0" w:color="auto"/>
          </w:divBdr>
          <w:divsChild>
            <w:div w:id="74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443">
      <w:bodyDiv w:val="1"/>
      <w:marLeft w:val="0"/>
      <w:marRight w:val="0"/>
      <w:marTop w:val="0"/>
      <w:marBottom w:val="0"/>
      <w:divBdr>
        <w:top w:val="none" w:sz="0" w:space="0" w:color="auto"/>
        <w:left w:val="none" w:sz="0" w:space="0" w:color="auto"/>
        <w:bottom w:val="none" w:sz="0" w:space="0" w:color="auto"/>
        <w:right w:val="none" w:sz="0" w:space="0" w:color="auto"/>
      </w:divBdr>
    </w:div>
    <w:div w:id="1058671787">
      <w:bodyDiv w:val="1"/>
      <w:marLeft w:val="0"/>
      <w:marRight w:val="0"/>
      <w:marTop w:val="0"/>
      <w:marBottom w:val="0"/>
      <w:divBdr>
        <w:top w:val="none" w:sz="0" w:space="0" w:color="auto"/>
        <w:left w:val="none" w:sz="0" w:space="0" w:color="auto"/>
        <w:bottom w:val="none" w:sz="0" w:space="0" w:color="auto"/>
        <w:right w:val="none" w:sz="0" w:space="0" w:color="auto"/>
      </w:divBdr>
      <w:divsChild>
        <w:div w:id="1125196921">
          <w:marLeft w:val="0"/>
          <w:marRight w:val="0"/>
          <w:marTop w:val="0"/>
          <w:marBottom w:val="0"/>
          <w:divBdr>
            <w:top w:val="none" w:sz="0" w:space="0" w:color="auto"/>
            <w:left w:val="none" w:sz="0" w:space="0" w:color="auto"/>
            <w:bottom w:val="none" w:sz="0" w:space="0" w:color="auto"/>
            <w:right w:val="none" w:sz="0" w:space="0" w:color="auto"/>
          </w:divBdr>
          <w:divsChild>
            <w:div w:id="15539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134">
      <w:bodyDiv w:val="1"/>
      <w:marLeft w:val="0"/>
      <w:marRight w:val="0"/>
      <w:marTop w:val="0"/>
      <w:marBottom w:val="0"/>
      <w:divBdr>
        <w:top w:val="none" w:sz="0" w:space="0" w:color="auto"/>
        <w:left w:val="none" w:sz="0" w:space="0" w:color="auto"/>
        <w:bottom w:val="none" w:sz="0" w:space="0" w:color="auto"/>
        <w:right w:val="none" w:sz="0" w:space="0" w:color="auto"/>
      </w:divBdr>
    </w:div>
    <w:div w:id="1099646323">
      <w:bodyDiv w:val="1"/>
      <w:marLeft w:val="0"/>
      <w:marRight w:val="0"/>
      <w:marTop w:val="0"/>
      <w:marBottom w:val="0"/>
      <w:divBdr>
        <w:top w:val="none" w:sz="0" w:space="0" w:color="auto"/>
        <w:left w:val="none" w:sz="0" w:space="0" w:color="auto"/>
        <w:bottom w:val="none" w:sz="0" w:space="0" w:color="auto"/>
        <w:right w:val="none" w:sz="0" w:space="0" w:color="auto"/>
      </w:divBdr>
      <w:divsChild>
        <w:div w:id="1508714694">
          <w:marLeft w:val="0"/>
          <w:marRight w:val="0"/>
          <w:marTop w:val="0"/>
          <w:marBottom w:val="0"/>
          <w:divBdr>
            <w:top w:val="none" w:sz="0" w:space="0" w:color="auto"/>
            <w:left w:val="none" w:sz="0" w:space="0" w:color="auto"/>
            <w:bottom w:val="none" w:sz="0" w:space="0" w:color="auto"/>
            <w:right w:val="none" w:sz="0" w:space="0" w:color="auto"/>
          </w:divBdr>
          <w:divsChild>
            <w:div w:id="85414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6398">
      <w:bodyDiv w:val="1"/>
      <w:marLeft w:val="0"/>
      <w:marRight w:val="0"/>
      <w:marTop w:val="0"/>
      <w:marBottom w:val="0"/>
      <w:divBdr>
        <w:top w:val="none" w:sz="0" w:space="0" w:color="auto"/>
        <w:left w:val="none" w:sz="0" w:space="0" w:color="auto"/>
        <w:bottom w:val="none" w:sz="0" w:space="0" w:color="auto"/>
        <w:right w:val="none" w:sz="0" w:space="0" w:color="auto"/>
      </w:divBdr>
      <w:divsChild>
        <w:div w:id="1445727705">
          <w:marLeft w:val="0"/>
          <w:marRight w:val="0"/>
          <w:marTop w:val="0"/>
          <w:marBottom w:val="0"/>
          <w:divBdr>
            <w:top w:val="none" w:sz="0" w:space="0" w:color="auto"/>
            <w:left w:val="none" w:sz="0" w:space="0" w:color="auto"/>
            <w:bottom w:val="none" w:sz="0" w:space="0" w:color="auto"/>
            <w:right w:val="none" w:sz="0" w:space="0" w:color="auto"/>
          </w:divBdr>
          <w:divsChild>
            <w:div w:id="6171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0021">
      <w:bodyDiv w:val="1"/>
      <w:marLeft w:val="0"/>
      <w:marRight w:val="0"/>
      <w:marTop w:val="0"/>
      <w:marBottom w:val="0"/>
      <w:divBdr>
        <w:top w:val="none" w:sz="0" w:space="0" w:color="auto"/>
        <w:left w:val="none" w:sz="0" w:space="0" w:color="auto"/>
        <w:bottom w:val="none" w:sz="0" w:space="0" w:color="auto"/>
        <w:right w:val="none" w:sz="0" w:space="0" w:color="auto"/>
      </w:divBdr>
    </w:div>
    <w:div w:id="1234048121">
      <w:bodyDiv w:val="1"/>
      <w:marLeft w:val="0"/>
      <w:marRight w:val="0"/>
      <w:marTop w:val="0"/>
      <w:marBottom w:val="0"/>
      <w:divBdr>
        <w:top w:val="none" w:sz="0" w:space="0" w:color="auto"/>
        <w:left w:val="none" w:sz="0" w:space="0" w:color="auto"/>
        <w:bottom w:val="none" w:sz="0" w:space="0" w:color="auto"/>
        <w:right w:val="none" w:sz="0" w:space="0" w:color="auto"/>
      </w:divBdr>
    </w:div>
    <w:div w:id="1254439411">
      <w:bodyDiv w:val="1"/>
      <w:marLeft w:val="0"/>
      <w:marRight w:val="0"/>
      <w:marTop w:val="0"/>
      <w:marBottom w:val="0"/>
      <w:divBdr>
        <w:top w:val="none" w:sz="0" w:space="0" w:color="auto"/>
        <w:left w:val="none" w:sz="0" w:space="0" w:color="auto"/>
        <w:bottom w:val="none" w:sz="0" w:space="0" w:color="auto"/>
        <w:right w:val="none" w:sz="0" w:space="0" w:color="auto"/>
      </w:divBdr>
      <w:divsChild>
        <w:div w:id="528881287">
          <w:marLeft w:val="0"/>
          <w:marRight w:val="0"/>
          <w:marTop w:val="0"/>
          <w:marBottom w:val="0"/>
          <w:divBdr>
            <w:top w:val="none" w:sz="0" w:space="0" w:color="auto"/>
            <w:left w:val="none" w:sz="0" w:space="0" w:color="auto"/>
            <w:bottom w:val="none" w:sz="0" w:space="0" w:color="auto"/>
            <w:right w:val="none" w:sz="0" w:space="0" w:color="auto"/>
          </w:divBdr>
          <w:divsChild>
            <w:div w:id="19096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8880">
      <w:bodyDiv w:val="1"/>
      <w:marLeft w:val="0"/>
      <w:marRight w:val="0"/>
      <w:marTop w:val="0"/>
      <w:marBottom w:val="0"/>
      <w:divBdr>
        <w:top w:val="none" w:sz="0" w:space="0" w:color="auto"/>
        <w:left w:val="none" w:sz="0" w:space="0" w:color="auto"/>
        <w:bottom w:val="none" w:sz="0" w:space="0" w:color="auto"/>
        <w:right w:val="none" w:sz="0" w:space="0" w:color="auto"/>
      </w:divBdr>
    </w:div>
    <w:div w:id="1274047476">
      <w:bodyDiv w:val="1"/>
      <w:marLeft w:val="0"/>
      <w:marRight w:val="0"/>
      <w:marTop w:val="0"/>
      <w:marBottom w:val="0"/>
      <w:divBdr>
        <w:top w:val="none" w:sz="0" w:space="0" w:color="auto"/>
        <w:left w:val="none" w:sz="0" w:space="0" w:color="auto"/>
        <w:bottom w:val="none" w:sz="0" w:space="0" w:color="auto"/>
        <w:right w:val="none" w:sz="0" w:space="0" w:color="auto"/>
      </w:divBdr>
      <w:divsChild>
        <w:div w:id="1138304992">
          <w:marLeft w:val="0"/>
          <w:marRight w:val="0"/>
          <w:marTop w:val="0"/>
          <w:marBottom w:val="0"/>
          <w:divBdr>
            <w:top w:val="none" w:sz="0" w:space="0" w:color="auto"/>
            <w:left w:val="none" w:sz="0" w:space="0" w:color="auto"/>
            <w:bottom w:val="none" w:sz="0" w:space="0" w:color="auto"/>
            <w:right w:val="none" w:sz="0" w:space="0" w:color="auto"/>
          </w:divBdr>
          <w:divsChild>
            <w:div w:id="12962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6263">
      <w:bodyDiv w:val="1"/>
      <w:marLeft w:val="0"/>
      <w:marRight w:val="0"/>
      <w:marTop w:val="0"/>
      <w:marBottom w:val="0"/>
      <w:divBdr>
        <w:top w:val="none" w:sz="0" w:space="0" w:color="auto"/>
        <w:left w:val="none" w:sz="0" w:space="0" w:color="auto"/>
        <w:bottom w:val="none" w:sz="0" w:space="0" w:color="auto"/>
        <w:right w:val="none" w:sz="0" w:space="0" w:color="auto"/>
      </w:divBdr>
    </w:div>
    <w:div w:id="1351755029">
      <w:bodyDiv w:val="1"/>
      <w:marLeft w:val="0"/>
      <w:marRight w:val="0"/>
      <w:marTop w:val="0"/>
      <w:marBottom w:val="0"/>
      <w:divBdr>
        <w:top w:val="none" w:sz="0" w:space="0" w:color="auto"/>
        <w:left w:val="none" w:sz="0" w:space="0" w:color="auto"/>
        <w:bottom w:val="none" w:sz="0" w:space="0" w:color="auto"/>
        <w:right w:val="none" w:sz="0" w:space="0" w:color="auto"/>
      </w:divBdr>
      <w:divsChild>
        <w:div w:id="1111507885">
          <w:marLeft w:val="0"/>
          <w:marRight w:val="0"/>
          <w:marTop w:val="0"/>
          <w:marBottom w:val="0"/>
          <w:divBdr>
            <w:top w:val="none" w:sz="0" w:space="0" w:color="auto"/>
            <w:left w:val="none" w:sz="0" w:space="0" w:color="auto"/>
            <w:bottom w:val="none" w:sz="0" w:space="0" w:color="auto"/>
            <w:right w:val="none" w:sz="0" w:space="0" w:color="auto"/>
          </w:divBdr>
          <w:divsChild>
            <w:div w:id="14058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6090">
      <w:bodyDiv w:val="1"/>
      <w:marLeft w:val="0"/>
      <w:marRight w:val="0"/>
      <w:marTop w:val="0"/>
      <w:marBottom w:val="0"/>
      <w:divBdr>
        <w:top w:val="none" w:sz="0" w:space="0" w:color="auto"/>
        <w:left w:val="none" w:sz="0" w:space="0" w:color="auto"/>
        <w:bottom w:val="none" w:sz="0" w:space="0" w:color="auto"/>
        <w:right w:val="none" w:sz="0" w:space="0" w:color="auto"/>
      </w:divBdr>
    </w:div>
    <w:div w:id="1442261476">
      <w:bodyDiv w:val="1"/>
      <w:marLeft w:val="0"/>
      <w:marRight w:val="0"/>
      <w:marTop w:val="0"/>
      <w:marBottom w:val="0"/>
      <w:divBdr>
        <w:top w:val="none" w:sz="0" w:space="0" w:color="auto"/>
        <w:left w:val="none" w:sz="0" w:space="0" w:color="auto"/>
        <w:bottom w:val="none" w:sz="0" w:space="0" w:color="auto"/>
        <w:right w:val="none" w:sz="0" w:space="0" w:color="auto"/>
      </w:divBdr>
      <w:divsChild>
        <w:div w:id="1495409942">
          <w:marLeft w:val="0"/>
          <w:marRight w:val="0"/>
          <w:marTop w:val="0"/>
          <w:marBottom w:val="0"/>
          <w:divBdr>
            <w:top w:val="none" w:sz="0" w:space="0" w:color="auto"/>
            <w:left w:val="none" w:sz="0" w:space="0" w:color="auto"/>
            <w:bottom w:val="none" w:sz="0" w:space="0" w:color="auto"/>
            <w:right w:val="none" w:sz="0" w:space="0" w:color="auto"/>
          </w:divBdr>
          <w:divsChild>
            <w:div w:id="161640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8044">
      <w:bodyDiv w:val="1"/>
      <w:marLeft w:val="0"/>
      <w:marRight w:val="0"/>
      <w:marTop w:val="0"/>
      <w:marBottom w:val="0"/>
      <w:divBdr>
        <w:top w:val="none" w:sz="0" w:space="0" w:color="auto"/>
        <w:left w:val="none" w:sz="0" w:space="0" w:color="auto"/>
        <w:bottom w:val="none" w:sz="0" w:space="0" w:color="auto"/>
        <w:right w:val="none" w:sz="0" w:space="0" w:color="auto"/>
      </w:divBdr>
      <w:divsChild>
        <w:div w:id="1260408072">
          <w:marLeft w:val="0"/>
          <w:marRight w:val="0"/>
          <w:marTop w:val="0"/>
          <w:marBottom w:val="0"/>
          <w:divBdr>
            <w:top w:val="none" w:sz="0" w:space="0" w:color="auto"/>
            <w:left w:val="none" w:sz="0" w:space="0" w:color="auto"/>
            <w:bottom w:val="none" w:sz="0" w:space="0" w:color="auto"/>
            <w:right w:val="none" w:sz="0" w:space="0" w:color="auto"/>
          </w:divBdr>
          <w:divsChild>
            <w:div w:id="20025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87216">
      <w:bodyDiv w:val="1"/>
      <w:marLeft w:val="0"/>
      <w:marRight w:val="0"/>
      <w:marTop w:val="0"/>
      <w:marBottom w:val="0"/>
      <w:divBdr>
        <w:top w:val="none" w:sz="0" w:space="0" w:color="auto"/>
        <w:left w:val="none" w:sz="0" w:space="0" w:color="auto"/>
        <w:bottom w:val="none" w:sz="0" w:space="0" w:color="auto"/>
        <w:right w:val="none" w:sz="0" w:space="0" w:color="auto"/>
      </w:divBdr>
      <w:divsChild>
        <w:div w:id="2096896311">
          <w:marLeft w:val="0"/>
          <w:marRight w:val="0"/>
          <w:marTop w:val="0"/>
          <w:marBottom w:val="0"/>
          <w:divBdr>
            <w:top w:val="none" w:sz="0" w:space="0" w:color="auto"/>
            <w:left w:val="none" w:sz="0" w:space="0" w:color="auto"/>
            <w:bottom w:val="none" w:sz="0" w:space="0" w:color="auto"/>
            <w:right w:val="none" w:sz="0" w:space="0" w:color="auto"/>
          </w:divBdr>
          <w:divsChild>
            <w:div w:id="19504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3065">
      <w:bodyDiv w:val="1"/>
      <w:marLeft w:val="0"/>
      <w:marRight w:val="0"/>
      <w:marTop w:val="0"/>
      <w:marBottom w:val="0"/>
      <w:divBdr>
        <w:top w:val="none" w:sz="0" w:space="0" w:color="auto"/>
        <w:left w:val="none" w:sz="0" w:space="0" w:color="auto"/>
        <w:bottom w:val="none" w:sz="0" w:space="0" w:color="auto"/>
        <w:right w:val="none" w:sz="0" w:space="0" w:color="auto"/>
      </w:divBdr>
      <w:divsChild>
        <w:div w:id="1581669268">
          <w:marLeft w:val="0"/>
          <w:marRight w:val="0"/>
          <w:marTop w:val="0"/>
          <w:marBottom w:val="0"/>
          <w:divBdr>
            <w:top w:val="none" w:sz="0" w:space="0" w:color="auto"/>
            <w:left w:val="none" w:sz="0" w:space="0" w:color="auto"/>
            <w:bottom w:val="none" w:sz="0" w:space="0" w:color="auto"/>
            <w:right w:val="none" w:sz="0" w:space="0" w:color="auto"/>
          </w:divBdr>
          <w:divsChild>
            <w:div w:id="163933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7349">
      <w:bodyDiv w:val="1"/>
      <w:marLeft w:val="0"/>
      <w:marRight w:val="0"/>
      <w:marTop w:val="0"/>
      <w:marBottom w:val="0"/>
      <w:divBdr>
        <w:top w:val="none" w:sz="0" w:space="0" w:color="auto"/>
        <w:left w:val="none" w:sz="0" w:space="0" w:color="auto"/>
        <w:bottom w:val="none" w:sz="0" w:space="0" w:color="auto"/>
        <w:right w:val="none" w:sz="0" w:space="0" w:color="auto"/>
      </w:divBdr>
      <w:divsChild>
        <w:div w:id="1949846075">
          <w:marLeft w:val="0"/>
          <w:marRight w:val="0"/>
          <w:marTop w:val="0"/>
          <w:marBottom w:val="0"/>
          <w:divBdr>
            <w:top w:val="none" w:sz="0" w:space="0" w:color="auto"/>
            <w:left w:val="none" w:sz="0" w:space="0" w:color="auto"/>
            <w:bottom w:val="none" w:sz="0" w:space="0" w:color="auto"/>
            <w:right w:val="none" w:sz="0" w:space="0" w:color="auto"/>
          </w:divBdr>
          <w:divsChild>
            <w:div w:id="148742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750">
      <w:bodyDiv w:val="1"/>
      <w:marLeft w:val="0"/>
      <w:marRight w:val="0"/>
      <w:marTop w:val="0"/>
      <w:marBottom w:val="0"/>
      <w:divBdr>
        <w:top w:val="none" w:sz="0" w:space="0" w:color="auto"/>
        <w:left w:val="none" w:sz="0" w:space="0" w:color="auto"/>
        <w:bottom w:val="none" w:sz="0" w:space="0" w:color="auto"/>
        <w:right w:val="none" w:sz="0" w:space="0" w:color="auto"/>
      </w:divBdr>
      <w:divsChild>
        <w:div w:id="1904948590">
          <w:marLeft w:val="0"/>
          <w:marRight w:val="0"/>
          <w:marTop w:val="0"/>
          <w:marBottom w:val="0"/>
          <w:divBdr>
            <w:top w:val="none" w:sz="0" w:space="0" w:color="auto"/>
            <w:left w:val="none" w:sz="0" w:space="0" w:color="auto"/>
            <w:bottom w:val="none" w:sz="0" w:space="0" w:color="auto"/>
            <w:right w:val="none" w:sz="0" w:space="0" w:color="auto"/>
          </w:divBdr>
          <w:divsChild>
            <w:div w:id="582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286">
      <w:bodyDiv w:val="1"/>
      <w:marLeft w:val="0"/>
      <w:marRight w:val="0"/>
      <w:marTop w:val="0"/>
      <w:marBottom w:val="0"/>
      <w:divBdr>
        <w:top w:val="none" w:sz="0" w:space="0" w:color="auto"/>
        <w:left w:val="none" w:sz="0" w:space="0" w:color="auto"/>
        <w:bottom w:val="none" w:sz="0" w:space="0" w:color="auto"/>
        <w:right w:val="none" w:sz="0" w:space="0" w:color="auto"/>
      </w:divBdr>
      <w:divsChild>
        <w:div w:id="735248640">
          <w:marLeft w:val="0"/>
          <w:marRight w:val="0"/>
          <w:marTop w:val="0"/>
          <w:marBottom w:val="0"/>
          <w:divBdr>
            <w:top w:val="none" w:sz="0" w:space="0" w:color="auto"/>
            <w:left w:val="none" w:sz="0" w:space="0" w:color="auto"/>
            <w:bottom w:val="none" w:sz="0" w:space="0" w:color="auto"/>
            <w:right w:val="none" w:sz="0" w:space="0" w:color="auto"/>
          </w:divBdr>
          <w:divsChild>
            <w:div w:id="104702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852">
      <w:bodyDiv w:val="1"/>
      <w:marLeft w:val="0"/>
      <w:marRight w:val="0"/>
      <w:marTop w:val="0"/>
      <w:marBottom w:val="0"/>
      <w:divBdr>
        <w:top w:val="none" w:sz="0" w:space="0" w:color="auto"/>
        <w:left w:val="none" w:sz="0" w:space="0" w:color="auto"/>
        <w:bottom w:val="none" w:sz="0" w:space="0" w:color="auto"/>
        <w:right w:val="none" w:sz="0" w:space="0" w:color="auto"/>
      </w:divBdr>
    </w:div>
    <w:div w:id="1588925703">
      <w:bodyDiv w:val="1"/>
      <w:marLeft w:val="0"/>
      <w:marRight w:val="0"/>
      <w:marTop w:val="0"/>
      <w:marBottom w:val="0"/>
      <w:divBdr>
        <w:top w:val="none" w:sz="0" w:space="0" w:color="auto"/>
        <w:left w:val="none" w:sz="0" w:space="0" w:color="auto"/>
        <w:bottom w:val="none" w:sz="0" w:space="0" w:color="auto"/>
        <w:right w:val="none" w:sz="0" w:space="0" w:color="auto"/>
      </w:divBdr>
      <w:divsChild>
        <w:div w:id="1736586346">
          <w:marLeft w:val="0"/>
          <w:marRight w:val="0"/>
          <w:marTop w:val="0"/>
          <w:marBottom w:val="0"/>
          <w:divBdr>
            <w:top w:val="none" w:sz="0" w:space="0" w:color="auto"/>
            <w:left w:val="none" w:sz="0" w:space="0" w:color="auto"/>
            <w:bottom w:val="none" w:sz="0" w:space="0" w:color="auto"/>
            <w:right w:val="none" w:sz="0" w:space="0" w:color="auto"/>
          </w:divBdr>
          <w:divsChild>
            <w:div w:id="18694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69633">
      <w:bodyDiv w:val="1"/>
      <w:marLeft w:val="0"/>
      <w:marRight w:val="0"/>
      <w:marTop w:val="0"/>
      <w:marBottom w:val="0"/>
      <w:divBdr>
        <w:top w:val="none" w:sz="0" w:space="0" w:color="auto"/>
        <w:left w:val="none" w:sz="0" w:space="0" w:color="auto"/>
        <w:bottom w:val="none" w:sz="0" w:space="0" w:color="auto"/>
        <w:right w:val="none" w:sz="0" w:space="0" w:color="auto"/>
      </w:divBdr>
      <w:divsChild>
        <w:div w:id="1476677260">
          <w:marLeft w:val="0"/>
          <w:marRight w:val="0"/>
          <w:marTop w:val="0"/>
          <w:marBottom w:val="0"/>
          <w:divBdr>
            <w:top w:val="none" w:sz="0" w:space="0" w:color="auto"/>
            <w:left w:val="none" w:sz="0" w:space="0" w:color="auto"/>
            <w:bottom w:val="none" w:sz="0" w:space="0" w:color="auto"/>
            <w:right w:val="none" w:sz="0" w:space="0" w:color="auto"/>
          </w:divBdr>
          <w:divsChild>
            <w:div w:id="9761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7760">
      <w:bodyDiv w:val="1"/>
      <w:marLeft w:val="0"/>
      <w:marRight w:val="0"/>
      <w:marTop w:val="0"/>
      <w:marBottom w:val="0"/>
      <w:divBdr>
        <w:top w:val="none" w:sz="0" w:space="0" w:color="auto"/>
        <w:left w:val="none" w:sz="0" w:space="0" w:color="auto"/>
        <w:bottom w:val="none" w:sz="0" w:space="0" w:color="auto"/>
        <w:right w:val="none" w:sz="0" w:space="0" w:color="auto"/>
      </w:divBdr>
    </w:div>
    <w:div w:id="1685861308">
      <w:bodyDiv w:val="1"/>
      <w:marLeft w:val="0"/>
      <w:marRight w:val="0"/>
      <w:marTop w:val="0"/>
      <w:marBottom w:val="0"/>
      <w:divBdr>
        <w:top w:val="none" w:sz="0" w:space="0" w:color="auto"/>
        <w:left w:val="none" w:sz="0" w:space="0" w:color="auto"/>
        <w:bottom w:val="none" w:sz="0" w:space="0" w:color="auto"/>
        <w:right w:val="none" w:sz="0" w:space="0" w:color="auto"/>
      </w:divBdr>
      <w:divsChild>
        <w:div w:id="505944152">
          <w:marLeft w:val="0"/>
          <w:marRight w:val="0"/>
          <w:marTop w:val="0"/>
          <w:marBottom w:val="225"/>
          <w:divBdr>
            <w:top w:val="none" w:sz="0" w:space="0" w:color="auto"/>
            <w:left w:val="none" w:sz="0" w:space="0" w:color="auto"/>
            <w:bottom w:val="none" w:sz="0" w:space="0" w:color="auto"/>
            <w:right w:val="none" w:sz="0" w:space="0" w:color="auto"/>
          </w:divBdr>
        </w:div>
        <w:div w:id="1944145148">
          <w:marLeft w:val="0"/>
          <w:marRight w:val="0"/>
          <w:marTop w:val="0"/>
          <w:marBottom w:val="225"/>
          <w:divBdr>
            <w:top w:val="none" w:sz="0" w:space="0" w:color="auto"/>
            <w:left w:val="none" w:sz="0" w:space="0" w:color="auto"/>
            <w:bottom w:val="none" w:sz="0" w:space="0" w:color="auto"/>
            <w:right w:val="none" w:sz="0" w:space="0" w:color="auto"/>
          </w:divBdr>
        </w:div>
        <w:div w:id="242301688">
          <w:marLeft w:val="0"/>
          <w:marRight w:val="0"/>
          <w:marTop w:val="0"/>
          <w:marBottom w:val="225"/>
          <w:divBdr>
            <w:top w:val="none" w:sz="0" w:space="0" w:color="auto"/>
            <w:left w:val="none" w:sz="0" w:space="0" w:color="auto"/>
            <w:bottom w:val="none" w:sz="0" w:space="0" w:color="auto"/>
            <w:right w:val="none" w:sz="0" w:space="0" w:color="auto"/>
          </w:divBdr>
        </w:div>
      </w:divsChild>
    </w:div>
    <w:div w:id="1698509886">
      <w:bodyDiv w:val="1"/>
      <w:marLeft w:val="0"/>
      <w:marRight w:val="0"/>
      <w:marTop w:val="0"/>
      <w:marBottom w:val="0"/>
      <w:divBdr>
        <w:top w:val="none" w:sz="0" w:space="0" w:color="auto"/>
        <w:left w:val="none" w:sz="0" w:space="0" w:color="auto"/>
        <w:bottom w:val="none" w:sz="0" w:space="0" w:color="auto"/>
        <w:right w:val="none" w:sz="0" w:space="0" w:color="auto"/>
      </w:divBdr>
      <w:divsChild>
        <w:div w:id="195242183">
          <w:marLeft w:val="0"/>
          <w:marRight w:val="0"/>
          <w:marTop w:val="0"/>
          <w:marBottom w:val="0"/>
          <w:divBdr>
            <w:top w:val="none" w:sz="0" w:space="0" w:color="auto"/>
            <w:left w:val="none" w:sz="0" w:space="0" w:color="auto"/>
            <w:bottom w:val="none" w:sz="0" w:space="0" w:color="auto"/>
            <w:right w:val="none" w:sz="0" w:space="0" w:color="auto"/>
          </w:divBdr>
          <w:divsChild>
            <w:div w:id="3105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361">
      <w:bodyDiv w:val="1"/>
      <w:marLeft w:val="0"/>
      <w:marRight w:val="0"/>
      <w:marTop w:val="0"/>
      <w:marBottom w:val="0"/>
      <w:divBdr>
        <w:top w:val="none" w:sz="0" w:space="0" w:color="auto"/>
        <w:left w:val="none" w:sz="0" w:space="0" w:color="auto"/>
        <w:bottom w:val="none" w:sz="0" w:space="0" w:color="auto"/>
        <w:right w:val="none" w:sz="0" w:space="0" w:color="auto"/>
      </w:divBdr>
      <w:divsChild>
        <w:div w:id="1203252797">
          <w:marLeft w:val="0"/>
          <w:marRight w:val="0"/>
          <w:marTop w:val="0"/>
          <w:marBottom w:val="0"/>
          <w:divBdr>
            <w:top w:val="none" w:sz="0" w:space="0" w:color="auto"/>
            <w:left w:val="none" w:sz="0" w:space="0" w:color="auto"/>
            <w:bottom w:val="none" w:sz="0" w:space="0" w:color="auto"/>
            <w:right w:val="none" w:sz="0" w:space="0" w:color="auto"/>
          </w:divBdr>
          <w:divsChild>
            <w:div w:id="6256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25660">
      <w:bodyDiv w:val="1"/>
      <w:marLeft w:val="0"/>
      <w:marRight w:val="0"/>
      <w:marTop w:val="0"/>
      <w:marBottom w:val="0"/>
      <w:divBdr>
        <w:top w:val="none" w:sz="0" w:space="0" w:color="auto"/>
        <w:left w:val="none" w:sz="0" w:space="0" w:color="auto"/>
        <w:bottom w:val="none" w:sz="0" w:space="0" w:color="auto"/>
        <w:right w:val="none" w:sz="0" w:space="0" w:color="auto"/>
      </w:divBdr>
      <w:divsChild>
        <w:div w:id="1380545930">
          <w:marLeft w:val="0"/>
          <w:marRight w:val="0"/>
          <w:marTop w:val="0"/>
          <w:marBottom w:val="0"/>
          <w:divBdr>
            <w:top w:val="none" w:sz="0" w:space="0" w:color="auto"/>
            <w:left w:val="none" w:sz="0" w:space="0" w:color="auto"/>
            <w:bottom w:val="none" w:sz="0" w:space="0" w:color="auto"/>
            <w:right w:val="none" w:sz="0" w:space="0" w:color="auto"/>
          </w:divBdr>
          <w:divsChild>
            <w:div w:id="10032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7380">
      <w:bodyDiv w:val="1"/>
      <w:marLeft w:val="0"/>
      <w:marRight w:val="0"/>
      <w:marTop w:val="0"/>
      <w:marBottom w:val="0"/>
      <w:divBdr>
        <w:top w:val="none" w:sz="0" w:space="0" w:color="auto"/>
        <w:left w:val="none" w:sz="0" w:space="0" w:color="auto"/>
        <w:bottom w:val="none" w:sz="0" w:space="0" w:color="auto"/>
        <w:right w:val="none" w:sz="0" w:space="0" w:color="auto"/>
      </w:divBdr>
      <w:divsChild>
        <w:div w:id="812143648">
          <w:marLeft w:val="0"/>
          <w:marRight w:val="0"/>
          <w:marTop w:val="0"/>
          <w:marBottom w:val="0"/>
          <w:divBdr>
            <w:top w:val="none" w:sz="0" w:space="0" w:color="auto"/>
            <w:left w:val="none" w:sz="0" w:space="0" w:color="auto"/>
            <w:bottom w:val="none" w:sz="0" w:space="0" w:color="auto"/>
            <w:right w:val="none" w:sz="0" w:space="0" w:color="auto"/>
          </w:divBdr>
          <w:divsChild>
            <w:div w:id="4770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2405">
      <w:bodyDiv w:val="1"/>
      <w:marLeft w:val="0"/>
      <w:marRight w:val="0"/>
      <w:marTop w:val="0"/>
      <w:marBottom w:val="0"/>
      <w:divBdr>
        <w:top w:val="none" w:sz="0" w:space="0" w:color="auto"/>
        <w:left w:val="none" w:sz="0" w:space="0" w:color="auto"/>
        <w:bottom w:val="none" w:sz="0" w:space="0" w:color="auto"/>
        <w:right w:val="none" w:sz="0" w:space="0" w:color="auto"/>
      </w:divBdr>
      <w:divsChild>
        <w:div w:id="2091190515">
          <w:marLeft w:val="0"/>
          <w:marRight w:val="0"/>
          <w:marTop w:val="0"/>
          <w:marBottom w:val="0"/>
          <w:divBdr>
            <w:top w:val="none" w:sz="0" w:space="0" w:color="auto"/>
            <w:left w:val="none" w:sz="0" w:space="0" w:color="auto"/>
            <w:bottom w:val="none" w:sz="0" w:space="0" w:color="auto"/>
            <w:right w:val="none" w:sz="0" w:space="0" w:color="auto"/>
          </w:divBdr>
          <w:divsChild>
            <w:div w:id="2614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5350">
      <w:bodyDiv w:val="1"/>
      <w:marLeft w:val="0"/>
      <w:marRight w:val="0"/>
      <w:marTop w:val="0"/>
      <w:marBottom w:val="0"/>
      <w:divBdr>
        <w:top w:val="none" w:sz="0" w:space="0" w:color="auto"/>
        <w:left w:val="none" w:sz="0" w:space="0" w:color="auto"/>
        <w:bottom w:val="none" w:sz="0" w:space="0" w:color="auto"/>
        <w:right w:val="none" w:sz="0" w:space="0" w:color="auto"/>
      </w:divBdr>
      <w:divsChild>
        <w:div w:id="1129980303">
          <w:marLeft w:val="0"/>
          <w:marRight w:val="0"/>
          <w:marTop w:val="0"/>
          <w:marBottom w:val="0"/>
          <w:divBdr>
            <w:top w:val="none" w:sz="0" w:space="0" w:color="auto"/>
            <w:left w:val="none" w:sz="0" w:space="0" w:color="auto"/>
            <w:bottom w:val="none" w:sz="0" w:space="0" w:color="auto"/>
            <w:right w:val="none" w:sz="0" w:space="0" w:color="auto"/>
          </w:divBdr>
          <w:divsChild>
            <w:div w:id="98234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39789">
      <w:bodyDiv w:val="1"/>
      <w:marLeft w:val="0"/>
      <w:marRight w:val="0"/>
      <w:marTop w:val="0"/>
      <w:marBottom w:val="0"/>
      <w:divBdr>
        <w:top w:val="none" w:sz="0" w:space="0" w:color="auto"/>
        <w:left w:val="none" w:sz="0" w:space="0" w:color="auto"/>
        <w:bottom w:val="none" w:sz="0" w:space="0" w:color="auto"/>
        <w:right w:val="none" w:sz="0" w:space="0" w:color="auto"/>
      </w:divBdr>
      <w:divsChild>
        <w:div w:id="1915122882">
          <w:marLeft w:val="0"/>
          <w:marRight w:val="0"/>
          <w:marTop w:val="0"/>
          <w:marBottom w:val="0"/>
          <w:divBdr>
            <w:top w:val="none" w:sz="0" w:space="0" w:color="auto"/>
            <w:left w:val="none" w:sz="0" w:space="0" w:color="auto"/>
            <w:bottom w:val="none" w:sz="0" w:space="0" w:color="auto"/>
            <w:right w:val="none" w:sz="0" w:space="0" w:color="auto"/>
          </w:divBdr>
          <w:divsChild>
            <w:div w:id="39134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8208">
      <w:bodyDiv w:val="1"/>
      <w:marLeft w:val="0"/>
      <w:marRight w:val="0"/>
      <w:marTop w:val="0"/>
      <w:marBottom w:val="0"/>
      <w:divBdr>
        <w:top w:val="none" w:sz="0" w:space="0" w:color="auto"/>
        <w:left w:val="none" w:sz="0" w:space="0" w:color="auto"/>
        <w:bottom w:val="none" w:sz="0" w:space="0" w:color="auto"/>
        <w:right w:val="none" w:sz="0" w:space="0" w:color="auto"/>
      </w:divBdr>
    </w:div>
    <w:div w:id="2019303944">
      <w:bodyDiv w:val="1"/>
      <w:marLeft w:val="0"/>
      <w:marRight w:val="0"/>
      <w:marTop w:val="0"/>
      <w:marBottom w:val="0"/>
      <w:divBdr>
        <w:top w:val="none" w:sz="0" w:space="0" w:color="auto"/>
        <w:left w:val="none" w:sz="0" w:space="0" w:color="auto"/>
        <w:bottom w:val="none" w:sz="0" w:space="0" w:color="auto"/>
        <w:right w:val="none" w:sz="0" w:space="0" w:color="auto"/>
      </w:divBdr>
      <w:divsChild>
        <w:div w:id="897983073">
          <w:marLeft w:val="0"/>
          <w:marRight w:val="0"/>
          <w:marTop w:val="0"/>
          <w:marBottom w:val="0"/>
          <w:divBdr>
            <w:top w:val="none" w:sz="0" w:space="0" w:color="auto"/>
            <w:left w:val="none" w:sz="0" w:space="0" w:color="auto"/>
            <w:bottom w:val="none" w:sz="0" w:space="0" w:color="auto"/>
            <w:right w:val="none" w:sz="0" w:space="0" w:color="auto"/>
          </w:divBdr>
          <w:divsChild>
            <w:div w:id="26531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92517">
      <w:bodyDiv w:val="1"/>
      <w:marLeft w:val="0"/>
      <w:marRight w:val="0"/>
      <w:marTop w:val="0"/>
      <w:marBottom w:val="0"/>
      <w:divBdr>
        <w:top w:val="none" w:sz="0" w:space="0" w:color="auto"/>
        <w:left w:val="none" w:sz="0" w:space="0" w:color="auto"/>
        <w:bottom w:val="none" w:sz="0" w:space="0" w:color="auto"/>
        <w:right w:val="none" w:sz="0" w:space="0" w:color="auto"/>
      </w:divBdr>
    </w:div>
    <w:div w:id="2044940232">
      <w:bodyDiv w:val="1"/>
      <w:marLeft w:val="0"/>
      <w:marRight w:val="0"/>
      <w:marTop w:val="0"/>
      <w:marBottom w:val="0"/>
      <w:divBdr>
        <w:top w:val="none" w:sz="0" w:space="0" w:color="auto"/>
        <w:left w:val="none" w:sz="0" w:space="0" w:color="auto"/>
        <w:bottom w:val="none" w:sz="0" w:space="0" w:color="auto"/>
        <w:right w:val="none" w:sz="0" w:space="0" w:color="auto"/>
      </w:divBdr>
      <w:divsChild>
        <w:div w:id="280189651">
          <w:marLeft w:val="0"/>
          <w:marRight w:val="0"/>
          <w:marTop w:val="0"/>
          <w:marBottom w:val="0"/>
          <w:divBdr>
            <w:top w:val="none" w:sz="0" w:space="0" w:color="auto"/>
            <w:left w:val="none" w:sz="0" w:space="0" w:color="auto"/>
            <w:bottom w:val="none" w:sz="0" w:space="0" w:color="auto"/>
            <w:right w:val="none" w:sz="0" w:space="0" w:color="auto"/>
          </w:divBdr>
          <w:divsChild>
            <w:div w:id="19966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7174">
      <w:bodyDiv w:val="1"/>
      <w:marLeft w:val="0"/>
      <w:marRight w:val="0"/>
      <w:marTop w:val="0"/>
      <w:marBottom w:val="0"/>
      <w:divBdr>
        <w:top w:val="none" w:sz="0" w:space="0" w:color="auto"/>
        <w:left w:val="none" w:sz="0" w:space="0" w:color="auto"/>
        <w:bottom w:val="none" w:sz="0" w:space="0" w:color="auto"/>
        <w:right w:val="none" w:sz="0" w:space="0" w:color="auto"/>
      </w:divBdr>
    </w:div>
    <w:div w:id="2065444181">
      <w:bodyDiv w:val="1"/>
      <w:marLeft w:val="0"/>
      <w:marRight w:val="0"/>
      <w:marTop w:val="0"/>
      <w:marBottom w:val="0"/>
      <w:divBdr>
        <w:top w:val="none" w:sz="0" w:space="0" w:color="auto"/>
        <w:left w:val="none" w:sz="0" w:space="0" w:color="auto"/>
        <w:bottom w:val="none" w:sz="0" w:space="0" w:color="auto"/>
        <w:right w:val="none" w:sz="0" w:space="0" w:color="auto"/>
      </w:divBdr>
      <w:divsChild>
        <w:div w:id="1970668217">
          <w:marLeft w:val="0"/>
          <w:marRight w:val="0"/>
          <w:marTop w:val="0"/>
          <w:marBottom w:val="0"/>
          <w:divBdr>
            <w:top w:val="none" w:sz="0" w:space="0" w:color="auto"/>
            <w:left w:val="none" w:sz="0" w:space="0" w:color="auto"/>
            <w:bottom w:val="none" w:sz="0" w:space="0" w:color="auto"/>
            <w:right w:val="none" w:sz="0" w:space="0" w:color="auto"/>
          </w:divBdr>
          <w:divsChild>
            <w:div w:id="738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6277">
      <w:bodyDiv w:val="1"/>
      <w:marLeft w:val="0"/>
      <w:marRight w:val="0"/>
      <w:marTop w:val="0"/>
      <w:marBottom w:val="0"/>
      <w:divBdr>
        <w:top w:val="none" w:sz="0" w:space="0" w:color="auto"/>
        <w:left w:val="none" w:sz="0" w:space="0" w:color="auto"/>
        <w:bottom w:val="none" w:sz="0" w:space="0" w:color="auto"/>
        <w:right w:val="none" w:sz="0" w:space="0" w:color="auto"/>
      </w:divBdr>
    </w:div>
    <w:div w:id="2085639771">
      <w:bodyDiv w:val="1"/>
      <w:marLeft w:val="0"/>
      <w:marRight w:val="0"/>
      <w:marTop w:val="0"/>
      <w:marBottom w:val="0"/>
      <w:divBdr>
        <w:top w:val="none" w:sz="0" w:space="0" w:color="auto"/>
        <w:left w:val="none" w:sz="0" w:space="0" w:color="auto"/>
        <w:bottom w:val="none" w:sz="0" w:space="0" w:color="auto"/>
        <w:right w:val="none" w:sz="0" w:space="0" w:color="auto"/>
      </w:divBdr>
      <w:divsChild>
        <w:div w:id="1725713116">
          <w:marLeft w:val="0"/>
          <w:marRight w:val="0"/>
          <w:marTop w:val="0"/>
          <w:marBottom w:val="0"/>
          <w:divBdr>
            <w:top w:val="none" w:sz="0" w:space="0" w:color="auto"/>
            <w:left w:val="none" w:sz="0" w:space="0" w:color="auto"/>
            <w:bottom w:val="none" w:sz="0" w:space="0" w:color="auto"/>
            <w:right w:val="none" w:sz="0" w:space="0" w:color="auto"/>
          </w:divBdr>
          <w:divsChild>
            <w:div w:id="684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274">
      <w:bodyDiv w:val="1"/>
      <w:marLeft w:val="0"/>
      <w:marRight w:val="0"/>
      <w:marTop w:val="0"/>
      <w:marBottom w:val="0"/>
      <w:divBdr>
        <w:top w:val="none" w:sz="0" w:space="0" w:color="auto"/>
        <w:left w:val="none" w:sz="0" w:space="0" w:color="auto"/>
        <w:bottom w:val="none" w:sz="0" w:space="0" w:color="auto"/>
        <w:right w:val="none" w:sz="0" w:space="0" w:color="auto"/>
      </w:divBdr>
      <w:divsChild>
        <w:div w:id="899289646">
          <w:marLeft w:val="0"/>
          <w:marRight w:val="0"/>
          <w:marTop w:val="0"/>
          <w:marBottom w:val="0"/>
          <w:divBdr>
            <w:top w:val="none" w:sz="0" w:space="0" w:color="auto"/>
            <w:left w:val="none" w:sz="0" w:space="0" w:color="auto"/>
            <w:bottom w:val="none" w:sz="0" w:space="0" w:color="auto"/>
            <w:right w:val="none" w:sz="0" w:space="0" w:color="auto"/>
          </w:divBdr>
          <w:divsChild>
            <w:div w:id="1274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7231">
      <w:bodyDiv w:val="1"/>
      <w:marLeft w:val="0"/>
      <w:marRight w:val="0"/>
      <w:marTop w:val="0"/>
      <w:marBottom w:val="0"/>
      <w:divBdr>
        <w:top w:val="none" w:sz="0" w:space="0" w:color="auto"/>
        <w:left w:val="none" w:sz="0" w:space="0" w:color="auto"/>
        <w:bottom w:val="none" w:sz="0" w:space="0" w:color="auto"/>
        <w:right w:val="none" w:sz="0" w:space="0" w:color="auto"/>
      </w:divBdr>
      <w:divsChild>
        <w:div w:id="41246460">
          <w:marLeft w:val="0"/>
          <w:marRight w:val="0"/>
          <w:marTop w:val="0"/>
          <w:marBottom w:val="0"/>
          <w:divBdr>
            <w:top w:val="none" w:sz="0" w:space="0" w:color="auto"/>
            <w:left w:val="none" w:sz="0" w:space="0" w:color="auto"/>
            <w:bottom w:val="none" w:sz="0" w:space="0" w:color="auto"/>
            <w:right w:val="none" w:sz="0" w:space="0" w:color="auto"/>
          </w:divBdr>
          <w:divsChild>
            <w:div w:id="165132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4229">
      <w:bodyDiv w:val="1"/>
      <w:marLeft w:val="0"/>
      <w:marRight w:val="0"/>
      <w:marTop w:val="0"/>
      <w:marBottom w:val="0"/>
      <w:divBdr>
        <w:top w:val="none" w:sz="0" w:space="0" w:color="auto"/>
        <w:left w:val="none" w:sz="0" w:space="0" w:color="auto"/>
        <w:bottom w:val="none" w:sz="0" w:space="0" w:color="auto"/>
        <w:right w:val="none" w:sz="0" w:space="0" w:color="auto"/>
      </w:divBdr>
      <w:divsChild>
        <w:div w:id="2006545316">
          <w:marLeft w:val="0"/>
          <w:marRight w:val="0"/>
          <w:marTop w:val="0"/>
          <w:marBottom w:val="0"/>
          <w:divBdr>
            <w:top w:val="none" w:sz="0" w:space="0" w:color="auto"/>
            <w:left w:val="none" w:sz="0" w:space="0" w:color="auto"/>
            <w:bottom w:val="none" w:sz="0" w:space="0" w:color="auto"/>
            <w:right w:val="none" w:sz="0" w:space="0" w:color="auto"/>
          </w:divBdr>
          <w:divsChild>
            <w:div w:id="512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CB453-BB1C-4EC5-B467-F477A223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3111</Words>
  <Characters>17734</Characters>
  <Application>Microsoft Office Word</Application>
  <DocSecurity>0</DocSecurity>
  <Lines>147</Lines>
  <Paragraphs>41</Paragraphs>
  <ScaleCrop>false</ScaleCrop>
  <Company/>
  <LinksUpToDate>false</LinksUpToDate>
  <CharactersWithSpaces>20804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Jiayi Xie</cp:lastModifiedBy>
  <cp:revision>21</cp:revision>
  <cp:lastPrinted>2018-05-02T00:00:00Z</cp:lastPrinted>
  <dcterms:created xsi:type="dcterms:W3CDTF">2018-05-01T22:47:00Z</dcterms:created>
  <dcterms:modified xsi:type="dcterms:W3CDTF">2018-05-02T00:04:00Z</dcterms:modified>
</cp:coreProperties>
</file>