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A5E8" w14:textId="2A159535" w:rsidR="005E52AE" w:rsidRPr="00285FBA" w:rsidRDefault="00285FBA" w:rsidP="005E52AE">
      <w:pPr>
        <w:pStyle w:val="papertitle"/>
        <w:spacing w:before="100" w:beforeAutospacing="1" w:after="100" w:afterAutospacing="1"/>
        <w:rPr>
          <w:kern w:val="48"/>
          <w:lang w:val="en-IN"/>
        </w:rPr>
      </w:pPr>
      <w:r w:rsidRPr="00285FBA">
        <w:rPr>
          <w:color w:val="0D0D0D" w:themeColor="text1" w:themeTint="F2"/>
        </w:rPr>
        <w:t>A Comparative Study of CNN and Transformer Architectures for Voice Anti-Spoofing</w:t>
      </w:r>
    </w:p>
    <w:p w14:paraId="48B12CFC" w14:textId="77777777" w:rsidR="00D7522C" w:rsidRPr="00285FBA" w:rsidRDefault="00D7522C" w:rsidP="003B4E04">
      <w:pPr>
        <w:pStyle w:val="Author"/>
        <w:spacing w:before="100" w:beforeAutospacing="1" w:after="100" w:afterAutospacing="1" w:line="120" w:lineRule="auto"/>
        <w:rPr>
          <w:sz w:val="16"/>
          <w:szCs w:val="16"/>
          <w:lang w:val="en-IN"/>
        </w:rPr>
      </w:pPr>
    </w:p>
    <w:p w14:paraId="5017AC58"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F112FD2" w14:textId="105FE196" w:rsidR="0000325D" w:rsidRPr="00285FBA" w:rsidRDefault="00BD670B" w:rsidP="0000325D">
      <w:pPr>
        <w:pStyle w:val="Author"/>
        <w:spacing w:before="100" w:beforeAutospacing="1"/>
        <w:rPr>
          <w:i/>
          <w:sz w:val="18"/>
          <w:szCs w:val="18"/>
        </w:rPr>
      </w:pPr>
      <w:r w:rsidRPr="00285FBA">
        <w:rPr>
          <w:sz w:val="18"/>
          <w:szCs w:val="18"/>
        </w:rPr>
        <w:br w:type="column"/>
      </w:r>
      <w:r w:rsidR="00285FBA" w:rsidRPr="00285FBA">
        <w:rPr>
          <w:sz w:val="18"/>
          <w:szCs w:val="18"/>
        </w:rPr>
        <w:t>Laabh Gupta</w:t>
      </w:r>
      <w:r w:rsidR="0000325D" w:rsidRPr="00285FBA">
        <w:rPr>
          <w:sz w:val="18"/>
          <w:szCs w:val="18"/>
        </w:rPr>
        <w:br/>
      </w:r>
      <w:r w:rsidR="00285FBA" w:rsidRPr="00285FBA">
        <w:rPr>
          <w:sz w:val="18"/>
          <w:szCs w:val="18"/>
        </w:rPr>
        <w:t>Com</w:t>
      </w:r>
      <w:r w:rsidR="00285FBA">
        <w:rPr>
          <w:sz w:val="18"/>
          <w:szCs w:val="18"/>
        </w:rPr>
        <w:t>puter Science and Engineering Department</w:t>
      </w:r>
      <w:r w:rsidR="0000325D" w:rsidRPr="00285FBA">
        <w:rPr>
          <w:sz w:val="18"/>
          <w:szCs w:val="18"/>
        </w:rPr>
        <w:br/>
      </w:r>
      <w:r w:rsidR="00285FBA">
        <w:rPr>
          <w:i/>
          <w:sz w:val="18"/>
          <w:szCs w:val="18"/>
        </w:rPr>
        <w:t>Vellore Institute of Technology,</w:t>
      </w:r>
      <w:r w:rsidR="00285FBA">
        <w:rPr>
          <w:i/>
          <w:sz w:val="18"/>
          <w:szCs w:val="18"/>
        </w:rPr>
        <w:br/>
        <w:t>Chennai Campus</w:t>
      </w:r>
      <w:r w:rsidR="0000325D" w:rsidRPr="00285FBA">
        <w:rPr>
          <w:sz w:val="18"/>
          <w:szCs w:val="18"/>
        </w:rPr>
        <w:br/>
      </w:r>
      <w:hyperlink r:id="rId9" w:history="1">
        <w:r w:rsidR="00285FBA" w:rsidRPr="00876E10">
          <w:rPr>
            <w:rStyle w:val="Hyperlink"/>
            <w:i/>
            <w:sz w:val="18"/>
            <w:szCs w:val="18"/>
          </w:rPr>
          <w:t>reachlaabhgupta@gmail.com</w:t>
        </w:r>
      </w:hyperlink>
      <w:r w:rsidR="0000325D" w:rsidRPr="00285FBA">
        <w:rPr>
          <w:i/>
          <w:sz w:val="18"/>
          <w:szCs w:val="18"/>
        </w:rPr>
        <w:t xml:space="preserve"> </w:t>
      </w:r>
    </w:p>
    <w:p w14:paraId="000DB8F2" w14:textId="71645A56" w:rsidR="001A3B3D" w:rsidRPr="00285FBA" w:rsidRDefault="001A3B3D" w:rsidP="007B6DDA">
      <w:pPr>
        <w:pStyle w:val="Author"/>
        <w:spacing w:before="100" w:beforeAutospacing="1"/>
        <w:rPr>
          <w:sz w:val="18"/>
          <w:szCs w:val="18"/>
        </w:rPr>
      </w:pPr>
    </w:p>
    <w:p w14:paraId="4933D6A0" w14:textId="5D9D966B" w:rsidR="0000325D" w:rsidRPr="00285FBA" w:rsidRDefault="0000325D" w:rsidP="0000325D">
      <w:pPr>
        <w:pStyle w:val="Author"/>
        <w:spacing w:before="100" w:beforeAutospacing="1"/>
        <w:jc w:val="both"/>
        <w:sectPr w:rsidR="0000325D" w:rsidRPr="00285FBA" w:rsidSect="003B4E04">
          <w:type w:val="continuous"/>
          <w:pgSz w:w="11906" w:h="16838" w:code="9"/>
          <w:pgMar w:top="450" w:right="893" w:bottom="1440" w:left="893" w:header="720" w:footer="720" w:gutter="0"/>
          <w:cols w:num="3" w:space="720"/>
          <w:docGrid w:linePitch="360"/>
        </w:sectPr>
      </w:pPr>
    </w:p>
    <w:p w14:paraId="64BD8274" w14:textId="77777777" w:rsidR="009303D9" w:rsidRPr="00285FBA" w:rsidRDefault="00BD670B">
      <w:pPr>
        <w:sectPr w:rsidR="009303D9" w:rsidRPr="00285FBA" w:rsidSect="003B4E04">
          <w:type w:val="continuous"/>
          <w:pgSz w:w="11906" w:h="16838" w:code="9"/>
          <w:pgMar w:top="450" w:right="893" w:bottom="1440" w:left="893" w:header="720" w:footer="720" w:gutter="0"/>
          <w:cols w:num="3" w:space="720"/>
          <w:docGrid w:linePitch="360"/>
        </w:sectPr>
      </w:pPr>
      <w:r w:rsidRPr="00285FBA">
        <w:br w:type="column"/>
      </w:r>
    </w:p>
    <w:p w14:paraId="21D815E7" w14:textId="34092EB6" w:rsidR="0000325D" w:rsidRPr="00C22720" w:rsidRDefault="0000325D" w:rsidP="0000325D">
      <w:pPr>
        <w:rPr>
          <w:rFonts w:eastAsia="Times New Roman"/>
          <w:b/>
          <w:bCs/>
          <w:color w:val="2E2E2E"/>
          <w:sz w:val="32"/>
          <w:szCs w:val="32"/>
          <w:lang w:val="en"/>
        </w:rPr>
      </w:pPr>
      <w:r w:rsidRPr="00C22720">
        <w:rPr>
          <w:b/>
          <w:bCs/>
          <w:i/>
          <w:iCs/>
        </w:rPr>
        <w:t>Abstract</w:t>
      </w:r>
      <w:r w:rsidRPr="00C22720">
        <w:rPr>
          <w:b/>
          <w:bCs/>
        </w:rPr>
        <w:t>—</w:t>
      </w:r>
      <w:r w:rsidRPr="00C22720">
        <w:rPr>
          <w:rFonts w:eastAsia="Times New Roman"/>
          <w:b/>
          <w:bCs/>
          <w:color w:val="2E2E2E"/>
          <w:sz w:val="32"/>
          <w:szCs w:val="32"/>
          <w:lang w:val="en"/>
        </w:rPr>
        <w:t xml:space="preserve"> </w:t>
      </w:r>
      <w:bookmarkStart w:id="0" w:name="_Hlk143456306"/>
      <w:r w:rsidR="006A147C">
        <w:rPr>
          <w:rFonts w:eastAsia="Times New Roman"/>
          <w:b/>
          <w:bCs/>
          <w:color w:val="2E2E2E"/>
          <w:sz w:val="32"/>
          <w:szCs w:val="32"/>
          <w:lang w:val="en"/>
        </w:rPr>
        <w:t xml:space="preserve">  </w:t>
      </w:r>
      <w:bookmarkEnd w:id="0"/>
      <w:r w:rsidR="00285FBA" w:rsidRPr="00285FBA">
        <w:rPr>
          <w:rFonts w:eastAsia="Times New Roman"/>
          <w:color w:val="2E2E2E"/>
          <w:sz w:val="18"/>
          <w:szCs w:val="18"/>
        </w:rPr>
        <w:t xml:space="preserve">The proliferation of sophisticated deep learning techniques for audio synthesis has created a critical need for robust voice anti-spoofing systems. This paper presents a comparative analysis of multiple deep learning architectures for the task of detecting AI-generated (spoofed) voices. We transform the audio classification problem into an image recognition task by converting raw audio waveforms into Mel Spectrograms. We systematically train, evaluate, and fine-tune three distinct models: a baseline Convolutional Neural Network (CNN), a deeper CNN, and a pre-trained Vision Transformer (ViT). Our experiments, conducted on a large-scale public dataset, demonstrate that the fine-tuned Vision Transformer achieves a state-of-the-art test accuracy of </w:t>
      </w:r>
      <w:r w:rsidR="00285FBA" w:rsidRPr="00285FBA">
        <w:rPr>
          <w:rFonts w:eastAsia="Times New Roman"/>
          <w:b/>
          <w:bCs/>
          <w:color w:val="2E2E2E"/>
          <w:sz w:val="18"/>
          <w:szCs w:val="18"/>
        </w:rPr>
        <w:t>99.75%</w:t>
      </w:r>
      <w:r w:rsidR="00285FBA" w:rsidRPr="00285FBA">
        <w:rPr>
          <w:rFonts w:eastAsia="Times New Roman"/>
          <w:color w:val="2E2E2E"/>
          <w:sz w:val="18"/>
          <w:szCs w:val="18"/>
        </w:rPr>
        <w:t>. Furthermore, we bridge the gap between research and application by deploying the trained models into interactive full-stack web applications, showcasing a complete and effective end-to-end system for voice spoof detection.</w:t>
      </w:r>
    </w:p>
    <w:p w14:paraId="79CCF264" w14:textId="77777777" w:rsidR="0000325D" w:rsidRDefault="0000325D" w:rsidP="0000325D">
      <w:pPr>
        <w:pStyle w:val="Abstract"/>
        <w:rPr>
          <w:i/>
          <w:iCs/>
        </w:rPr>
      </w:pPr>
    </w:p>
    <w:p w14:paraId="467BDE5D" w14:textId="6B97F13B" w:rsidR="0000325D" w:rsidRPr="004D72B5" w:rsidRDefault="0000325D" w:rsidP="0000325D">
      <w:pPr>
        <w:pStyle w:val="Keywords"/>
      </w:pPr>
      <w:r w:rsidRPr="004D72B5">
        <w:t>Keywords—</w:t>
      </w:r>
      <w:r w:rsidR="00DF016B">
        <w:rPr>
          <w:lang w:val="en-IN"/>
        </w:rPr>
        <w:t>P</w:t>
      </w:r>
      <w:r w:rsidR="00DF016B" w:rsidRPr="00C95517">
        <w:rPr>
          <w:lang w:val="en-IN"/>
        </w:rPr>
        <w:t>ublic-Private Partnership (PPP)</w:t>
      </w:r>
      <w:r w:rsidR="00DF016B">
        <w:rPr>
          <w:lang w:val="en-IN"/>
        </w:rPr>
        <w:t>,</w:t>
      </w:r>
      <w:r w:rsidR="00DF016B" w:rsidRPr="00C95517">
        <w:rPr>
          <w:lang w:val="en-IN"/>
        </w:rPr>
        <w:t xml:space="preserve"> Infrastructure Economics</w:t>
      </w:r>
      <w:r w:rsidR="00DF016B">
        <w:rPr>
          <w:lang w:val="en-IN"/>
        </w:rPr>
        <w:t>,</w:t>
      </w:r>
      <w:r w:rsidR="00DF016B" w:rsidRPr="00C95517">
        <w:rPr>
          <w:lang w:val="en-IN"/>
        </w:rPr>
        <w:t xml:space="preserve"> Risk Allocation</w:t>
      </w:r>
      <w:r w:rsidR="00DF016B">
        <w:rPr>
          <w:lang w:val="en-IN"/>
        </w:rPr>
        <w:t>,</w:t>
      </w:r>
      <w:r w:rsidR="00DF016B" w:rsidRPr="00C95517">
        <w:rPr>
          <w:lang w:val="en-IN"/>
        </w:rPr>
        <w:t xml:space="preserve"> Project Financing</w:t>
      </w:r>
      <w:r w:rsidR="00DF016B">
        <w:rPr>
          <w:lang w:val="en-IN"/>
        </w:rPr>
        <w:t>,</w:t>
      </w:r>
      <w:r w:rsidR="00DF016B" w:rsidRPr="00C95517">
        <w:rPr>
          <w:lang w:val="en-IN"/>
        </w:rPr>
        <w:t>Value for Money (VfM)</w:t>
      </w:r>
      <w:r w:rsidR="00DF016B">
        <w:rPr>
          <w:lang w:val="en-IN"/>
        </w:rPr>
        <w:t>,</w:t>
      </w:r>
      <w:r w:rsidR="00DF016B" w:rsidRPr="00C95517">
        <w:rPr>
          <w:lang w:val="en-IN"/>
        </w:rPr>
        <w:t xml:space="preserve"> Hybrid Annuity Model (HAM)</w:t>
      </w:r>
      <w:r w:rsidR="00DF016B">
        <w:rPr>
          <w:lang w:val="en-IN"/>
        </w:rPr>
        <w:t>,</w:t>
      </w:r>
      <w:r w:rsidR="00DF016B" w:rsidRPr="00C95517">
        <w:rPr>
          <w:lang w:val="en-IN"/>
        </w:rPr>
        <w:t>Build-Operate-Transfer (BOT)</w:t>
      </w:r>
      <w:r w:rsidR="00DF016B">
        <w:rPr>
          <w:lang w:val="en-IN"/>
        </w:rPr>
        <w:t>,</w:t>
      </w:r>
      <w:r w:rsidR="00DF016B" w:rsidRPr="00C95517">
        <w:rPr>
          <w:lang w:val="en-IN"/>
        </w:rPr>
        <w:t xml:space="preserve"> Viability Gap Funding (VGF)</w:t>
      </w:r>
    </w:p>
    <w:p w14:paraId="18B8C8EB" w14:textId="4776DE06" w:rsidR="00941C0E" w:rsidRPr="00941C0E" w:rsidRDefault="0000325D" w:rsidP="00CD3959">
      <w:pPr>
        <w:pStyle w:val="Heading1"/>
      </w:pPr>
      <w:r w:rsidRPr="00D632BE">
        <w:t>Introduction</w:t>
      </w:r>
    </w:p>
    <w:p w14:paraId="163DE9E5" w14:textId="77777777" w:rsidR="00285FBA" w:rsidRPr="00285FBA" w:rsidRDefault="00285FBA" w:rsidP="00CD3959">
      <w:pPr>
        <w:pStyle w:val="BodyText"/>
        <w:rPr>
          <w:lang w:val="en-IN"/>
        </w:rPr>
      </w:pPr>
      <w:r w:rsidRPr="00285FBA">
        <w:rPr>
          <w:lang w:val="en-IN"/>
        </w:rPr>
        <w:t>In recent years, advancements in Generative AI have enabled the creation of highly realistic synthetic speech, often indistinguishable from human speech to the naked ear. While this technology has numerous positive applications, it also poses significant security risks, including identity theft, fraud, and the spread of misinformation through sophisticated phishing attacks known as "vishing" (voice phishing). Consequently, the development of reliable anti-spoofing countermeasures is of paramount importance.</w:t>
      </w:r>
    </w:p>
    <w:p w14:paraId="46CECD4A" w14:textId="195C99C3" w:rsidR="006A147C" w:rsidRPr="006A147C" w:rsidRDefault="00285FBA" w:rsidP="00CD3959">
      <w:pPr>
        <w:pStyle w:val="BodyText"/>
        <w:rPr>
          <w:lang w:val="en-IN"/>
        </w:rPr>
      </w:pPr>
      <w:r w:rsidRPr="00285FBA">
        <w:rPr>
          <w:lang w:val="en-IN"/>
        </w:rPr>
        <w:t>This research addresses the challenge of voice spoof detection by treating it as a visual pattern recognition problem. We hypothesize that by representing audio signals as Mel Spectrograms, we can leverage powerful computer vision models to effectively classify the subtle, often imperceptible, artifacts present in synthesized speech.</w:t>
      </w:r>
    </w:p>
    <w:p w14:paraId="06A66754" w14:textId="0FC3526D" w:rsidR="006A147C" w:rsidRPr="006A147C" w:rsidRDefault="00285FBA" w:rsidP="00CD3959">
      <w:pPr>
        <w:pStyle w:val="BodyText"/>
        <w:rPr>
          <w:lang w:val="en-IN"/>
        </w:rPr>
      </w:pPr>
      <w:r w:rsidRPr="00285FBA">
        <w:rPr>
          <w:lang w:val="en-US"/>
        </w:rPr>
        <w:t>This paper makes the following contributions</w:t>
      </w:r>
      <w:r w:rsidR="006A147C" w:rsidRPr="006A147C">
        <w:rPr>
          <w:lang w:val="en-IN"/>
        </w:rPr>
        <w:t>:</w:t>
      </w:r>
    </w:p>
    <w:p w14:paraId="1FC4E7A1" w14:textId="51FA9DD4" w:rsidR="006A147C" w:rsidRPr="006A147C" w:rsidRDefault="00285FBA" w:rsidP="00CD3959">
      <w:pPr>
        <w:pStyle w:val="BodyText"/>
        <w:numPr>
          <w:ilvl w:val="0"/>
          <w:numId w:val="26"/>
        </w:numPr>
        <w:rPr>
          <w:lang w:val="en-IN"/>
        </w:rPr>
      </w:pPr>
      <w:r w:rsidRPr="00285FBA">
        <w:rPr>
          <w:lang w:val="en-US"/>
        </w:rPr>
        <w:t>A systematic comparison of a baseline CNN, a deeper CNN, and a fine-tuned Vision Transformer (ViT) on a large-scale voice anti-spoofing dataset.</w:t>
      </w:r>
      <w:r w:rsidRPr="00285FBA">
        <w:rPr>
          <w:lang w:val="en-IN"/>
        </w:rPr>
        <w:t xml:space="preserve"> </w:t>
      </w:r>
    </w:p>
    <w:p w14:paraId="5FF6CDB9" w14:textId="41A15A37" w:rsidR="006A147C" w:rsidRPr="006A147C" w:rsidRDefault="00A615BA" w:rsidP="00CD3959">
      <w:pPr>
        <w:pStyle w:val="BodyText"/>
        <w:numPr>
          <w:ilvl w:val="0"/>
          <w:numId w:val="26"/>
        </w:numPr>
        <w:rPr>
          <w:lang w:val="en-IN"/>
        </w:rPr>
      </w:pPr>
      <w:r w:rsidRPr="00A615BA">
        <w:rPr>
          <w:lang w:val="en-US"/>
        </w:rPr>
        <w:t>A demonstration of a two-stage training workflow, incorporating fine-tuning with data augmentation to combat overfitting and significantly improve model generalization.</w:t>
      </w:r>
    </w:p>
    <w:p w14:paraId="03055446" w14:textId="51E50351" w:rsidR="006A147C" w:rsidRPr="006A147C" w:rsidRDefault="00A615BA" w:rsidP="00CD3959">
      <w:pPr>
        <w:pStyle w:val="BodyText"/>
        <w:numPr>
          <w:ilvl w:val="0"/>
          <w:numId w:val="26"/>
        </w:numPr>
        <w:rPr>
          <w:lang w:val="en-IN"/>
        </w:rPr>
      </w:pPr>
      <w:r w:rsidRPr="00A615BA">
        <w:rPr>
          <w:lang w:val="en-US"/>
        </w:rPr>
        <w:t>The successful deployment of the trained models into practical, user-facing web applications, providing a complete research-to-production pipeline</w:t>
      </w:r>
      <w:r>
        <w:rPr>
          <w:lang w:val="en-US"/>
        </w:rPr>
        <w:t>.</w:t>
      </w:r>
    </w:p>
    <w:p w14:paraId="7E7EA65E" w14:textId="77777777" w:rsidR="006A147C" w:rsidRPr="006A147C" w:rsidRDefault="006A147C" w:rsidP="00CD3959">
      <w:pPr>
        <w:pStyle w:val="BodyText"/>
        <w:rPr>
          <w:lang w:val="en-IN"/>
        </w:rPr>
      </w:pPr>
      <w:r w:rsidRPr="006A147C">
        <w:rPr>
          <w:lang w:val="en-IN"/>
        </w:rPr>
        <w:t xml:space="preserve">This study argues that while varying PPP models offer distinct advantages in managing financial risk, a comprehensive evaluation of their success must extend beyond purely economic metrics to include their often-overlooked impacts on </w:t>
      </w:r>
      <w:r w:rsidRPr="006A147C">
        <w:rPr>
          <w:b/>
          <w:bCs/>
          <w:lang w:val="en-IN"/>
        </w:rPr>
        <w:t>socio-economic equity, digital innovation, and climate resilience.</w:t>
      </w:r>
    </w:p>
    <w:p w14:paraId="384F1E9B" w14:textId="54FEA96E" w:rsidR="004645FC" w:rsidRDefault="006A147C" w:rsidP="00CD3959">
      <w:pPr>
        <w:pStyle w:val="BodyText"/>
        <w:rPr>
          <w:lang w:val="en-IN"/>
        </w:rPr>
      </w:pPr>
      <w:r w:rsidRPr="006A147C">
        <w:rPr>
          <w:lang w:val="en-IN"/>
        </w:rPr>
        <w:t>The remainder of this paper is structured as follows: Section 2 provides a comprehensive literature review. Section 3 outlines the research methodology. Section 3 presents the key findings, followed by a discussion in Section 5. Finally, Section 6 concludes the paper with a summary of key insights and recommendations for future research.</w:t>
      </w:r>
    </w:p>
    <w:p w14:paraId="02CD4852" w14:textId="723CA9F3" w:rsidR="00941C0E" w:rsidRPr="00941C0E" w:rsidRDefault="001B0B6E" w:rsidP="00CD3959">
      <w:pPr>
        <w:pStyle w:val="Heading1"/>
        <w:rPr>
          <w:lang w:val="en-IN"/>
        </w:rPr>
      </w:pPr>
      <w:r>
        <w:rPr>
          <w:lang w:val="en-IN"/>
        </w:rPr>
        <w:t>Literature Work</w:t>
      </w:r>
    </w:p>
    <w:p w14:paraId="60E902B2" w14:textId="3FC6848B" w:rsidR="00941C0E" w:rsidRDefault="00941C0E" w:rsidP="00CD3959">
      <w:pPr>
        <w:jc w:val="both"/>
        <w:rPr>
          <w:lang w:val="en-IN"/>
        </w:rPr>
      </w:pPr>
      <w:r w:rsidRPr="00941C0E">
        <w:rPr>
          <w:lang w:val="en-IN"/>
        </w:rPr>
        <w:t>The field of voice anti-spoofing has evolved from traditional signal processing techniques to deep learning-based approaches. Early methods focused on analyzing handcrafted features such as Mel-Frequency Cepstral Coefficients (MFCCs) and Linear Prediction Coefficients (LPCs), often fed into classifiers like Gaussian Mixture Models (GMMs) or Support Vector Machines (SVMs)</w:t>
      </w:r>
      <w:r w:rsidR="00A04ADB">
        <w:rPr>
          <w:lang w:val="en-IN"/>
        </w:rPr>
        <w:t xml:space="preserve"> [1]</w:t>
      </w:r>
      <w:r w:rsidRPr="00941C0E">
        <w:rPr>
          <w:lang w:val="en-IN"/>
        </w:rPr>
        <w:t>.</w:t>
      </w:r>
    </w:p>
    <w:p w14:paraId="14BF9797" w14:textId="77777777" w:rsidR="00941C0E" w:rsidRPr="00941C0E" w:rsidRDefault="00941C0E" w:rsidP="00CD3959">
      <w:pPr>
        <w:jc w:val="both"/>
        <w:rPr>
          <w:lang w:val="en-IN"/>
        </w:rPr>
      </w:pPr>
    </w:p>
    <w:p w14:paraId="733FA38E" w14:textId="3205B47B" w:rsidR="006A147C" w:rsidRPr="006A147C" w:rsidRDefault="00941C0E" w:rsidP="00CD3959">
      <w:pPr>
        <w:jc w:val="both"/>
        <w:rPr>
          <w:lang w:val="en-IN"/>
        </w:rPr>
      </w:pPr>
      <w:r w:rsidRPr="00941C0E">
        <w:rPr>
          <w:lang w:val="en-IN"/>
        </w:rPr>
        <w:t>With the rise of deep learning, Convolutional Neural Networks (CNNs) have become a popular choice for this task. Researchers have demonstrated the effectiveness of using 2D representations of audio, such as spectrograms, as input to CNNs like ResNet</w:t>
      </w:r>
      <w:r w:rsidR="00A04ADB">
        <w:rPr>
          <w:lang w:val="en-IN"/>
        </w:rPr>
        <w:t xml:space="preserve"> [2]</w:t>
      </w:r>
      <w:r w:rsidRPr="00941C0E">
        <w:rPr>
          <w:lang w:val="en-IN"/>
        </w:rPr>
        <w:t xml:space="preserve"> and VGG. These models can automatically learn hierarchical features from the spectrograms, often outperforming traditional methods. However, many studies focus solely on model performance metrics and do not explore the practical deployment of these systems or the application of more recent architectures like Transformers.</w:t>
      </w:r>
    </w:p>
    <w:p w14:paraId="65059D4E" w14:textId="5CCB4F8D" w:rsidR="00CB2449" w:rsidRPr="006A147C" w:rsidRDefault="00CB2449" w:rsidP="00CD3959">
      <w:pPr>
        <w:jc w:val="both"/>
        <w:rPr>
          <w:color w:val="2E2E2E"/>
          <w:lang w:val="en-IN"/>
        </w:rPr>
      </w:pPr>
    </w:p>
    <w:p w14:paraId="01890DF1" w14:textId="3168AF49" w:rsidR="00941C0E" w:rsidRPr="00941C0E" w:rsidRDefault="00CB2449" w:rsidP="00CD3959">
      <w:pPr>
        <w:pStyle w:val="Heading1"/>
      </w:pPr>
      <w:r>
        <w:t>Methodology</w:t>
      </w:r>
    </w:p>
    <w:p w14:paraId="3190031C" w14:textId="1D6AF07C" w:rsidR="00946738" w:rsidRDefault="00941C0E" w:rsidP="00CD3959">
      <w:pPr>
        <w:jc w:val="both"/>
        <w:rPr>
          <w:rFonts w:eastAsia="Times New Roman"/>
          <w:color w:val="2E2E2E"/>
        </w:rPr>
      </w:pPr>
      <w:r w:rsidRPr="00941C0E">
        <w:rPr>
          <w:rFonts w:eastAsia="Times New Roman"/>
          <w:color w:val="2E2E2E"/>
        </w:rPr>
        <w:t>Our methodology follows a multi-stage process, from data preprocessing to model training, fine-tuning, and evaluation.</w:t>
      </w:r>
    </w:p>
    <w:p w14:paraId="36126154" w14:textId="77777777" w:rsidR="00941C0E" w:rsidRDefault="00941C0E" w:rsidP="00CD3959">
      <w:pPr>
        <w:jc w:val="both"/>
        <w:rPr>
          <w:rFonts w:eastAsia="Times New Roman"/>
          <w:b/>
          <w:bCs/>
          <w:color w:val="2E2E2E"/>
          <w:lang w:val="en-IN"/>
        </w:rPr>
      </w:pPr>
    </w:p>
    <w:p w14:paraId="3612F6D2" w14:textId="7E48BF90" w:rsidR="00946738" w:rsidRPr="000B66C9" w:rsidRDefault="00946738" w:rsidP="00CD3959">
      <w:pPr>
        <w:jc w:val="both"/>
        <w:rPr>
          <w:rFonts w:eastAsia="Times New Roman"/>
          <w:b/>
          <w:bCs/>
          <w:color w:val="2E2E2E"/>
          <w:lang w:val="en-IN"/>
        </w:rPr>
      </w:pPr>
      <w:r w:rsidRPr="00946738">
        <w:rPr>
          <w:rFonts w:eastAsia="Times New Roman"/>
          <w:b/>
          <w:bCs/>
          <w:color w:val="2E2E2E"/>
          <w:lang w:val="en-IN"/>
        </w:rPr>
        <w:t xml:space="preserve">3.1 </w:t>
      </w:r>
      <w:r w:rsidR="00941C0E">
        <w:rPr>
          <w:rFonts w:eastAsia="Times New Roman"/>
          <w:b/>
          <w:bCs/>
          <w:color w:val="2E2E2E"/>
          <w:lang w:val="en-IN"/>
        </w:rPr>
        <w:t>Dataset</w:t>
      </w:r>
      <w:r w:rsidRPr="00946738">
        <w:rPr>
          <w:rFonts w:eastAsia="Times New Roman"/>
          <w:color w:val="2E2E2E"/>
          <w:lang w:val="en-IN"/>
        </w:rPr>
        <w:t>.</w:t>
      </w:r>
    </w:p>
    <w:p w14:paraId="73657144" w14:textId="7ABDE1AF" w:rsidR="000B66C9" w:rsidRPr="00946738" w:rsidRDefault="00A04ADB" w:rsidP="00CD3959">
      <w:pPr>
        <w:jc w:val="both"/>
        <w:rPr>
          <w:rFonts w:eastAsia="Times New Roman"/>
          <w:color w:val="2E2E2E"/>
          <w:lang w:val="en-IN"/>
        </w:rPr>
      </w:pPr>
      <w:r w:rsidRPr="00A04ADB">
        <w:rPr>
          <w:rFonts w:eastAsia="Times New Roman"/>
          <w:color w:val="2E2E2E"/>
        </w:rPr>
        <w:t xml:space="preserve">We utilize 'The Fake or Real Dataset' available on Kaggle, which is analogous in purpose to the datasets used in major academic challenges like ASVspoof 2019 </w:t>
      </w:r>
      <w:r w:rsidRPr="00A04ADB">
        <w:rPr>
          <w:rFonts w:eastAsia="Times New Roman"/>
          <w:b/>
          <w:bCs/>
          <w:color w:val="2E2E2E"/>
        </w:rPr>
        <w:t>[3]</w:t>
      </w:r>
      <w:r w:rsidR="000B66C9" w:rsidRPr="000B66C9">
        <w:rPr>
          <w:rFonts w:eastAsia="Times New Roman"/>
          <w:color w:val="2E2E2E"/>
        </w:rPr>
        <w:t xml:space="preserve">. This is a large-scale, balanced dataset containing over 50,000 audio clips, </w:t>
      </w:r>
      <w:r w:rsidR="000B66C9" w:rsidRPr="000B66C9">
        <w:rPr>
          <w:rFonts w:eastAsia="Times New Roman"/>
          <w:color w:val="2E2E2E"/>
        </w:rPr>
        <w:lastRenderedPageBreak/>
        <w:t>evenly split between authentic human speech and AI-generated fakes. The data is divided into training, validation, and testing sets, providing a robust framework for evaluation.</w:t>
      </w:r>
    </w:p>
    <w:p w14:paraId="5719C026" w14:textId="77777777" w:rsidR="00946738" w:rsidRDefault="00946738" w:rsidP="00CD3959">
      <w:pPr>
        <w:jc w:val="both"/>
        <w:rPr>
          <w:rFonts w:eastAsia="Times New Roman"/>
          <w:b/>
          <w:bCs/>
          <w:color w:val="2E2E2E"/>
          <w:lang w:val="en-IN"/>
        </w:rPr>
      </w:pPr>
    </w:p>
    <w:p w14:paraId="0D34AF86" w14:textId="527ADC38" w:rsidR="00946738" w:rsidRDefault="00946738" w:rsidP="00CD3959">
      <w:pPr>
        <w:jc w:val="both"/>
        <w:rPr>
          <w:rFonts w:eastAsia="Times New Roman"/>
          <w:color w:val="2E2E2E"/>
          <w:lang w:val="en-IN"/>
        </w:rPr>
      </w:pPr>
      <w:r w:rsidRPr="00946738">
        <w:rPr>
          <w:rFonts w:eastAsia="Times New Roman"/>
          <w:b/>
          <w:bCs/>
          <w:color w:val="2E2E2E"/>
          <w:lang w:val="en-IN"/>
        </w:rPr>
        <w:t xml:space="preserve">3.2 Data </w:t>
      </w:r>
      <w:r w:rsidR="000B66C9">
        <w:rPr>
          <w:rFonts w:eastAsia="Times New Roman"/>
          <w:b/>
          <w:bCs/>
          <w:color w:val="2E2E2E"/>
          <w:lang w:val="en-IN"/>
        </w:rPr>
        <w:t>Preprocessing</w:t>
      </w:r>
    </w:p>
    <w:p w14:paraId="31BE3754" w14:textId="77777777" w:rsidR="000B66C9" w:rsidRDefault="000B66C9" w:rsidP="00CD3959">
      <w:pPr>
        <w:jc w:val="both"/>
        <w:rPr>
          <w:rFonts w:eastAsia="Times New Roman"/>
          <w:color w:val="2E2E2E"/>
        </w:rPr>
      </w:pPr>
    </w:p>
    <w:p w14:paraId="75DD73DE" w14:textId="37397159" w:rsidR="000B66C9" w:rsidRPr="00946738" w:rsidRDefault="000B66C9" w:rsidP="00CD3959">
      <w:pPr>
        <w:jc w:val="both"/>
        <w:rPr>
          <w:rFonts w:eastAsia="Times New Roman"/>
          <w:color w:val="2E2E2E"/>
          <w:lang w:val="en-IN"/>
        </w:rPr>
      </w:pPr>
      <w:r w:rsidRPr="000B66C9">
        <w:rPr>
          <w:rFonts w:eastAsia="Times New Roman"/>
          <w:color w:val="2E2E2E"/>
        </w:rPr>
        <w:t>The core of our approach is the conversion of audio into a visual format. Each audio file undergoes the following preprocessing steps:</w:t>
      </w:r>
    </w:p>
    <w:p w14:paraId="2931A5B8" w14:textId="1BF43C98" w:rsidR="000B66C9" w:rsidRPr="000B66C9" w:rsidRDefault="000B66C9" w:rsidP="00CD3959">
      <w:pPr>
        <w:pStyle w:val="NormalWeb"/>
        <w:numPr>
          <w:ilvl w:val="0"/>
          <w:numId w:val="41"/>
        </w:numPr>
        <w:jc w:val="both"/>
        <w:rPr>
          <w:sz w:val="20"/>
          <w:szCs w:val="20"/>
        </w:rPr>
      </w:pPr>
      <w:r w:rsidRPr="000B66C9">
        <w:rPr>
          <w:rStyle w:val="selected"/>
          <w:b/>
          <w:bCs/>
          <w:sz w:val="20"/>
          <w:szCs w:val="20"/>
        </w:rPr>
        <w:t>Loading and Resampling:</w:t>
      </w:r>
      <w:r w:rsidRPr="000B66C9">
        <w:rPr>
          <w:rStyle w:val="selected"/>
          <w:sz w:val="20"/>
          <w:szCs w:val="20"/>
        </w:rPr>
        <w:t xml:space="preserve"> The audio file is loaded, and its sample rate is standardized to 16,000 Hz.</w:t>
      </w:r>
    </w:p>
    <w:p w14:paraId="70AF5DC1" w14:textId="17C0A850" w:rsidR="000B66C9" w:rsidRPr="000B66C9" w:rsidRDefault="000B66C9" w:rsidP="00CD3959">
      <w:pPr>
        <w:pStyle w:val="NormalWeb"/>
        <w:numPr>
          <w:ilvl w:val="0"/>
          <w:numId w:val="41"/>
        </w:numPr>
        <w:jc w:val="both"/>
        <w:rPr>
          <w:sz w:val="20"/>
          <w:szCs w:val="20"/>
        </w:rPr>
      </w:pPr>
      <w:r w:rsidRPr="000B66C9">
        <w:rPr>
          <w:rStyle w:val="selected"/>
          <w:b/>
          <w:bCs/>
          <w:sz w:val="20"/>
          <w:szCs w:val="20"/>
        </w:rPr>
        <w:t>Standardization:</w:t>
      </w:r>
      <w:r w:rsidRPr="000B66C9">
        <w:rPr>
          <w:rStyle w:val="selected"/>
          <w:sz w:val="20"/>
          <w:szCs w:val="20"/>
        </w:rPr>
        <w:t xml:space="preserve"> The waveform is mixed down to a single (mono) channel and padded or truncated to a uniform length of 4 seconds.</w:t>
      </w:r>
    </w:p>
    <w:p w14:paraId="2A0525F9" w14:textId="7637EB57" w:rsidR="00946738" w:rsidRPr="000B66C9" w:rsidRDefault="000B66C9" w:rsidP="00CD3959">
      <w:pPr>
        <w:pStyle w:val="NormalWeb"/>
        <w:numPr>
          <w:ilvl w:val="0"/>
          <w:numId w:val="41"/>
        </w:numPr>
        <w:jc w:val="both"/>
        <w:rPr>
          <w:b/>
          <w:bCs/>
          <w:color w:val="2E2E2E"/>
          <w:lang w:val="en-IN"/>
        </w:rPr>
      </w:pPr>
      <w:r w:rsidRPr="000B66C9">
        <w:rPr>
          <w:rStyle w:val="selected"/>
          <w:b/>
          <w:bCs/>
          <w:sz w:val="20"/>
          <w:szCs w:val="20"/>
        </w:rPr>
        <w:t>Mel Spectrogram Conversion:</w:t>
      </w:r>
      <w:r w:rsidRPr="000B66C9">
        <w:rPr>
          <w:rStyle w:val="selected"/>
          <w:sz w:val="20"/>
          <w:szCs w:val="20"/>
        </w:rPr>
        <w:t xml:space="preserve"> The standardized waveform is transformed into a Mel Spectrogram with 128 Mel bins. This creates a 2D image-like representation where the x-axis represents time and the y-axis represents frequency on the Mel scale.</w:t>
      </w:r>
    </w:p>
    <w:p w14:paraId="79171068" w14:textId="2C3B914D" w:rsidR="00946738" w:rsidRDefault="00946738" w:rsidP="00CD3959">
      <w:pPr>
        <w:jc w:val="both"/>
        <w:rPr>
          <w:rFonts w:eastAsia="Times New Roman"/>
          <w:b/>
          <w:bCs/>
          <w:color w:val="2E2E2E"/>
          <w:lang w:val="en-IN"/>
        </w:rPr>
      </w:pPr>
      <w:r w:rsidRPr="00946738">
        <w:rPr>
          <w:rFonts w:eastAsia="Times New Roman"/>
          <w:b/>
          <w:bCs/>
          <w:color w:val="2E2E2E"/>
          <w:lang w:val="en-IN"/>
        </w:rPr>
        <w:t xml:space="preserve">3.3 </w:t>
      </w:r>
      <w:r w:rsidR="000B66C9">
        <w:rPr>
          <w:rFonts w:eastAsia="Times New Roman"/>
          <w:b/>
          <w:bCs/>
          <w:color w:val="2E2E2E"/>
          <w:lang w:val="en-IN"/>
        </w:rPr>
        <w:t>Model Architecture</w:t>
      </w:r>
    </w:p>
    <w:p w14:paraId="735E2652" w14:textId="77777777" w:rsidR="000B66C9" w:rsidRPr="00946738" w:rsidRDefault="000B66C9" w:rsidP="00CD3959">
      <w:pPr>
        <w:jc w:val="both"/>
        <w:rPr>
          <w:rFonts w:eastAsia="Times New Roman"/>
          <w:b/>
          <w:bCs/>
          <w:color w:val="2E2E2E"/>
          <w:lang w:val="en-IN"/>
        </w:rPr>
      </w:pPr>
    </w:p>
    <w:p w14:paraId="3198E235" w14:textId="75922091" w:rsidR="000B66C9" w:rsidRPr="000B66C9" w:rsidRDefault="000B66C9" w:rsidP="00CD3959">
      <w:pPr>
        <w:jc w:val="both"/>
        <w:rPr>
          <w:rFonts w:eastAsia="Times New Roman"/>
          <w:color w:val="2E2E2E"/>
          <w:lang w:val="en-IN"/>
        </w:rPr>
      </w:pPr>
      <w:r w:rsidRPr="000B66C9">
        <w:rPr>
          <w:rFonts w:eastAsia="Times New Roman"/>
          <w:color w:val="2E2E2E"/>
        </w:rPr>
        <w:t>We evaluate three distinct model architectures:</w:t>
      </w:r>
    </w:p>
    <w:p w14:paraId="4EBD4DFE" w14:textId="10A161C0" w:rsidR="000B66C9" w:rsidRPr="000B66C9" w:rsidRDefault="000B66C9" w:rsidP="00CD3959">
      <w:pPr>
        <w:pStyle w:val="NormalWeb"/>
        <w:numPr>
          <w:ilvl w:val="0"/>
          <w:numId w:val="42"/>
        </w:numPr>
        <w:jc w:val="both"/>
        <w:rPr>
          <w:sz w:val="20"/>
          <w:szCs w:val="20"/>
        </w:rPr>
      </w:pPr>
      <w:r w:rsidRPr="000B66C9">
        <w:rPr>
          <w:rStyle w:val="selected"/>
          <w:b/>
          <w:bCs/>
          <w:sz w:val="20"/>
          <w:szCs w:val="20"/>
        </w:rPr>
        <w:t>Baseline CNN:</w:t>
      </w:r>
      <w:r w:rsidRPr="000B66C9">
        <w:rPr>
          <w:rStyle w:val="selected"/>
          <w:sz w:val="20"/>
          <w:szCs w:val="20"/>
        </w:rPr>
        <w:t xml:space="preserve"> A simple 3-layer CNN designed to establish a performance baseline.</w:t>
      </w:r>
    </w:p>
    <w:p w14:paraId="4F65E6B5" w14:textId="41FF3F39" w:rsidR="000B66C9" w:rsidRPr="000B66C9" w:rsidRDefault="000B66C9" w:rsidP="00CD3959">
      <w:pPr>
        <w:pStyle w:val="NormalWeb"/>
        <w:numPr>
          <w:ilvl w:val="0"/>
          <w:numId w:val="42"/>
        </w:numPr>
        <w:jc w:val="both"/>
        <w:rPr>
          <w:sz w:val="20"/>
          <w:szCs w:val="20"/>
        </w:rPr>
      </w:pPr>
      <w:r w:rsidRPr="000B66C9">
        <w:rPr>
          <w:rStyle w:val="selected"/>
          <w:b/>
          <w:bCs/>
          <w:sz w:val="20"/>
          <w:szCs w:val="20"/>
        </w:rPr>
        <w:t>Deeper CNN:</w:t>
      </w:r>
      <w:r w:rsidRPr="000B66C9">
        <w:rPr>
          <w:rStyle w:val="selected"/>
          <w:sz w:val="20"/>
          <w:szCs w:val="20"/>
        </w:rPr>
        <w:t xml:space="preserve"> A 4-layer CNN with Batch Normalization after each convolutional layer to improve training stability and performance.</w:t>
      </w:r>
    </w:p>
    <w:p w14:paraId="550E9837" w14:textId="75CA2997" w:rsidR="00946738" w:rsidRPr="000B66C9" w:rsidRDefault="000B66C9" w:rsidP="00CD3959">
      <w:pPr>
        <w:pStyle w:val="NormalWeb"/>
        <w:numPr>
          <w:ilvl w:val="0"/>
          <w:numId w:val="42"/>
        </w:numPr>
        <w:jc w:val="both"/>
        <w:rPr>
          <w:color w:val="2E2E2E"/>
          <w:lang w:val="en-IN"/>
        </w:rPr>
      </w:pPr>
      <w:r w:rsidRPr="000B66C9">
        <w:rPr>
          <w:rStyle w:val="selected"/>
          <w:b/>
          <w:bCs/>
          <w:sz w:val="20"/>
          <w:szCs w:val="20"/>
        </w:rPr>
        <w:t>Vision Transformer (ViT):</w:t>
      </w:r>
      <w:r w:rsidRPr="000B66C9">
        <w:rPr>
          <w:rStyle w:val="selected"/>
          <w:sz w:val="20"/>
          <w:szCs w:val="20"/>
        </w:rPr>
        <w:t xml:space="preserve"> A pre-trained </w:t>
      </w:r>
      <w:r w:rsidRPr="000B66C9">
        <w:rPr>
          <w:rStyle w:val="selected"/>
          <w:rFonts w:ascii="Courier New" w:hAnsi="Courier New" w:cs="Courier New"/>
          <w:sz w:val="20"/>
          <w:szCs w:val="20"/>
        </w:rPr>
        <w:t>vit_b_16</w:t>
      </w:r>
      <w:r w:rsidRPr="000B66C9">
        <w:rPr>
          <w:rStyle w:val="selected"/>
          <w:sz w:val="20"/>
          <w:szCs w:val="20"/>
        </w:rPr>
        <w:t xml:space="preserve"> model</w:t>
      </w:r>
      <w:r w:rsidR="00A04ADB">
        <w:rPr>
          <w:rStyle w:val="selected"/>
          <w:sz w:val="20"/>
          <w:szCs w:val="20"/>
        </w:rPr>
        <w:t>[4]</w:t>
      </w:r>
      <w:r w:rsidRPr="000B66C9">
        <w:rPr>
          <w:rStyle w:val="selected"/>
          <w:sz w:val="20"/>
          <w:szCs w:val="20"/>
        </w:rPr>
        <w:t>. We adapt it for our task by modifying its initial patch embedding layer to accept 1-channel spectrograms and replacing its final classifier head with one suited for our binary classification problem.</w:t>
      </w:r>
    </w:p>
    <w:p w14:paraId="2BB183D5" w14:textId="4D7FBA38" w:rsidR="00946738" w:rsidRDefault="00946738" w:rsidP="00CD3959">
      <w:pPr>
        <w:jc w:val="both"/>
        <w:rPr>
          <w:rFonts w:eastAsia="Times New Roman"/>
          <w:b/>
          <w:bCs/>
          <w:color w:val="2E2E2E"/>
          <w:lang w:val="en-IN"/>
        </w:rPr>
      </w:pPr>
      <w:r w:rsidRPr="00946738">
        <w:rPr>
          <w:rFonts w:eastAsia="Times New Roman"/>
          <w:b/>
          <w:bCs/>
          <w:color w:val="2E2E2E"/>
          <w:lang w:val="en-IN"/>
        </w:rPr>
        <w:t xml:space="preserve">3.4 </w:t>
      </w:r>
      <w:r w:rsidR="000B66C9">
        <w:rPr>
          <w:rFonts w:eastAsia="Times New Roman"/>
          <w:b/>
          <w:bCs/>
          <w:color w:val="2E2E2E"/>
          <w:lang w:val="en-IN"/>
        </w:rPr>
        <w:t>Training and Fine-Tuning</w:t>
      </w:r>
    </w:p>
    <w:p w14:paraId="43E33CCB" w14:textId="77777777" w:rsidR="000B66C9" w:rsidRPr="00946738" w:rsidRDefault="000B66C9" w:rsidP="00CD3959">
      <w:pPr>
        <w:jc w:val="both"/>
        <w:rPr>
          <w:rFonts w:eastAsia="Times New Roman"/>
          <w:b/>
          <w:bCs/>
          <w:color w:val="2E2E2E"/>
          <w:lang w:val="en-IN"/>
        </w:rPr>
      </w:pPr>
    </w:p>
    <w:p w14:paraId="4D687AC8" w14:textId="3D245348" w:rsidR="00142913" w:rsidRDefault="000B66C9" w:rsidP="00CD3959">
      <w:pPr>
        <w:jc w:val="both"/>
        <w:rPr>
          <w:color w:val="2E2E2E"/>
        </w:rPr>
      </w:pPr>
      <w:r w:rsidRPr="000B66C9">
        <w:rPr>
          <w:color w:val="2E2E2E"/>
        </w:rPr>
        <w:t>We employ a two-stage training strategy:</w:t>
      </w:r>
    </w:p>
    <w:p w14:paraId="3A28C0AA" w14:textId="77777777" w:rsidR="000B66C9" w:rsidRDefault="000B66C9" w:rsidP="00CD3959">
      <w:pPr>
        <w:jc w:val="both"/>
        <w:rPr>
          <w:color w:val="2E2E2E"/>
        </w:rPr>
      </w:pPr>
    </w:p>
    <w:p w14:paraId="3FCDC5C2" w14:textId="0EC8B360" w:rsidR="000B66C9" w:rsidRPr="000B66C9" w:rsidRDefault="000B66C9" w:rsidP="00CD3959">
      <w:pPr>
        <w:pStyle w:val="ListParagraph"/>
        <w:numPr>
          <w:ilvl w:val="0"/>
          <w:numId w:val="52"/>
        </w:numPr>
        <w:jc w:val="both"/>
        <w:rPr>
          <w:color w:val="2E2E2E"/>
          <w:lang w:val="en-IN"/>
        </w:rPr>
      </w:pPr>
      <w:r w:rsidRPr="000B66C9">
        <w:rPr>
          <w:b/>
          <w:bCs/>
          <w:color w:val="2E2E2E"/>
          <w:lang w:val="en-IN"/>
        </w:rPr>
        <w:t>Initial Training:</w:t>
      </w:r>
      <w:r w:rsidRPr="000B66C9">
        <w:rPr>
          <w:color w:val="2E2E2E"/>
          <w:lang w:val="en-IN"/>
        </w:rPr>
        <w:t xml:space="preserve"> All models are first trained from scratch on the full training dataset for 15 epochs to learn the fundamental features of the data. The weights from this stage are saved.</w:t>
      </w:r>
    </w:p>
    <w:p w14:paraId="5DFE9BC8" w14:textId="7FF19ABB" w:rsidR="000B66C9" w:rsidRPr="000B66C9" w:rsidRDefault="000B66C9" w:rsidP="00CD3959">
      <w:pPr>
        <w:pStyle w:val="ListParagraph"/>
        <w:numPr>
          <w:ilvl w:val="0"/>
          <w:numId w:val="52"/>
        </w:numPr>
        <w:jc w:val="both"/>
        <w:rPr>
          <w:color w:val="2E2E2E"/>
          <w:lang w:val="en-IN"/>
        </w:rPr>
      </w:pPr>
      <w:r w:rsidRPr="000B66C9">
        <w:rPr>
          <w:b/>
          <w:bCs/>
          <w:color w:val="2E2E2E"/>
          <w:lang w:val="en-IN"/>
        </w:rPr>
        <w:t>Fine-Tuning:</w:t>
      </w:r>
      <w:r w:rsidRPr="000B66C9">
        <w:rPr>
          <w:color w:val="2E2E2E"/>
          <w:lang w:val="en-IN"/>
        </w:rPr>
        <w:t xml:space="preserve"> The saved models are then loaded and trained for an additional 5 epochs. During this stage, we introduce two key techniques to combat the overfitting observed in the initial run:</w:t>
      </w:r>
    </w:p>
    <w:p w14:paraId="2DEF7A09" w14:textId="4767F966" w:rsidR="000B66C9" w:rsidRPr="000B66C9" w:rsidRDefault="000B66C9" w:rsidP="00CD3959">
      <w:pPr>
        <w:numPr>
          <w:ilvl w:val="0"/>
          <w:numId w:val="51"/>
        </w:numPr>
        <w:jc w:val="both"/>
        <w:rPr>
          <w:color w:val="2E2E2E"/>
          <w:lang w:val="en-IN"/>
        </w:rPr>
      </w:pPr>
      <w:r w:rsidRPr="000B66C9">
        <w:rPr>
          <w:b/>
          <w:bCs/>
          <w:color w:val="2E2E2E"/>
          <w:lang w:val="en-IN"/>
        </w:rPr>
        <w:t>Data Augmentation:</w:t>
      </w:r>
      <w:r w:rsidRPr="000B66C9">
        <w:rPr>
          <w:color w:val="2E2E2E"/>
          <w:lang w:val="en-IN"/>
        </w:rPr>
        <w:t xml:space="preserve"> </w:t>
      </w:r>
      <w:r w:rsidR="00A04ADB" w:rsidRPr="00A04ADB">
        <w:rPr>
          <w:color w:val="2E2E2E"/>
        </w:rPr>
        <w:t xml:space="preserve">We apply random Frequency Masking and Time Masking, a technique known as SpecAugment </w:t>
      </w:r>
      <w:r w:rsidR="00A04ADB" w:rsidRPr="00A04ADB">
        <w:rPr>
          <w:b/>
          <w:bCs/>
          <w:color w:val="2E2E2E"/>
        </w:rPr>
        <w:t>[5]</w:t>
      </w:r>
      <w:r w:rsidR="00A04ADB" w:rsidRPr="00A04ADB">
        <w:rPr>
          <w:color w:val="2E2E2E"/>
        </w:rPr>
        <w:t>, directly to the spectrograms</w:t>
      </w:r>
      <w:r w:rsidR="00A04ADB">
        <w:rPr>
          <w:color w:val="2E2E2E"/>
        </w:rPr>
        <w:t xml:space="preserve"> </w:t>
      </w:r>
      <w:r w:rsidRPr="000B66C9">
        <w:rPr>
          <w:color w:val="2E2E2E"/>
          <w:lang w:val="en-IN"/>
        </w:rPr>
        <w:t>in the training batch.</w:t>
      </w:r>
    </w:p>
    <w:p w14:paraId="57296616" w14:textId="77777777" w:rsidR="000B66C9" w:rsidRPr="000B66C9" w:rsidRDefault="000B66C9" w:rsidP="00CD3959">
      <w:pPr>
        <w:numPr>
          <w:ilvl w:val="0"/>
          <w:numId w:val="51"/>
        </w:numPr>
        <w:jc w:val="both"/>
        <w:rPr>
          <w:color w:val="2E2E2E"/>
          <w:lang w:val="en-IN"/>
        </w:rPr>
      </w:pPr>
      <w:r w:rsidRPr="000B66C9">
        <w:rPr>
          <w:b/>
          <w:bCs/>
          <w:color w:val="2E2E2E"/>
          <w:lang w:val="en-IN"/>
        </w:rPr>
        <w:t>Reduced Learning Rate:</w:t>
      </w:r>
      <w:r w:rsidRPr="000B66C9">
        <w:rPr>
          <w:color w:val="2E2E2E"/>
          <w:lang w:val="en-IN"/>
        </w:rPr>
        <w:t xml:space="preserve"> We use a significantly lower learning rate (e.g., 1e-4 for CNNs, 1e-5 for ViT) to make smaller, more precise adjustments to the already-trained weights.</w:t>
      </w:r>
    </w:p>
    <w:p w14:paraId="296297C5" w14:textId="77777777" w:rsidR="000B66C9" w:rsidRPr="00946738" w:rsidRDefault="000B66C9" w:rsidP="00CD3959">
      <w:pPr>
        <w:jc w:val="both"/>
        <w:rPr>
          <w:color w:val="2E2E2E"/>
          <w:lang w:val="en-IN"/>
        </w:rPr>
      </w:pPr>
    </w:p>
    <w:p w14:paraId="1564FDE1" w14:textId="07FEE8A1" w:rsidR="009303D9" w:rsidRDefault="000B66C9" w:rsidP="00CD3959">
      <w:pPr>
        <w:pStyle w:val="Heading1"/>
      </w:pPr>
      <w:r>
        <w:t xml:space="preserve">Experiments and </w:t>
      </w:r>
      <w:r w:rsidR="00F95763">
        <w:t>Result</w:t>
      </w:r>
    </w:p>
    <w:p w14:paraId="31DDD5A6" w14:textId="1F5AC6A5" w:rsidR="000B66C9" w:rsidRPr="006F0442" w:rsidRDefault="000B66C9" w:rsidP="00CD3959">
      <w:pPr>
        <w:jc w:val="both"/>
        <w:rPr>
          <w:lang w:val="en-IN"/>
        </w:rPr>
      </w:pPr>
      <w:r w:rsidRPr="000B66C9">
        <w:t>All models were trained using the Adam optimizer and a Cross-Entropy Loss function. The fine-tuning stage proved crucial in improving generalization. The final test accuracies on the unseen test set are presented in Table 1.</w:t>
      </w:r>
    </w:p>
    <w:p w14:paraId="26264C2D" w14:textId="77777777" w:rsidR="006F0442" w:rsidRDefault="006F0442" w:rsidP="00CD3959">
      <w:pPr>
        <w:tabs>
          <w:tab w:val="num" w:pos="720"/>
        </w:tabs>
        <w:jc w:val="both"/>
        <w:rPr>
          <w:lang w:val="en-IN"/>
        </w:rPr>
      </w:pPr>
    </w:p>
    <w:tbl>
      <w:tblPr>
        <w:tblW w:w="4812" w:type="dxa"/>
        <w:tblCellMar>
          <w:left w:w="0" w:type="dxa"/>
          <w:right w:w="0" w:type="dxa"/>
        </w:tblCellMar>
        <w:tblLook w:val="04A0" w:firstRow="1" w:lastRow="0" w:firstColumn="1" w:lastColumn="0" w:noHBand="0" w:noVBand="1"/>
      </w:tblPr>
      <w:tblGrid>
        <w:gridCol w:w="2969"/>
        <w:gridCol w:w="1843"/>
      </w:tblGrid>
      <w:tr w:rsidR="00B17C09" w:rsidRPr="00B17C09" w14:paraId="659935AD" w14:textId="77777777" w:rsidTr="0035000D">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30082" w14:textId="77777777" w:rsidR="00B17C09" w:rsidRPr="00B17C09" w:rsidRDefault="00B17C09" w:rsidP="00CD3959">
            <w:pPr>
              <w:tabs>
                <w:tab w:val="num" w:pos="720"/>
              </w:tabs>
              <w:jc w:val="both"/>
              <w:rPr>
                <w:lang w:val="en-IN"/>
              </w:rPr>
            </w:pPr>
            <w:r w:rsidRPr="00B17C09">
              <w:rPr>
                <w:lang w:val="en-IN"/>
              </w:rPr>
              <w:t>Model</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77390" w14:textId="77777777" w:rsidR="00B17C09" w:rsidRPr="00B17C09" w:rsidRDefault="00B17C09" w:rsidP="00CD3959">
            <w:pPr>
              <w:tabs>
                <w:tab w:val="num" w:pos="720"/>
              </w:tabs>
              <w:jc w:val="both"/>
              <w:rPr>
                <w:lang w:val="en-IN"/>
              </w:rPr>
            </w:pPr>
            <w:r w:rsidRPr="00B17C09">
              <w:rPr>
                <w:lang w:val="en-IN"/>
              </w:rPr>
              <w:t>Test Accuracy</w:t>
            </w:r>
          </w:p>
        </w:tc>
      </w:tr>
      <w:tr w:rsidR="00B17C09" w:rsidRPr="00B17C09" w14:paraId="3DECEEC8" w14:textId="77777777" w:rsidTr="0035000D">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D09EF" w14:textId="77777777" w:rsidR="00B17C09" w:rsidRPr="00B17C09" w:rsidRDefault="00B17C09" w:rsidP="00CD3959">
            <w:pPr>
              <w:tabs>
                <w:tab w:val="num" w:pos="720"/>
              </w:tabs>
              <w:jc w:val="both"/>
              <w:rPr>
                <w:lang w:val="en-IN"/>
              </w:rPr>
            </w:pPr>
            <w:r w:rsidRPr="00B17C09">
              <w:rPr>
                <w:lang w:val="en-IN"/>
              </w:rPr>
              <w:t>Fine-Tuned Baseline CNN</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2F8BB" w14:textId="77777777" w:rsidR="00B17C09" w:rsidRPr="00B17C09" w:rsidRDefault="00B17C09" w:rsidP="00CD3959">
            <w:pPr>
              <w:tabs>
                <w:tab w:val="num" w:pos="720"/>
              </w:tabs>
              <w:jc w:val="both"/>
              <w:rPr>
                <w:lang w:val="en-IN"/>
              </w:rPr>
            </w:pPr>
            <w:r w:rsidRPr="00B17C09">
              <w:rPr>
                <w:lang w:val="en-IN"/>
              </w:rPr>
              <w:t>99.51</w:t>
            </w:r>
          </w:p>
        </w:tc>
      </w:tr>
      <w:tr w:rsidR="00B17C09" w:rsidRPr="00B17C09" w14:paraId="21CD2A23" w14:textId="77777777" w:rsidTr="0035000D">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1481F" w14:textId="77777777" w:rsidR="00B17C09" w:rsidRPr="00B17C09" w:rsidRDefault="00B17C09" w:rsidP="00CD3959">
            <w:pPr>
              <w:tabs>
                <w:tab w:val="num" w:pos="720"/>
              </w:tabs>
              <w:jc w:val="both"/>
              <w:rPr>
                <w:lang w:val="en-IN"/>
              </w:rPr>
            </w:pPr>
            <w:r w:rsidRPr="00B17C09">
              <w:rPr>
                <w:lang w:val="en-IN"/>
              </w:rPr>
              <w:t>Fine-Tuned Deeper CNN</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8A274" w14:textId="77777777" w:rsidR="00B17C09" w:rsidRPr="00B17C09" w:rsidRDefault="00B17C09" w:rsidP="00CD3959">
            <w:pPr>
              <w:tabs>
                <w:tab w:val="num" w:pos="720"/>
              </w:tabs>
              <w:jc w:val="both"/>
              <w:rPr>
                <w:lang w:val="en-IN"/>
              </w:rPr>
            </w:pPr>
            <w:r w:rsidRPr="00B17C09">
              <w:rPr>
                <w:lang w:val="en-IN"/>
              </w:rPr>
              <w:t>99.63</w:t>
            </w:r>
          </w:p>
        </w:tc>
      </w:tr>
      <w:tr w:rsidR="00B17C09" w:rsidRPr="00B17C09" w14:paraId="116C080D" w14:textId="77777777" w:rsidTr="0035000D">
        <w:trPr>
          <w:trHeight w:val="315"/>
        </w:trPr>
        <w:tc>
          <w:tcPr>
            <w:tcW w:w="296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D64D11" w14:textId="32C31C96" w:rsidR="00B17C09" w:rsidRPr="00B17C09" w:rsidRDefault="0035000D" w:rsidP="00CD3959">
            <w:pPr>
              <w:tabs>
                <w:tab w:val="num" w:pos="720"/>
              </w:tabs>
              <w:jc w:val="both"/>
              <w:rPr>
                <w:lang w:val="en-IN"/>
              </w:rPr>
            </w:pPr>
            <w:r w:rsidRPr="00B17C09">
              <w:rPr>
                <w:lang w:val="en-IN"/>
              </w:rPr>
              <w:t>Fine-Tuned</w:t>
            </w:r>
            <w:r w:rsidR="00B17C09" w:rsidRPr="00B17C09">
              <w:rPr>
                <w:lang w:val="en-IN"/>
              </w:rPr>
              <w:t xml:space="preserve"> ViT</w:t>
            </w:r>
          </w:p>
        </w:tc>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76289" w14:textId="77777777" w:rsidR="00B17C09" w:rsidRPr="00B17C09" w:rsidRDefault="00B17C09" w:rsidP="00CD3959">
            <w:pPr>
              <w:tabs>
                <w:tab w:val="num" w:pos="720"/>
              </w:tabs>
              <w:jc w:val="both"/>
              <w:rPr>
                <w:lang w:val="en-IN"/>
              </w:rPr>
            </w:pPr>
            <w:r w:rsidRPr="00B17C09">
              <w:rPr>
                <w:lang w:val="en-IN"/>
              </w:rPr>
              <w:t>99.75</w:t>
            </w:r>
          </w:p>
        </w:tc>
      </w:tr>
    </w:tbl>
    <w:p w14:paraId="311C9F64" w14:textId="24FCE14D" w:rsidR="006F0442" w:rsidRPr="000B66C9" w:rsidRDefault="000B66C9" w:rsidP="00CD3959">
      <w:pPr>
        <w:jc w:val="both"/>
        <w:rPr>
          <w:color w:val="2E2E2E"/>
          <w:sz w:val="16"/>
          <w:szCs w:val="16"/>
        </w:rPr>
      </w:pPr>
      <w:r w:rsidRPr="000B66C9">
        <w:rPr>
          <w:color w:val="2E2E2E"/>
          <w:sz w:val="16"/>
          <w:szCs w:val="16"/>
        </w:rPr>
        <w:t>The results clearly indicate that the Vision Transformer, benefiting from its pre-trained knowledge and attention mechanisms, outperforms the CNN-based architectures. The confusion matrix for the best-performing model (ViT) shows extremely high precision and recall for both classes, with very few misclassifications.</w:t>
      </w:r>
    </w:p>
    <w:p w14:paraId="495648F7" w14:textId="132F5DDF" w:rsidR="00567DF4" w:rsidRDefault="000B66C9" w:rsidP="00CD3959">
      <w:pPr>
        <w:pStyle w:val="Heading1"/>
      </w:pPr>
      <w:r w:rsidRPr="000B66C9">
        <w:t>Deployment</w:t>
      </w:r>
    </w:p>
    <w:p w14:paraId="4FD08B1A" w14:textId="77777777" w:rsidR="00B17C09" w:rsidRPr="00B17C09" w:rsidRDefault="00B17C09" w:rsidP="00CD3959">
      <w:pPr>
        <w:tabs>
          <w:tab w:val="num" w:pos="720"/>
        </w:tabs>
        <w:jc w:val="both"/>
        <w:rPr>
          <w:lang w:val="en-IN"/>
        </w:rPr>
      </w:pPr>
      <w:r w:rsidRPr="00B17C09">
        <w:t>To demonstrate the practical applicability</w:t>
      </w:r>
      <w:r>
        <w:t xml:space="preserve"> </w:t>
      </w:r>
      <w:r w:rsidRPr="00B17C09">
        <w:rPr>
          <w:lang w:val="en-IN"/>
        </w:rPr>
        <w:t>of our research, we deployed the trained models into interactive web applications. The system uses a decoupled architecture:</w:t>
      </w:r>
    </w:p>
    <w:p w14:paraId="0E755631" w14:textId="77777777" w:rsidR="00B17C09" w:rsidRPr="00B17C09" w:rsidRDefault="00B17C09" w:rsidP="00CD3959">
      <w:pPr>
        <w:numPr>
          <w:ilvl w:val="0"/>
          <w:numId w:val="53"/>
        </w:numPr>
        <w:tabs>
          <w:tab w:val="num" w:pos="720"/>
        </w:tabs>
        <w:jc w:val="both"/>
        <w:rPr>
          <w:lang w:val="en-IN"/>
        </w:rPr>
      </w:pPr>
      <w:r w:rsidRPr="00B17C09">
        <w:rPr>
          <w:b/>
          <w:bCs/>
          <w:lang w:val="en-IN"/>
        </w:rPr>
        <w:t>Backend:</w:t>
      </w:r>
      <w:r w:rsidRPr="00B17C09">
        <w:rPr>
          <w:lang w:val="en-IN"/>
        </w:rPr>
        <w:t xml:space="preserve"> A high-performance REST API built with </w:t>
      </w:r>
      <w:r w:rsidRPr="00B17C09">
        <w:rPr>
          <w:b/>
          <w:bCs/>
          <w:lang w:val="en-IN"/>
        </w:rPr>
        <w:t>FastAPI</w:t>
      </w:r>
      <w:r w:rsidRPr="00B17C09">
        <w:rPr>
          <w:lang w:val="en-IN"/>
        </w:rPr>
        <w:t xml:space="preserve"> (Python) serves the trained PyTorch models. It exposes a /predict/ endpoint that accepts an audio file upload.</w:t>
      </w:r>
    </w:p>
    <w:p w14:paraId="46783EF0" w14:textId="77777777" w:rsidR="00B17C09" w:rsidRPr="00B17C09" w:rsidRDefault="00B17C09" w:rsidP="00CD3959">
      <w:pPr>
        <w:numPr>
          <w:ilvl w:val="0"/>
          <w:numId w:val="53"/>
        </w:numPr>
        <w:tabs>
          <w:tab w:val="num" w:pos="720"/>
        </w:tabs>
        <w:jc w:val="both"/>
        <w:rPr>
          <w:lang w:val="en-IN"/>
        </w:rPr>
      </w:pPr>
      <w:r w:rsidRPr="00B17C09">
        <w:rPr>
          <w:b/>
          <w:bCs/>
          <w:lang w:val="en-IN"/>
        </w:rPr>
        <w:t>Frontend:</w:t>
      </w:r>
      <w:r w:rsidRPr="00B17C09">
        <w:rPr>
          <w:lang w:val="en-IN"/>
        </w:rPr>
        <w:t xml:space="preserve"> A responsive user interface built with </w:t>
      </w:r>
      <w:r w:rsidRPr="00B17C09">
        <w:rPr>
          <w:b/>
          <w:bCs/>
          <w:lang w:val="en-IN"/>
        </w:rPr>
        <w:t>React.js</w:t>
      </w:r>
      <w:r w:rsidRPr="00B17C09">
        <w:rPr>
          <w:lang w:val="en-IN"/>
        </w:rPr>
        <w:t xml:space="preserve"> allows users to upload an audio file and view the classification result and confidence score returned by the backend.</w:t>
      </w:r>
    </w:p>
    <w:p w14:paraId="61701AA9" w14:textId="799530CB" w:rsidR="006F0442" w:rsidRPr="006F0442" w:rsidRDefault="00B17C09" w:rsidP="00CD3959">
      <w:pPr>
        <w:tabs>
          <w:tab w:val="num" w:pos="720"/>
        </w:tabs>
        <w:jc w:val="both"/>
        <w:rPr>
          <w:lang w:val="en-IN"/>
        </w:rPr>
      </w:pPr>
      <w:r w:rsidRPr="00B17C09">
        <w:rPr>
          <w:lang w:val="en-IN"/>
        </w:rPr>
        <w:t>This end-to-end system successfully bridges the gap from theoretical research to a tangible, real-world application.</w:t>
      </w:r>
    </w:p>
    <w:p w14:paraId="4FFCE8A8" w14:textId="77777777" w:rsidR="006F0442" w:rsidRPr="006F0442" w:rsidRDefault="006F0442" w:rsidP="00CD3959">
      <w:pPr>
        <w:jc w:val="both"/>
        <w:rPr>
          <w:lang w:val="en-IN"/>
        </w:rPr>
      </w:pPr>
    </w:p>
    <w:p w14:paraId="70D233F0" w14:textId="51D04B80" w:rsidR="006F0442" w:rsidRPr="006F0442" w:rsidRDefault="006F0442" w:rsidP="00CD3959">
      <w:pPr>
        <w:pStyle w:val="Heading1"/>
      </w:pPr>
      <w:r>
        <w:t>Conclusion</w:t>
      </w:r>
    </w:p>
    <w:p w14:paraId="1BE32AFA" w14:textId="74F473B6" w:rsidR="00B17C09" w:rsidRDefault="00B17C09" w:rsidP="00CD3959">
      <w:pPr>
        <w:jc w:val="both"/>
      </w:pPr>
      <w:r w:rsidRPr="00B17C09">
        <w:t>This paper demonstrates the effectiveness of treating voice anti-spoofing as an image classification problem. Through a comparative study, we found that a pre-trained Vision Transformer, when properly fine-tuned, achieves state-of-the-art performance on a large-scale dataset. Furthermore, our successful deployment of the models into web applications showcases a complete and practical solution to a growing security challenge.</w:t>
      </w:r>
    </w:p>
    <w:p w14:paraId="1AE2BD71" w14:textId="77777777" w:rsidR="00B17C09" w:rsidRPr="00B17C09" w:rsidRDefault="00B17C09" w:rsidP="00CD3959">
      <w:pPr>
        <w:jc w:val="both"/>
      </w:pPr>
    </w:p>
    <w:p w14:paraId="410CF66E" w14:textId="332E5014" w:rsidR="00B17C09" w:rsidRDefault="00B17C09" w:rsidP="00CD3959">
      <w:pPr>
        <w:pStyle w:val="Heading1"/>
      </w:pPr>
      <w:r>
        <w:t>Future Work</w:t>
      </w:r>
    </w:p>
    <w:p w14:paraId="1A28C435" w14:textId="77777777" w:rsidR="00A04ADB" w:rsidRPr="00A04ADB" w:rsidRDefault="00A04ADB" w:rsidP="00CD3959">
      <w:pPr>
        <w:pStyle w:val="NormalWeb"/>
        <w:jc w:val="both"/>
        <w:rPr>
          <w:sz w:val="20"/>
          <w:szCs w:val="20"/>
        </w:rPr>
      </w:pPr>
      <w:r w:rsidRPr="00A04ADB">
        <w:rPr>
          <w:rStyle w:val="selected"/>
          <w:sz w:val="20"/>
          <w:szCs w:val="20"/>
        </w:rPr>
        <w:t>While this study demonstrates a highly effective system for voice spoof detection, several promising avenues exist for future research and development. The following areas could build upon our findings to create even more robust and practical anti-spoofing solutions:</w:t>
      </w:r>
    </w:p>
    <w:p w14:paraId="28FBE159" w14:textId="1D0DBD07" w:rsidR="00A04ADB" w:rsidRPr="00A04ADB" w:rsidRDefault="00A04ADB" w:rsidP="00CD3959">
      <w:pPr>
        <w:pStyle w:val="NormalWeb"/>
        <w:jc w:val="both"/>
        <w:rPr>
          <w:sz w:val="20"/>
          <w:szCs w:val="20"/>
        </w:rPr>
      </w:pPr>
      <w:r w:rsidRPr="00A04ADB">
        <w:rPr>
          <w:rStyle w:val="selected"/>
          <w:b/>
          <w:bCs/>
          <w:sz w:val="20"/>
          <w:szCs w:val="20"/>
        </w:rPr>
        <w:t>1. Exploration of Audio-Specific Transformer Architectures:</w:t>
      </w:r>
      <w:r w:rsidRPr="00A04ADB">
        <w:rPr>
          <w:rStyle w:val="selected"/>
          <w:sz w:val="20"/>
          <w:szCs w:val="20"/>
        </w:rPr>
        <w:t xml:space="preserve"> Our successful application of a Vision Transformer (ViT) treated spectrograms as generic images. A significant next step would be to investigate architectures designed explicitly for audio processing. Models like the </w:t>
      </w:r>
      <w:r w:rsidRPr="00A04ADB">
        <w:rPr>
          <w:rStyle w:val="selected"/>
          <w:b/>
          <w:bCs/>
          <w:sz w:val="20"/>
          <w:szCs w:val="20"/>
        </w:rPr>
        <w:t>Audio Spectrogram Transformer (AST)</w:t>
      </w:r>
      <w:r w:rsidRPr="00A04ADB">
        <w:rPr>
          <w:rStyle w:val="selected"/>
          <w:sz w:val="20"/>
          <w:szCs w:val="20"/>
        </w:rPr>
        <w:t xml:space="preserve"> </w:t>
      </w:r>
      <w:r w:rsidR="00CD3959">
        <w:rPr>
          <w:rStyle w:val="selected"/>
          <w:sz w:val="20"/>
          <w:szCs w:val="20"/>
        </w:rPr>
        <w:t xml:space="preserve">[7] </w:t>
      </w:r>
      <w:r w:rsidRPr="00A04ADB">
        <w:rPr>
          <w:rStyle w:val="selected"/>
          <w:sz w:val="20"/>
          <w:szCs w:val="20"/>
        </w:rPr>
        <w:t xml:space="preserve">or self-supervised models that learn from raw waveforms, such as </w:t>
      </w:r>
      <w:r w:rsidRPr="00A04ADB">
        <w:rPr>
          <w:rStyle w:val="selected"/>
          <w:b/>
          <w:bCs/>
          <w:sz w:val="20"/>
          <w:szCs w:val="20"/>
        </w:rPr>
        <w:t>Wav2Vec 2.0</w:t>
      </w:r>
      <w:r w:rsidR="00CD3959">
        <w:rPr>
          <w:rStyle w:val="selected"/>
          <w:b/>
          <w:bCs/>
          <w:sz w:val="20"/>
          <w:szCs w:val="20"/>
        </w:rPr>
        <w:t xml:space="preserve"> </w:t>
      </w:r>
      <w:r w:rsidR="00CD3959" w:rsidRPr="00CD3959">
        <w:rPr>
          <w:rStyle w:val="selected"/>
          <w:sz w:val="20"/>
          <w:szCs w:val="20"/>
        </w:rPr>
        <w:t>[8]</w:t>
      </w:r>
      <w:r w:rsidRPr="00A04ADB">
        <w:rPr>
          <w:rStyle w:val="selected"/>
          <w:sz w:val="20"/>
          <w:szCs w:val="20"/>
        </w:rPr>
        <w:t xml:space="preserve"> or </w:t>
      </w:r>
      <w:r w:rsidRPr="00A04ADB">
        <w:rPr>
          <w:rStyle w:val="selected"/>
          <w:b/>
          <w:bCs/>
          <w:sz w:val="20"/>
          <w:szCs w:val="20"/>
        </w:rPr>
        <w:t>HuBERT</w:t>
      </w:r>
      <w:r w:rsidRPr="00A04ADB">
        <w:rPr>
          <w:rStyle w:val="selected"/>
          <w:sz w:val="20"/>
          <w:szCs w:val="20"/>
        </w:rPr>
        <w:t>, could potentially offer superior performance. These models are pre-trained on vast amounts of unlabeled audio data, allowing them to learn nuanced acoustic features that may be more effective for distinguishing subtle spoofing artifacts than a vision-based model.</w:t>
      </w:r>
    </w:p>
    <w:p w14:paraId="6200E0BB" w14:textId="77777777" w:rsidR="00A04ADB" w:rsidRPr="00A04ADB" w:rsidRDefault="00A04ADB" w:rsidP="00CD3959">
      <w:pPr>
        <w:pStyle w:val="NormalWeb"/>
        <w:jc w:val="both"/>
        <w:rPr>
          <w:sz w:val="20"/>
          <w:szCs w:val="20"/>
        </w:rPr>
      </w:pPr>
      <w:r w:rsidRPr="00A04ADB">
        <w:rPr>
          <w:rStyle w:val="selected"/>
          <w:b/>
          <w:bCs/>
          <w:sz w:val="20"/>
          <w:szCs w:val="20"/>
        </w:rPr>
        <w:t>2. Real-Time and Streaming Inference for Live Applications:</w:t>
      </w:r>
      <w:r w:rsidRPr="00A04ADB">
        <w:rPr>
          <w:rStyle w:val="selected"/>
          <w:sz w:val="20"/>
          <w:szCs w:val="20"/>
        </w:rPr>
        <w:t xml:space="preserve"> The current system operates on pre-recorded, finite-length audio files. A critical evolution would be to adapt the models for </w:t>
      </w:r>
      <w:r w:rsidRPr="00A04ADB">
        <w:rPr>
          <w:rStyle w:val="selected"/>
          <w:b/>
          <w:bCs/>
          <w:sz w:val="20"/>
          <w:szCs w:val="20"/>
        </w:rPr>
        <w:t>real-time analysis of streaming audio</w:t>
      </w:r>
      <w:r w:rsidRPr="00A04ADB">
        <w:rPr>
          <w:rStyle w:val="selected"/>
          <w:sz w:val="20"/>
          <w:szCs w:val="20"/>
        </w:rPr>
        <w:t xml:space="preserve"> from a microphone. This presents significant engineering challenges, including managing audio buffers, performing inference on short, overlapping chunks of audio, and ensuring low latency for an instantaneous response. Such a system would be directly applicable to securing voice-based user authentication systems, virtual assistants, and call centers against live spoofing attacks.</w:t>
      </w:r>
    </w:p>
    <w:p w14:paraId="56BA5820" w14:textId="2B0F7413" w:rsidR="00A04ADB" w:rsidRPr="00A04ADB" w:rsidRDefault="00A04ADB" w:rsidP="00CD3959">
      <w:pPr>
        <w:pStyle w:val="NormalWeb"/>
        <w:jc w:val="both"/>
        <w:rPr>
          <w:sz w:val="20"/>
          <w:szCs w:val="20"/>
        </w:rPr>
      </w:pPr>
      <w:r w:rsidRPr="00A04ADB">
        <w:rPr>
          <w:rStyle w:val="selected"/>
          <w:b/>
          <w:bCs/>
          <w:sz w:val="20"/>
          <w:szCs w:val="20"/>
        </w:rPr>
        <w:t>3. Cross-Dataset and Cross-Attack Generalization Analysis:</w:t>
      </w:r>
      <w:r w:rsidRPr="00A04ADB">
        <w:rPr>
          <w:rStyle w:val="selected"/>
          <w:sz w:val="20"/>
          <w:szCs w:val="20"/>
        </w:rPr>
        <w:t xml:space="preserve"> A key measure of a security model's robustness is its ability to generalize to unseen threats. Future work should rigorously evaluate the performance of our fine-tuned models on other standard anti-spoofing datasets, such as the latest </w:t>
      </w:r>
      <w:r w:rsidRPr="00A04ADB">
        <w:rPr>
          <w:rStyle w:val="selected"/>
          <w:b/>
          <w:bCs/>
          <w:sz w:val="20"/>
          <w:szCs w:val="20"/>
        </w:rPr>
        <w:t>ASVspoof 2021 challenge dataset</w:t>
      </w:r>
      <w:r w:rsidR="00CD3959">
        <w:rPr>
          <w:rStyle w:val="selected"/>
          <w:b/>
          <w:bCs/>
          <w:sz w:val="20"/>
          <w:szCs w:val="20"/>
        </w:rPr>
        <w:t xml:space="preserve"> </w:t>
      </w:r>
      <w:r w:rsidR="00CD3959" w:rsidRPr="00CD3959">
        <w:rPr>
          <w:rStyle w:val="selected"/>
          <w:sz w:val="20"/>
          <w:szCs w:val="20"/>
        </w:rPr>
        <w:t>[9]</w:t>
      </w:r>
      <w:r w:rsidRPr="00A04ADB">
        <w:rPr>
          <w:rStyle w:val="selected"/>
          <w:sz w:val="20"/>
          <w:szCs w:val="20"/>
        </w:rPr>
        <w:t>. This would test the models' resilience against different and potentially more advanced types of attacks, including various forms of text-to-speech (TTS), voice conversion (VC), and replay attacks, thereby providing a more complete picture of their real-world generalization capabilities.</w:t>
      </w:r>
    </w:p>
    <w:p w14:paraId="45D39692" w14:textId="314F011F" w:rsidR="00A04ADB" w:rsidRPr="00A04ADB" w:rsidRDefault="00A04ADB" w:rsidP="00CD3959">
      <w:pPr>
        <w:pStyle w:val="NormalWeb"/>
        <w:jc w:val="both"/>
        <w:rPr>
          <w:sz w:val="20"/>
          <w:szCs w:val="20"/>
        </w:rPr>
      </w:pPr>
      <w:r w:rsidRPr="00A04ADB">
        <w:rPr>
          <w:rStyle w:val="selected"/>
          <w:b/>
          <w:bCs/>
          <w:sz w:val="20"/>
          <w:szCs w:val="20"/>
        </w:rPr>
        <w:t>4. Explainability and Interpretability (XAI) for Model Trust:</w:t>
      </w:r>
      <w:r w:rsidRPr="00A04ADB">
        <w:rPr>
          <w:rStyle w:val="selected"/>
          <w:sz w:val="20"/>
          <w:szCs w:val="20"/>
        </w:rPr>
        <w:t xml:space="preserve"> Deep learning models are often considered "black boxes." To build trust and better understand our models' decision-making processes, future work could incorporate </w:t>
      </w:r>
      <w:r w:rsidRPr="00A04ADB">
        <w:rPr>
          <w:rStyle w:val="selected"/>
          <w:b/>
          <w:bCs/>
          <w:sz w:val="20"/>
          <w:szCs w:val="20"/>
        </w:rPr>
        <w:t>explainability (XAI) techniques</w:t>
      </w:r>
      <w:r w:rsidRPr="00A04ADB">
        <w:rPr>
          <w:rStyle w:val="selected"/>
          <w:sz w:val="20"/>
          <w:szCs w:val="20"/>
        </w:rPr>
        <w:t xml:space="preserve">. Methods like </w:t>
      </w:r>
      <w:r w:rsidRPr="00A04ADB">
        <w:rPr>
          <w:rStyle w:val="selected"/>
          <w:b/>
          <w:bCs/>
          <w:sz w:val="20"/>
          <w:szCs w:val="20"/>
        </w:rPr>
        <w:t>Grad-CAM</w:t>
      </w:r>
      <w:r w:rsidR="00CD3959">
        <w:rPr>
          <w:rStyle w:val="selected"/>
          <w:b/>
          <w:bCs/>
          <w:sz w:val="20"/>
          <w:szCs w:val="20"/>
        </w:rPr>
        <w:t xml:space="preserve"> [10]</w:t>
      </w:r>
      <w:r w:rsidRPr="00A04ADB">
        <w:rPr>
          <w:rStyle w:val="selected"/>
          <w:sz w:val="20"/>
          <w:szCs w:val="20"/>
        </w:rPr>
        <w:t xml:space="preserve"> could be adapted to highlight the specific time-frequency regions in a spectrogram that the model deems most indicative of a spoof. These insights could reveal underlying acoustic patterns of synthetic speech and guide the development of more targeted and efficient models.</w:t>
      </w:r>
    </w:p>
    <w:p w14:paraId="61443BCC" w14:textId="486421EB" w:rsidR="00A04ADB" w:rsidRDefault="00A04ADB" w:rsidP="00CD3959">
      <w:pPr>
        <w:pStyle w:val="NormalWeb"/>
        <w:jc w:val="both"/>
      </w:pPr>
      <w:r w:rsidRPr="00A04ADB">
        <w:rPr>
          <w:rStyle w:val="selected"/>
          <w:b/>
          <w:bCs/>
          <w:sz w:val="20"/>
          <w:szCs w:val="20"/>
        </w:rPr>
        <w:t>5. Multi-Modal Deepfake Detection:</w:t>
      </w:r>
      <w:r w:rsidRPr="00A04ADB">
        <w:rPr>
          <w:rStyle w:val="selected"/>
          <w:sz w:val="20"/>
          <w:szCs w:val="20"/>
        </w:rPr>
        <w:t xml:space="preserve"> Voice spoofing is often one component of a larger deepfake attack that may also involve manipulated video. A highly robust future system could employ a </w:t>
      </w:r>
      <w:r w:rsidRPr="00A04ADB">
        <w:rPr>
          <w:rStyle w:val="selected"/>
          <w:b/>
          <w:bCs/>
          <w:sz w:val="20"/>
          <w:szCs w:val="20"/>
        </w:rPr>
        <w:t>multi-modal approach</w:t>
      </w:r>
      <w:r w:rsidR="00CD3959">
        <w:rPr>
          <w:rStyle w:val="selected"/>
          <w:b/>
          <w:bCs/>
          <w:sz w:val="20"/>
          <w:szCs w:val="20"/>
        </w:rPr>
        <w:t xml:space="preserve"> </w:t>
      </w:r>
      <w:r w:rsidR="00CD3959">
        <w:rPr>
          <w:rStyle w:val="selected"/>
          <w:sz w:val="20"/>
          <w:szCs w:val="20"/>
        </w:rPr>
        <w:t>[11]</w:t>
      </w:r>
      <w:r w:rsidRPr="00A04ADB">
        <w:rPr>
          <w:rStyle w:val="selected"/>
          <w:sz w:val="20"/>
          <w:szCs w:val="20"/>
        </w:rPr>
        <w:t>, simultaneously analyzing both the audio track and the visual stream of a speaker. By correlating audio features with visual cues like lip movements and facial expressions, a multi-modal model could detect inconsistencies that a single-modality system might miss, creating a far more resilient defense against sophisticated deepfakes.</w:t>
      </w:r>
    </w:p>
    <w:p w14:paraId="587B993E" w14:textId="77777777" w:rsidR="00B17C09" w:rsidRPr="00A04ADB" w:rsidRDefault="00B17C09" w:rsidP="00B17C09">
      <w:pPr>
        <w:jc w:val="both"/>
      </w:pPr>
    </w:p>
    <w:p w14:paraId="521349F7" w14:textId="354113F4" w:rsidR="00B17C09" w:rsidRDefault="00B17C09" w:rsidP="00B17C09">
      <w:pPr>
        <w:pStyle w:val="Heading1"/>
      </w:pPr>
      <w:r>
        <w:t>References</w:t>
      </w:r>
    </w:p>
    <w:p w14:paraId="63DD86B7" w14:textId="77777777" w:rsidR="00A04ADB" w:rsidRPr="00A04ADB" w:rsidRDefault="00A04ADB" w:rsidP="00A04ADB">
      <w:pPr>
        <w:pStyle w:val="NormalWeb"/>
        <w:rPr>
          <w:sz w:val="20"/>
          <w:szCs w:val="20"/>
        </w:rPr>
      </w:pPr>
      <w:r w:rsidRPr="00A04ADB">
        <w:rPr>
          <w:rStyle w:val="selected"/>
          <w:sz w:val="20"/>
          <w:szCs w:val="20"/>
        </w:rPr>
        <w:t xml:space="preserve">[1] T. Kinnunen, M. Sahidullah, H. Delgado, et al., "The ASVspoof 2017 Challenge: Assessing the limits of replay spoofing attack detection," in </w:t>
      </w:r>
      <w:r w:rsidRPr="00A04ADB">
        <w:rPr>
          <w:rStyle w:val="selected"/>
          <w:i/>
          <w:iCs/>
          <w:sz w:val="20"/>
          <w:szCs w:val="20"/>
        </w:rPr>
        <w:t>Proc. Interspeech 2017</w:t>
      </w:r>
      <w:r w:rsidRPr="00A04ADB">
        <w:rPr>
          <w:rStyle w:val="selected"/>
          <w:sz w:val="20"/>
          <w:szCs w:val="20"/>
        </w:rPr>
        <w:t>, pp. 2-6, 2017.</w:t>
      </w:r>
    </w:p>
    <w:p w14:paraId="44861045" w14:textId="77777777" w:rsidR="00A04ADB" w:rsidRPr="00A04ADB" w:rsidRDefault="00A04ADB" w:rsidP="00A04ADB">
      <w:pPr>
        <w:pStyle w:val="NormalWeb"/>
        <w:rPr>
          <w:sz w:val="20"/>
          <w:szCs w:val="20"/>
        </w:rPr>
      </w:pPr>
      <w:r w:rsidRPr="00A04ADB">
        <w:rPr>
          <w:rStyle w:val="selected"/>
          <w:sz w:val="20"/>
          <w:szCs w:val="20"/>
        </w:rPr>
        <w:t xml:space="preserve">[2] K. He, X. Zhang, S. Ren, and J. Sun, "Deep Residual Learning for Image Recognition," in </w:t>
      </w:r>
      <w:r w:rsidRPr="00A04ADB">
        <w:rPr>
          <w:rStyle w:val="selected"/>
          <w:i/>
          <w:iCs/>
          <w:sz w:val="20"/>
          <w:szCs w:val="20"/>
        </w:rPr>
        <w:t>Proceedings of the IEEE Conference on Computer Vision and Pattern Recognition (CVPR)</w:t>
      </w:r>
      <w:r w:rsidRPr="00A04ADB">
        <w:rPr>
          <w:rStyle w:val="selected"/>
          <w:sz w:val="20"/>
          <w:szCs w:val="20"/>
        </w:rPr>
        <w:t>, pp. 770-778, 2016.</w:t>
      </w:r>
    </w:p>
    <w:p w14:paraId="662AEF38" w14:textId="77777777" w:rsidR="00A04ADB" w:rsidRPr="00A04ADB" w:rsidRDefault="00A04ADB" w:rsidP="00A04ADB">
      <w:pPr>
        <w:pStyle w:val="NormalWeb"/>
        <w:rPr>
          <w:sz w:val="20"/>
          <w:szCs w:val="20"/>
        </w:rPr>
      </w:pPr>
      <w:r w:rsidRPr="00A04ADB">
        <w:rPr>
          <w:rStyle w:val="selected"/>
          <w:sz w:val="20"/>
          <w:szCs w:val="20"/>
        </w:rPr>
        <w:t xml:space="preserve">[3] A. Todisco, X. Wang, V. Vestman, M. Sahidullah, H. Delgado, et al., "ASVspoof 2019: A large-scale public database of synthesized, converted and replayed speech," </w:t>
      </w:r>
      <w:r w:rsidRPr="00A04ADB">
        <w:rPr>
          <w:rStyle w:val="selected"/>
          <w:i/>
          <w:iCs/>
          <w:sz w:val="20"/>
          <w:szCs w:val="20"/>
        </w:rPr>
        <w:t>Computer Speech &amp; Language</w:t>
      </w:r>
      <w:r w:rsidRPr="00A04ADB">
        <w:rPr>
          <w:rStyle w:val="selected"/>
          <w:sz w:val="20"/>
          <w:szCs w:val="20"/>
        </w:rPr>
        <w:t>, vol. 64, p. 101114, 2020.</w:t>
      </w:r>
    </w:p>
    <w:p w14:paraId="1828347A" w14:textId="77777777" w:rsidR="00A04ADB" w:rsidRPr="00A04ADB" w:rsidRDefault="00A04ADB" w:rsidP="00A04ADB">
      <w:pPr>
        <w:pStyle w:val="NormalWeb"/>
        <w:rPr>
          <w:sz w:val="20"/>
          <w:szCs w:val="20"/>
        </w:rPr>
      </w:pPr>
      <w:r w:rsidRPr="00A04ADB">
        <w:rPr>
          <w:rStyle w:val="selected"/>
          <w:sz w:val="20"/>
          <w:szCs w:val="20"/>
        </w:rPr>
        <w:t xml:space="preserve">[4] A. Dosovitskiy, L. Beyer, A. Kolesnikov, D. Weissenborn, X. Zhai, et al., "An Image is Worth 16x16 Words: Transformers for Image Recognition at Scale," in </w:t>
      </w:r>
      <w:r w:rsidRPr="00A04ADB">
        <w:rPr>
          <w:rStyle w:val="selected"/>
          <w:i/>
          <w:iCs/>
          <w:sz w:val="20"/>
          <w:szCs w:val="20"/>
        </w:rPr>
        <w:t>International Conference on Learning Representations (ICLR)</w:t>
      </w:r>
      <w:r w:rsidRPr="00A04ADB">
        <w:rPr>
          <w:rStyle w:val="selected"/>
          <w:sz w:val="20"/>
          <w:szCs w:val="20"/>
        </w:rPr>
        <w:t>, 2021.</w:t>
      </w:r>
    </w:p>
    <w:p w14:paraId="5971ECD5" w14:textId="77777777" w:rsidR="00A04ADB" w:rsidRPr="00A04ADB" w:rsidRDefault="00A04ADB" w:rsidP="00A04ADB">
      <w:pPr>
        <w:pStyle w:val="NormalWeb"/>
        <w:rPr>
          <w:sz w:val="20"/>
          <w:szCs w:val="20"/>
        </w:rPr>
      </w:pPr>
      <w:r w:rsidRPr="00A04ADB">
        <w:rPr>
          <w:rStyle w:val="selected"/>
          <w:sz w:val="20"/>
          <w:szCs w:val="20"/>
        </w:rPr>
        <w:t xml:space="preserve">[5] D. S. Park, W. Chan, Y. Zhang, C. Chiu, B. Zoph, E. D. Cubuk, and Q. V. Le, "SpecAugment: A Simple Data Augmentation Method for Automatic Speech Recognition," in </w:t>
      </w:r>
      <w:r w:rsidRPr="00A04ADB">
        <w:rPr>
          <w:rStyle w:val="selected"/>
          <w:i/>
          <w:iCs/>
          <w:sz w:val="20"/>
          <w:szCs w:val="20"/>
        </w:rPr>
        <w:t>Proc. Interspeech 2019</w:t>
      </w:r>
      <w:r w:rsidRPr="00A04ADB">
        <w:rPr>
          <w:rStyle w:val="selected"/>
          <w:sz w:val="20"/>
          <w:szCs w:val="20"/>
        </w:rPr>
        <w:t>, pp. 2613-2617, 2019.</w:t>
      </w:r>
    </w:p>
    <w:p w14:paraId="02979048" w14:textId="77777777" w:rsidR="00A04ADB" w:rsidRDefault="00A04ADB" w:rsidP="00A04ADB">
      <w:pPr>
        <w:pStyle w:val="NormalWeb"/>
        <w:rPr>
          <w:rStyle w:val="selected"/>
          <w:sz w:val="20"/>
          <w:szCs w:val="20"/>
        </w:rPr>
      </w:pPr>
      <w:r w:rsidRPr="00A04ADB">
        <w:rPr>
          <w:rStyle w:val="selected"/>
          <w:sz w:val="20"/>
          <w:szCs w:val="20"/>
        </w:rPr>
        <w:t xml:space="preserve">[6] Y. Gong, Y. A. Chung, and J. Glass, "AST: Audio Spectrogram Transformer," in </w:t>
      </w:r>
      <w:r w:rsidRPr="00A04ADB">
        <w:rPr>
          <w:rStyle w:val="selected"/>
          <w:i/>
          <w:iCs/>
          <w:sz w:val="20"/>
          <w:szCs w:val="20"/>
        </w:rPr>
        <w:t>Proc. Interspeech 2021</w:t>
      </w:r>
      <w:r w:rsidRPr="00A04ADB">
        <w:rPr>
          <w:rStyle w:val="selected"/>
          <w:sz w:val="20"/>
          <w:szCs w:val="20"/>
        </w:rPr>
        <w:t>, pp. 571-575, 2021.</w:t>
      </w:r>
    </w:p>
    <w:p w14:paraId="0C5101B9" w14:textId="77777777" w:rsidR="00CD3959" w:rsidRPr="00CD3959" w:rsidRDefault="00CD3959" w:rsidP="00CD3959">
      <w:pPr>
        <w:pStyle w:val="NormalWeb"/>
        <w:rPr>
          <w:sz w:val="20"/>
          <w:szCs w:val="20"/>
          <w:lang w:val="en-IN"/>
        </w:rPr>
      </w:pPr>
      <w:r w:rsidRPr="00CD3959">
        <w:rPr>
          <w:sz w:val="20"/>
          <w:szCs w:val="20"/>
          <w:lang w:val="en-IN"/>
        </w:rPr>
        <w:t xml:space="preserve">[7] Y. Gong, Y. A. Chung, and J. Glass, "AST: Audio Spectrogram Transformer," in </w:t>
      </w:r>
      <w:r w:rsidRPr="00CD3959">
        <w:rPr>
          <w:i/>
          <w:iCs/>
          <w:sz w:val="20"/>
          <w:szCs w:val="20"/>
          <w:lang w:val="en-IN"/>
        </w:rPr>
        <w:t>Proc. Interspeech 2021</w:t>
      </w:r>
      <w:r w:rsidRPr="00CD3959">
        <w:rPr>
          <w:sz w:val="20"/>
          <w:szCs w:val="20"/>
          <w:lang w:val="en-IN"/>
        </w:rPr>
        <w:t>, pp. 571-575, 2021.</w:t>
      </w:r>
    </w:p>
    <w:p w14:paraId="1ABBDA3F" w14:textId="77777777" w:rsidR="00CD3959" w:rsidRPr="00CD3959" w:rsidRDefault="00CD3959" w:rsidP="00CD3959">
      <w:pPr>
        <w:pStyle w:val="NormalWeb"/>
        <w:rPr>
          <w:sz w:val="20"/>
          <w:szCs w:val="20"/>
          <w:lang w:val="en-IN"/>
        </w:rPr>
      </w:pPr>
      <w:r w:rsidRPr="00CD3959">
        <w:rPr>
          <w:sz w:val="20"/>
          <w:szCs w:val="20"/>
          <w:lang w:val="en-IN"/>
        </w:rPr>
        <w:t xml:space="preserve">[8] A. Baevski, Y. Zhou, A. Mohamed, and M. Auli, "wav2vec 2.0: A framework for self-supervised learning of speech representations," in </w:t>
      </w:r>
      <w:r w:rsidRPr="00CD3959">
        <w:rPr>
          <w:i/>
          <w:iCs/>
          <w:sz w:val="20"/>
          <w:szCs w:val="20"/>
          <w:lang w:val="en-IN"/>
        </w:rPr>
        <w:t>Advances in Neural Information Processing Systems (NeurIPS)</w:t>
      </w:r>
      <w:r w:rsidRPr="00CD3959">
        <w:rPr>
          <w:sz w:val="20"/>
          <w:szCs w:val="20"/>
          <w:lang w:val="en-IN"/>
        </w:rPr>
        <w:t>, vol. 33, pp. 12449-12460, 2020.</w:t>
      </w:r>
    </w:p>
    <w:p w14:paraId="33B053AB" w14:textId="77777777" w:rsidR="00CD3959" w:rsidRPr="00CD3959" w:rsidRDefault="00CD3959" w:rsidP="00CD3959">
      <w:pPr>
        <w:pStyle w:val="NormalWeb"/>
        <w:rPr>
          <w:sz w:val="20"/>
          <w:szCs w:val="20"/>
          <w:lang w:val="en-IN"/>
        </w:rPr>
      </w:pPr>
      <w:r w:rsidRPr="00CD3959">
        <w:rPr>
          <w:sz w:val="20"/>
          <w:szCs w:val="20"/>
          <w:lang w:val="en-IN"/>
        </w:rPr>
        <w:t xml:space="preserve">[9] J. Yamagishi, X. Wang, M. Sahidullah, et al., "ASVspoof 2021: A large-scale evaluation of automatic speaker verification spoofing and deepfake detection," in </w:t>
      </w:r>
      <w:r w:rsidRPr="00CD3959">
        <w:rPr>
          <w:i/>
          <w:iCs/>
          <w:sz w:val="20"/>
          <w:szCs w:val="20"/>
          <w:lang w:val="en-IN"/>
        </w:rPr>
        <w:t>Proc. Interspeech 2021</w:t>
      </w:r>
      <w:r w:rsidRPr="00CD3959">
        <w:rPr>
          <w:sz w:val="20"/>
          <w:szCs w:val="20"/>
          <w:lang w:val="en-IN"/>
        </w:rPr>
        <w:t>, pp. 4308-4312, 2021.</w:t>
      </w:r>
    </w:p>
    <w:p w14:paraId="0E86841E" w14:textId="77777777" w:rsidR="00CD3959" w:rsidRPr="00CD3959" w:rsidRDefault="00CD3959" w:rsidP="00CD3959">
      <w:pPr>
        <w:pStyle w:val="NormalWeb"/>
        <w:rPr>
          <w:sz w:val="20"/>
          <w:szCs w:val="20"/>
          <w:lang w:val="en-IN"/>
        </w:rPr>
      </w:pPr>
      <w:r w:rsidRPr="00CD3959">
        <w:rPr>
          <w:sz w:val="20"/>
          <w:szCs w:val="20"/>
          <w:lang w:val="en-IN"/>
        </w:rPr>
        <w:t xml:space="preserve">[10] R. R. Selvaraju, M. Cogswell, A. Das, R. Vedantam, D. Parikh, and D. Batra, "Grad-CAM: Visual explanations from deep networks via gradient-based localization," in </w:t>
      </w:r>
      <w:r w:rsidRPr="00CD3959">
        <w:rPr>
          <w:i/>
          <w:iCs/>
          <w:sz w:val="20"/>
          <w:szCs w:val="20"/>
          <w:lang w:val="en-IN"/>
        </w:rPr>
        <w:t>Proceedings of the IEEE international conference on computer vision (ICCV)</w:t>
      </w:r>
      <w:r w:rsidRPr="00CD3959">
        <w:rPr>
          <w:sz w:val="20"/>
          <w:szCs w:val="20"/>
          <w:lang w:val="en-IN"/>
        </w:rPr>
        <w:t>, pp. 618-626, 2017.</w:t>
      </w:r>
    </w:p>
    <w:p w14:paraId="78B58BC5" w14:textId="5598B9E4" w:rsidR="00CD3959" w:rsidRPr="00CD3959" w:rsidRDefault="00CD3959" w:rsidP="00A04ADB">
      <w:pPr>
        <w:pStyle w:val="NormalWeb"/>
        <w:rPr>
          <w:sz w:val="20"/>
          <w:szCs w:val="20"/>
          <w:lang w:val="en-IN"/>
        </w:rPr>
      </w:pPr>
      <w:r w:rsidRPr="00CD3959">
        <w:rPr>
          <w:sz w:val="20"/>
          <w:szCs w:val="20"/>
          <w:lang w:val="en-IN"/>
        </w:rPr>
        <w:t xml:space="preserve">[11] X. Zhou and S. Chen, "A survey on audio-visual deepfake detection," </w:t>
      </w:r>
      <w:r w:rsidRPr="00CD3959">
        <w:rPr>
          <w:i/>
          <w:iCs/>
          <w:sz w:val="20"/>
          <w:szCs w:val="20"/>
          <w:lang w:val="en-IN"/>
        </w:rPr>
        <w:t>arXiv preprint arXiv:2104.09559</w:t>
      </w:r>
      <w:r w:rsidRPr="00CD3959">
        <w:rPr>
          <w:sz w:val="20"/>
          <w:szCs w:val="20"/>
          <w:lang w:val="en-IN"/>
        </w:rPr>
        <w:t>, 2021.</w:t>
      </w:r>
    </w:p>
    <w:p w14:paraId="476E683A" w14:textId="77777777" w:rsidR="00A04ADB" w:rsidRPr="00A04ADB" w:rsidRDefault="00A04ADB" w:rsidP="00A04ADB">
      <w:pPr>
        <w:jc w:val="both"/>
      </w:pPr>
    </w:p>
    <w:sectPr w:rsidR="00A04ADB" w:rsidRPr="00A04ADB" w:rsidSect="00B17C09">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B3625" w14:textId="77777777" w:rsidR="00F617A1" w:rsidRDefault="00F617A1" w:rsidP="001A3B3D">
      <w:r>
        <w:separator/>
      </w:r>
    </w:p>
  </w:endnote>
  <w:endnote w:type="continuationSeparator" w:id="0">
    <w:p w14:paraId="6DE1AEBE" w14:textId="77777777" w:rsidR="00F617A1" w:rsidRDefault="00F617A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33E8" w14:textId="7A83F2EB"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6066" w14:textId="77777777" w:rsidR="00F617A1" w:rsidRDefault="00F617A1" w:rsidP="001A3B3D">
      <w:r>
        <w:separator/>
      </w:r>
    </w:p>
  </w:footnote>
  <w:footnote w:type="continuationSeparator" w:id="0">
    <w:p w14:paraId="78F9700F" w14:textId="77777777" w:rsidR="00F617A1" w:rsidRDefault="00F617A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B64B5E"/>
    <w:multiLevelType w:val="multilevel"/>
    <w:tmpl w:val="2D160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51C3685"/>
    <w:multiLevelType w:val="multilevel"/>
    <w:tmpl w:val="BB22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C273E"/>
    <w:multiLevelType w:val="multilevel"/>
    <w:tmpl w:val="B5088E10"/>
    <w:lvl w:ilvl="0">
      <w:start w:val="1"/>
      <w:numFmt w:val="bullet"/>
      <w:lvlText w:val="o"/>
      <w:lvlJc w:val="left"/>
      <w:pPr>
        <w:tabs>
          <w:tab w:val="num" w:pos="643"/>
        </w:tabs>
        <w:ind w:left="643" w:hanging="360"/>
      </w:pPr>
      <w:rPr>
        <w:rFonts w:ascii="Courier New" w:hAnsi="Courier New" w:cs="Courier New"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4" w15:restartNumberingAfterBreak="0">
    <w:nsid w:val="123E7EF4"/>
    <w:multiLevelType w:val="multilevel"/>
    <w:tmpl w:val="527A64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67E0EE7"/>
    <w:multiLevelType w:val="multilevel"/>
    <w:tmpl w:val="DF28A9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55077"/>
    <w:multiLevelType w:val="hybridMultilevel"/>
    <w:tmpl w:val="6C349D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B205A40"/>
    <w:multiLevelType w:val="multilevel"/>
    <w:tmpl w:val="29C848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1E7F1254"/>
    <w:multiLevelType w:val="multilevel"/>
    <w:tmpl w:val="9570745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89517FE"/>
    <w:multiLevelType w:val="multilevel"/>
    <w:tmpl w:val="533221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C6711E"/>
    <w:multiLevelType w:val="hybridMultilevel"/>
    <w:tmpl w:val="97C84C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6" w15:restartNumberingAfterBreak="0">
    <w:nsid w:val="3E8F36F9"/>
    <w:multiLevelType w:val="multilevel"/>
    <w:tmpl w:val="6A7C9C8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F8806CD"/>
    <w:multiLevelType w:val="multilevel"/>
    <w:tmpl w:val="13FAA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4286BD2"/>
    <w:multiLevelType w:val="multilevel"/>
    <w:tmpl w:val="5DC0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DD3D4F"/>
    <w:multiLevelType w:val="multilevel"/>
    <w:tmpl w:val="6AE2DD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BF24D94"/>
    <w:multiLevelType w:val="multilevel"/>
    <w:tmpl w:val="D9681F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EDA3658"/>
    <w:multiLevelType w:val="multilevel"/>
    <w:tmpl w:val="EF5A0B5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D67A40"/>
    <w:multiLevelType w:val="hybridMultilevel"/>
    <w:tmpl w:val="532406D2"/>
    <w:lvl w:ilvl="0" w:tplc="40090003">
      <w:start w:val="1"/>
      <w:numFmt w:val="bullet"/>
      <w:lvlText w:val="o"/>
      <w:lvlJc w:val="left"/>
      <w:pPr>
        <w:ind w:left="644" w:hanging="360"/>
      </w:pPr>
      <w:rPr>
        <w:rFonts w:ascii="Courier New" w:hAnsi="Courier New" w:cs="Courier New"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5" w15:restartNumberingAfterBreak="0">
    <w:nsid w:val="50081415"/>
    <w:multiLevelType w:val="multilevel"/>
    <w:tmpl w:val="DF28A9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76FB2"/>
    <w:multiLevelType w:val="multilevel"/>
    <w:tmpl w:val="7E169D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1916A76"/>
    <w:multiLevelType w:val="multilevel"/>
    <w:tmpl w:val="1312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887A8E"/>
    <w:multiLevelType w:val="multilevel"/>
    <w:tmpl w:val="3A681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0" w15:restartNumberingAfterBreak="0">
    <w:nsid w:val="54DC4C37"/>
    <w:multiLevelType w:val="multilevel"/>
    <w:tmpl w:val="3A6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1A10B4"/>
    <w:multiLevelType w:val="multilevel"/>
    <w:tmpl w:val="3A6816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5BAC1545"/>
    <w:multiLevelType w:val="multilevel"/>
    <w:tmpl w:val="7B12D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00B523E"/>
    <w:multiLevelType w:val="multilevel"/>
    <w:tmpl w:val="C22CA4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5624066"/>
    <w:multiLevelType w:val="multilevel"/>
    <w:tmpl w:val="8E7470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658C6592"/>
    <w:multiLevelType w:val="multilevel"/>
    <w:tmpl w:val="C7C0A1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67057CB2"/>
    <w:multiLevelType w:val="multilevel"/>
    <w:tmpl w:val="2F3A29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6B2A7A81"/>
    <w:multiLevelType w:val="multilevel"/>
    <w:tmpl w:val="9EA496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0" w15:restartNumberingAfterBreak="0">
    <w:nsid w:val="6D6468F3"/>
    <w:multiLevelType w:val="multilevel"/>
    <w:tmpl w:val="9404EF7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416">
    <w:abstractNumId w:val="23"/>
  </w:num>
  <w:num w:numId="2" w16cid:durableId="1164395543">
    <w:abstractNumId w:val="48"/>
  </w:num>
  <w:num w:numId="3" w16cid:durableId="871384585">
    <w:abstractNumId w:val="21"/>
  </w:num>
  <w:num w:numId="4" w16cid:durableId="1972705428">
    <w:abstractNumId w:val="28"/>
  </w:num>
  <w:num w:numId="5" w16cid:durableId="1814789127">
    <w:abstractNumId w:val="28"/>
  </w:num>
  <w:num w:numId="6" w16cid:durableId="531456642">
    <w:abstractNumId w:val="28"/>
  </w:num>
  <w:num w:numId="7" w16cid:durableId="18433313">
    <w:abstractNumId w:val="28"/>
  </w:num>
  <w:num w:numId="8" w16cid:durableId="761225571">
    <w:abstractNumId w:val="39"/>
  </w:num>
  <w:num w:numId="9" w16cid:durableId="30571071">
    <w:abstractNumId w:val="49"/>
  </w:num>
  <w:num w:numId="10" w16cid:durableId="2102330256">
    <w:abstractNumId w:val="25"/>
  </w:num>
  <w:num w:numId="11" w16cid:durableId="688530466">
    <w:abstractNumId w:val="20"/>
  </w:num>
  <w:num w:numId="12" w16cid:durableId="1354765477">
    <w:abstractNumId w:val="18"/>
  </w:num>
  <w:num w:numId="13" w16cid:durableId="1711952566">
    <w:abstractNumId w:val="0"/>
  </w:num>
  <w:num w:numId="14" w16cid:durableId="1173061343">
    <w:abstractNumId w:val="10"/>
  </w:num>
  <w:num w:numId="15" w16cid:durableId="1663853400">
    <w:abstractNumId w:val="8"/>
  </w:num>
  <w:num w:numId="16" w16cid:durableId="41711463">
    <w:abstractNumId w:val="7"/>
  </w:num>
  <w:num w:numId="17" w16cid:durableId="603615768">
    <w:abstractNumId w:val="6"/>
  </w:num>
  <w:num w:numId="18" w16cid:durableId="2013216817">
    <w:abstractNumId w:val="5"/>
  </w:num>
  <w:num w:numId="19" w16cid:durableId="1864786486">
    <w:abstractNumId w:val="9"/>
  </w:num>
  <w:num w:numId="20" w16cid:durableId="848909972">
    <w:abstractNumId w:val="4"/>
  </w:num>
  <w:num w:numId="21" w16cid:durableId="1553543743">
    <w:abstractNumId w:val="3"/>
  </w:num>
  <w:num w:numId="22" w16cid:durableId="198860677">
    <w:abstractNumId w:val="2"/>
  </w:num>
  <w:num w:numId="23" w16cid:durableId="1592007819">
    <w:abstractNumId w:val="1"/>
  </w:num>
  <w:num w:numId="24" w16cid:durableId="1131249273">
    <w:abstractNumId w:val="30"/>
  </w:num>
  <w:num w:numId="25" w16cid:durableId="1114406039">
    <w:abstractNumId w:val="29"/>
  </w:num>
  <w:num w:numId="26" w16cid:durableId="30885298">
    <w:abstractNumId w:val="37"/>
  </w:num>
  <w:num w:numId="27" w16cid:durableId="352532952">
    <w:abstractNumId w:val="45"/>
  </w:num>
  <w:num w:numId="28" w16cid:durableId="873420468">
    <w:abstractNumId w:val="44"/>
  </w:num>
  <w:num w:numId="29" w16cid:durableId="1253080901">
    <w:abstractNumId w:val="11"/>
  </w:num>
  <w:num w:numId="30" w16cid:durableId="359749331">
    <w:abstractNumId w:val="33"/>
  </w:num>
  <w:num w:numId="31" w16cid:durableId="449203243">
    <w:abstractNumId w:val="17"/>
  </w:num>
  <w:num w:numId="32" w16cid:durableId="292368384">
    <w:abstractNumId w:val="43"/>
  </w:num>
  <w:num w:numId="33" w16cid:durableId="2145073349">
    <w:abstractNumId w:val="27"/>
  </w:num>
  <w:num w:numId="34" w16cid:durableId="1373309435">
    <w:abstractNumId w:val="13"/>
  </w:num>
  <w:num w:numId="35" w16cid:durableId="1491217673">
    <w:abstractNumId w:val="12"/>
  </w:num>
  <w:num w:numId="36" w16cid:durableId="161355082">
    <w:abstractNumId w:val="47"/>
  </w:num>
  <w:num w:numId="37" w16cid:durableId="1035228339">
    <w:abstractNumId w:val="50"/>
  </w:num>
  <w:num w:numId="38" w16cid:durableId="1595016357">
    <w:abstractNumId w:val="15"/>
  </w:num>
  <w:num w:numId="39" w16cid:durableId="955871745">
    <w:abstractNumId w:val="32"/>
  </w:num>
  <w:num w:numId="40" w16cid:durableId="1649364728">
    <w:abstractNumId w:val="34"/>
  </w:num>
  <w:num w:numId="41" w16cid:durableId="1145196966">
    <w:abstractNumId w:val="22"/>
  </w:num>
  <w:num w:numId="42" w16cid:durableId="307174489">
    <w:abstractNumId w:val="14"/>
  </w:num>
  <w:num w:numId="43" w16cid:durableId="1494566713">
    <w:abstractNumId w:val="31"/>
  </w:num>
  <w:num w:numId="44" w16cid:durableId="355623953">
    <w:abstractNumId w:val="46"/>
  </w:num>
  <w:num w:numId="45" w16cid:durableId="643320510">
    <w:abstractNumId w:val="19"/>
  </w:num>
  <w:num w:numId="46" w16cid:durableId="1008144689">
    <w:abstractNumId w:val="42"/>
  </w:num>
  <w:num w:numId="47" w16cid:durableId="805315331">
    <w:abstractNumId w:val="26"/>
  </w:num>
  <w:num w:numId="48" w16cid:durableId="728848006">
    <w:abstractNumId w:val="36"/>
  </w:num>
  <w:num w:numId="49" w16cid:durableId="339545547">
    <w:abstractNumId w:val="35"/>
  </w:num>
  <w:num w:numId="50" w16cid:durableId="2036155420">
    <w:abstractNumId w:val="16"/>
  </w:num>
  <w:num w:numId="51" w16cid:durableId="653337493">
    <w:abstractNumId w:val="40"/>
  </w:num>
  <w:num w:numId="52" w16cid:durableId="50542049">
    <w:abstractNumId w:val="24"/>
  </w:num>
  <w:num w:numId="53" w16cid:durableId="1531798753">
    <w:abstractNumId w:val="38"/>
  </w:num>
  <w:num w:numId="54" w16cid:durableId="40645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25D"/>
    <w:rsid w:val="00006036"/>
    <w:rsid w:val="00014F1E"/>
    <w:rsid w:val="000250F6"/>
    <w:rsid w:val="0004781E"/>
    <w:rsid w:val="000775D2"/>
    <w:rsid w:val="0008758A"/>
    <w:rsid w:val="000A704A"/>
    <w:rsid w:val="000B66C9"/>
    <w:rsid w:val="000C1E68"/>
    <w:rsid w:val="000F0A48"/>
    <w:rsid w:val="000F65E2"/>
    <w:rsid w:val="00142913"/>
    <w:rsid w:val="001A2EFD"/>
    <w:rsid w:val="001A3B3D"/>
    <w:rsid w:val="001B0B6E"/>
    <w:rsid w:val="001B67DC"/>
    <w:rsid w:val="001C22DE"/>
    <w:rsid w:val="001F0B48"/>
    <w:rsid w:val="00202C1A"/>
    <w:rsid w:val="002254A9"/>
    <w:rsid w:val="00233D97"/>
    <w:rsid w:val="002347A2"/>
    <w:rsid w:val="002850E3"/>
    <w:rsid w:val="00285FBA"/>
    <w:rsid w:val="003379AF"/>
    <w:rsid w:val="0035000D"/>
    <w:rsid w:val="00354FCF"/>
    <w:rsid w:val="00357FB7"/>
    <w:rsid w:val="003A16B1"/>
    <w:rsid w:val="003A19E2"/>
    <w:rsid w:val="003B10F5"/>
    <w:rsid w:val="003B2B40"/>
    <w:rsid w:val="003B4E04"/>
    <w:rsid w:val="003F2172"/>
    <w:rsid w:val="003F5A08"/>
    <w:rsid w:val="00414C25"/>
    <w:rsid w:val="00420716"/>
    <w:rsid w:val="004325FB"/>
    <w:rsid w:val="004432BA"/>
    <w:rsid w:val="0044407E"/>
    <w:rsid w:val="00447BB9"/>
    <w:rsid w:val="0046031D"/>
    <w:rsid w:val="004645FC"/>
    <w:rsid w:val="00473AC9"/>
    <w:rsid w:val="004D1F05"/>
    <w:rsid w:val="004D72B5"/>
    <w:rsid w:val="00504EDE"/>
    <w:rsid w:val="00551B7F"/>
    <w:rsid w:val="00563564"/>
    <w:rsid w:val="0056610F"/>
    <w:rsid w:val="00567DF4"/>
    <w:rsid w:val="00572E32"/>
    <w:rsid w:val="00575BCA"/>
    <w:rsid w:val="005A74A6"/>
    <w:rsid w:val="005B0344"/>
    <w:rsid w:val="005B520E"/>
    <w:rsid w:val="005E2800"/>
    <w:rsid w:val="005E52AE"/>
    <w:rsid w:val="00605825"/>
    <w:rsid w:val="00630E35"/>
    <w:rsid w:val="00645D22"/>
    <w:rsid w:val="0064747C"/>
    <w:rsid w:val="00651A08"/>
    <w:rsid w:val="00654204"/>
    <w:rsid w:val="00670434"/>
    <w:rsid w:val="006A147C"/>
    <w:rsid w:val="006B6B66"/>
    <w:rsid w:val="006F0442"/>
    <w:rsid w:val="006F6D3D"/>
    <w:rsid w:val="00714E83"/>
    <w:rsid w:val="00715BEA"/>
    <w:rsid w:val="00740EEA"/>
    <w:rsid w:val="00794804"/>
    <w:rsid w:val="007B33F1"/>
    <w:rsid w:val="007B6DDA"/>
    <w:rsid w:val="007C0308"/>
    <w:rsid w:val="007C2FF2"/>
    <w:rsid w:val="007C4E59"/>
    <w:rsid w:val="007D2108"/>
    <w:rsid w:val="007D4F73"/>
    <w:rsid w:val="007D6232"/>
    <w:rsid w:val="007F1F99"/>
    <w:rsid w:val="007F768F"/>
    <w:rsid w:val="0080791D"/>
    <w:rsid w:val="00816657"/>
    <w:rsid w:val="00820692"/>
    <w:rsid w:val="00836367"/>
    <w:rsid w:val="00837517"/>
    <w:rsid w:val="00843E2B"/>
    <w:rsid w:val="00873603"/>
    <w:rsid w:val="008A2C7D"/>
    <w:rsid w:val="008B6524"/>
    <w:rsid w:val="008B6FBC"/>
    <w:rsid w:val="008C4B23"/>
    <w:rsid w:val="008F6E2C"/>
    <w:rsid w:val="009044BE"/>
    <w:rsid w:val="00916A28"/>
    <w:rsid w:val="009303D9"/>
    <w:rsid w:val="00933C64"/>
    <w:rsid w:val="00941C0E"/>
    <w:rsid w:val="00946738"/>
    <w:rsid w:val="00972203"/>
    <w:rsid w:val="009F1D79"/>
    <w:rsid w:val="00A04ADB"/>
    <w:rsid w:val="00A059B3"/>
    <w:rsid w:val="00A211D3"/>
    <w:rsid w:val="00A22B5A"/>
    <w:rsid w:val="00A615BA"/>
    <w:rsid w:val="00A82548"/>
    <w:rsid w:val="00AC66F2"/>
    <w:rsid w:val="00AE3409"/>
    <w:rsid w:val="00B11A60"/>
    <w:rsid w:val="00B17C09"/>
    <w:rsid w:val="00B22613"/>
    <w:rsid w:val="00B44A76"/>
    <w:rsid w:val="00B768D1"/>
    <w:rsid w:val="00B77D71"/>
    <w:rsid w:val="00B8072F"/>
    <w:rsid w:val="00BA1025"/>
    <w:rsid w:val="00BC3420"/>
    <w:rsid w:val="00BD670B"/>
    <w:rsid w:val="00BE7D3C"/>
    <w:rsid w:val="00BF5FF6"/>
    <w:rsid w:val="00C0207F"/>
    <w:rsid w:val="00C16117"/>
    <w:rsid w:val="00C3075A"/>
    <w:rsid w:val="00C919A4"/>
    <w:rsid w:val="00C95517"/>
    <w:rsid w:val="00CA4392"/>
    <w:rsid w:val="00CB2449"/>
    <w:rsid w:val="00CC393F"/>
    <w:rsid w:val="00CD3959"/>
    <w:rsid w:val="00CE00EB"/>
    <w:rsid w:val="00CE25E7"/>
    <w:rsid w:val="00D12D1D"/>
    <w:rsid w:val="00D2176E"/>
    <w:rsid w:val="00D632BE"/>
    <w:rsid w:val="00D70C60"/>
    <w:rsid w:val="00D72D06"/>
    <w:rsid w:val="00D7522C"/>
    <w:rsid w:val="00D7536F"/>
    <w:rsid w:val="00D76668"/>
    <w:rsid w:val="00DF016B"/>
    <w:rsid w:val="00E07383"/>
    <w:rsid w:val="00E165BC"/>
    <w:rsid w:val="00E614D8"/>
    <w:rsid w:val="00E61E12"/>
    <w:rsid w:val="00E7596C"/>
    <w:rsid w:val="00E878F2"/>
    <w:rsid w:val="00EA3281"/>
    <w:rsid w:val="00ED0149"/>
    <w:rsid w:val="00EF7DE3"/>
    <w:rsid w:val="00F03103"/>
    <w:rsid w:val="00F13B43"/>
    <w:rsid w:val="00F271DE"/>
    <w:rsid w:val="00F617A1"/>
    <w:rsid w:val="00F627DA"/>
    <w:rsid w:val="00F7288F"/>
    <w:rsid w:val="00F847A6"/>
    <w:rsid w:val="00F9441B"/>
    <w:rsid w:val="00F95763"/>
    <w:rsid w:val="00FA4C32"/>
    <w:rsid w:val="00FB7EEF"/>
    <w:rsid w:val="00FE7114"/>
    <w:rsid w:val="00FF1214"/>
    <w:rsid w:val="00FF5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46BA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04A"/>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00325D"/>
    <w:rPr>
      <w:smallCaps/>
      <w:noProof/>
    </w:rPr>
  </w:style>
  <w:style w:type="character" w:customStyle="1" w:styleId="Heading2Char">
    <w:name w:val="Heading 2 Char"/>
    <w:basedOn w:val="DefaultParagraphFont"/>
    <w:link w:val="Heading2"/>
    <w:rsid w:val="0000325D"/>
    <w:rPr>
      <w:i/>
      <w:iCs/>
      <w:noProof/>
    </w:rPr>
  </w:style>
  <w:style w:type="character" w:styleId="Hyperlink">
    <w:name w:val="Hyperlink"/>
    <w:basedOn w:val="DefaultParagraphFont"/>
    <w:rsid w:val="0000325D"/>
    <w:rPr>
      <w:color w:val="0563C1" w:themeColor="hyperlink"/>
      <w:u w:val="single"/>
    </w:rPr>
  </w:style>
  <w:style w:type="character" w:styleId="UnresolvedMention">
    <w:name w:val="Unresolved Mention"/>
    <w:basedOn w:val="DefaultParagraphFont"/>
    <w:uiPriority w:val="99"/>
    <w:semiHidden/>
    <w:unhideWhenUsed/>
    <w:rsid w:val="0000325D"/>
    <w:rPr>
      <w:color w:val="605E5C"/>
      <w:shd w:val="clear" w:color="auto" w:fill="E1DFDD"/>
    </w:rPr>
  </w:style>
  <w:style w:type="paragraph" w:styleId="NormalWeb">
    <w:name w:val="Normal (Web)"/>
    <w:basedOn w:val="Normal"/>
    <w:uiPriority w:val="99"/>
    <w:unhideWhenUsed/>
    <w:rsid w:val="00CB2449"/>
    <w:pPr>
      <w:spacing w:before="100" w:beforeAutospacing="1" w:after="100" w:afterAutospacing="1"/>
      <w:jc w:val="left"/>
    </w:pPr>
    <w:rPr>
      <w:rFonts w:eastAsia="Times New Roman"/>
      <w:sz w:val="24"/>
      <w:szCs w:val="24"/>
    </w:rPr>
  </w:style>
  <w:style w:type="character" w:customStyle="1" w:styleId="react-xocs-alternative-link">
    <w:name w:val="react-xocs-alternative-link"/>
    <w:basedOn w:val="DefaultParagraphFont"/>
    <w:rsid w:val="004645FC"/>
  </w:style>
  <w:style w:type="character" w:customStyle="1" w:styleId="given-name">
    <w:name w:val="given-name"/>
    <w:basedOn w:val="DefaultParagraphFont"/>
    <w:rsid w:val="004645FC"/>
  </w:style>
  <w:style w:type="character" w:customStyle="1" w:styleId="text">
    <w:name w:val="text"/>
    <w:basedOn w:val="DefaultParagraphFont"/>
    <w:rsid w:val="004645FC"/>
  </w:style>
  <w:style w:type="character" w:customStyle="1" w:styleId="author-ref">
    <w:name w:val="author-ref"/>
    <w:basedOn w:val="DefaultParagraphFont"/>
    <w:rsid w:val="004645FC"/>
  </w:style>
  <w:style w:type="character" w:customStyle="1" w:styleId="authors-info">
    <w:name w:val="authors-info"/>
    <w:basedOn w:val="DefaultParagraphFont"/>
    <w:rsid w:val="000F0A48"/>
  </w:style>
  <w:style w:type="character" w:customStyle="1" w:styleId="blue-tooltip">
    <w:name w:val="blue-tooltip"/>
    <w:basedOn w:val="DefaultParagraphFont"/>
    <w:rsid w:val="000F0A48"/>
  </w:style>
  <w:style w:type="character" w:styleId="Emphasis">
    <w:name w:val="Emphasis"/>
    <w:basedOn w:val="DefaultParagraphFont"/>
    <w:qFormat/>
    <w:rsid w:val="003A16B1"/>
    <w:rPr>
      <w:i/>
      <w:iCs/>
    </w:rPr>
  </w:style>
  <w:style w:type="paragraph" w:styleId="ListParagraph">
    <w:name w:val="List Paragraph"/>
    <w:basedOn w:val="Normal"/>
    <w:uiPriority w:val="34"/>
    <w:qFormat/>
    <w:rsid w:val="000775D2"/>
    <w:pPr>
      <w:ind w:left="720"/>
      <w:contextualSpacing/>
    </w:pPr>
  </w:style>
  <w:style w:type="table" w:styleId="TableGrid">
    <w:name w:val="Table Grid"/>
    <w:basedOn w:val="TableNormal"/>
    <w:rsid w:val="00946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0B6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923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eachlaabhgup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2110</Words>
  <Characters>12027</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Paper Title (use style: paper title)</vt:lpstr>
      <vt:lpstr>Introduction </vt:lpstr>
      <vt:lpstr>Literature Work</vt:lpstr>
      <vt:lpstr>Methodology</vt:lpstr>
      <vt:lpstr>Experiments and Result</vt:lpstr>
      <vt:lpstr>Deployment</vt:lpstr>
      <vt:lpstr>Conclusion</vt:lpstr>
      <vt:lpstr>Future Work</vt:lpstr>
      <vt:lpstr>References</vt:lpstr>
    </vt:vector>
  </TitlesOfParts>
  <Company>IEEE</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Laabh Gupta</cp:lastModifiedBy>
  <cp:revision>4</cp:revision>
  <cp:lastPrinted>2025-08-17T16:13:00Z</cp:lastPrinted>
  <dcterms:created xsi:type="dcterms:W3CDTF">2025-09-06T14:12:00Z</dcterms:created>
  <dcterms:modified xsi:type="dcterms:W3CDTF">2025-09-13T12:13:00Z</dcterms:modified>
</cp:coreProperties>
</file>