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D9D" w:rsidRDefault="007B331C" w:rsidP="00951D19">
      <w:pPr>
        <w:pStyle w:val="Titre"/>
        <w:jc w:val="center"/>
      </w:pPr>
      <w:r>
        <w:tab/>
      </w:r>
      <w:bookmarkStart w:id="0" w:name="_GoBack"/>
      <w:bookmarkEnd w:id="0"/>
      <w:r w:rsidR="00951D19">
        <w:t>Produire de l’énergie électrique</w:t>
      </w:r>
    </w:p>
    <w:p w:rsidR="00951D19" w:rsidRDefault="00951D19" w:rsidP="00951D19">
      <w:pPr>
        <w:pStyle w:val="Titre2"/>
        <w:numPr>
          <w:ilvl w:val="0"/>
          <w:numId w:val="1"/>
        </w:numPr>
      </w:pPr>
      <w:r>
        <w:t>Différentes sources d’énergie</w:t>
      </w:r>
    </w:p>
    <w:p w:rsidR="00951D19" w:rsidRDefault="00951D19" w:rsidP="00951D19"/>
    <w:p w:rsidR="00951D19" w:rsidRDefault="00951D19" w:rsidP="00951D19">
      <w:pPr>
        <w:pStyle w:val="Paragraphedeliste"/>
        <w:numPr>
          <w:ilvl w:val="0"/>
          <w:numId w:val="2"/>
        </w:numPr>
      </w:pPr>
      <w:r>
        <w:t xml:space="preserve">Certaines sources d’énergie sont dites </w:t>
      </w:r>
      <w:r w:rsidR="00FB1F6B">
        <w:rPr>
          <w:b/>
        </w:rPr>
        <w:t>non renouvelables</w:t>
      </w:r>
      <w:r>
        <w:t xml:space="preserve">, c’est-à-dire que leurs </w:t>
      </w:r>
      <w:r w:rsidRPr="00951D19">
        <w:rPr>
          <w:b/>
        </w:rPr>
        <w:t>réserves</w:t>
      </w:r>
      <w:r>
        <w:t xml:space="preserve"> sont </w:t>
      </w:r>
      <w:r w:rsidRPr="00951D19">
        <w:rPr>
          <w:b/>
        </w:rPr>
        <w:t>épuisables</w:t>
      </w:r>
      <w:r w:rsidR="00FB1F6B">
        <w:t xml:space="preserve">. Certaines sont d’origine </w:t>
      </w:r>
      <w:r w:rsidR="00FB1F6B">
        <w:rPr>
          <w:b/>
        </w:rPr>
        <w:t xml:space="preserve">fossile, </w:t>
      </w:r>
      <w:r w:rsidR="00FB1F6B">
        <w:t xml:space="preserve">issues de la décomposition d’êtres vivants il y a des millions d’années et l’uranium est dit </w:t>
      </w:r>
      <w:r w:rsidR="00FB1F6B">
        <w:rPr>
          <w:b/>
        </w:rPr>
        <w:t>fissile</w:t>
      </w:r>
      <w:r w:rsidR="00FB1F6B">
        <w:t>, le noyau de l’atome d’uranium est cassé pour en tirer de l’énergie.</w:t>
      </w:r>
    </w:p>
    <w:p w:rsidR="00951D19" w:rsidRDefault="00951D19" w:rsidP="00951D19">
      <w:pPr>
        <w:pStyle w:val="Paragraphedeliste"/>
        <w:numPr>
          <w:ilvl w:val="0"/>
          <w:numId w:val="2"/>
        </w:numPr>
      </w:pPr>
      <w:r>
        <w:t xml:space="preserve">D’autres sont dites </w:t>
      </w:r>
      <w:r>
        <w:rPr>
          <w:b/>
        </w:rPr>
        <w:t>renouvelables</w:t>
      </w:r>
      <w:r>
        <w:t xml:space="preserve"> car leur </w:t>
      </w:r>
      <w:r w:rsidRPr="00951D19">
        <w:rPr>
          <w:b/>
        </w:rPr>
        <w:t>stock</w:t>
      </w:r>
      <w:r>
        <w:t xml:space="preserve"> est </w:t>
      </w:r>
      <w:r>
        <w:rPr>
          <w:b/>
        </w:rPr>
        <w:t>illimité</w:t>
      </w:r>
      <w:r>
        <w:t xml:space="preserve"> (ex : vent, soleil…)</w:t>
      </w:r>
      <w:r w:rsidR="00CE3F01">
        <w:t>.</w:t>
      </w:r>
    </w:p>
    <w:p w:rsidR="00CE3F01" w:rsidRDefault="00CE3F01" w:rsidP="00951D19">
      <w:pPr>
        <w:pStyle w:val="Paragraphedeliste"/>
        <w:numPr>
          <w:ilvl w:val="0"/>
          <w:numId w:val="2"/>
        </w:numPr>
      </w:pPr>
      <w:r>
        <w:t xml:space="preserve">Dans les centrales </w:t>
      </w:r>
      <w:r>
        <w:rPr>
          <w:b/>
        </w:rPr>
        <w:t>thermiques</w:t>
      </w:r>
      <w:r>
        <w:t>, de l’</w:t>
      </w:r>
      <w:r w:rsidRPr="00CE3F01">
        <w:rPr>
          <w:b/>
        </w:rPr>
        <w:t>eau</w:t>
      </w:r>
      <w:r>
        <w:t xml:space="preserve"> est chauffée par combustion d’un</w:t>
      </w:r>
      <w:r w:rsidR="00AD2EF7">
        <w:t>e des sources d’énergie fossile ou par l’uranium.</w:t>
      </w:r>
    </w:p>
    <w:p w:rsidR="00CE3F01" w:rsidRDefault="00CE3F01" w:rsidP="00CE3F01">
      <w:pPr>
        <w:pStyle w:val="Paragraphedeliste"/>
        <w:ind w:left="1080"/>
      </w:pPr>
    </w:p>
    <w:p w:rsidR="00CE3F01" w:rsidRDefault="00CE3F01" w:rsidP="00CE3F01">
      <w:pPr>
        <w:pStyle w:val="Titre2"/>
        <w:numPr>
          <w:ilvl w:val="0"/>
          <w:numId w:val="1"/>
        </w:numPr>
      </w:pPr>
      <w:r>
        <w:t>A l’intérieur d’une centrale</w:t>
      </w:r>
    </w:p>
    <w:p w:rsidR="00CE3F01" w:rsidRPr="00CE3F01" w:rsidRDefault="00CE3F01" w:rsidP="00CE3F01">
      <w:pPr>
        <w:rPr>
          <w:i/>
        </w:rPr>
      </w:pPr>
      <w:r>
        <w:rPr>
          <w:i/>
        </w:rPr>
        <w:t>Diagramme récapitulatif de la centrale nucléaire</w:t>
      </w:r>
    </w:p>
    <w:p w:rsidR="00951D19" w:rsidRDefault="001F1E20" w:rsidP="001F1E20">
      <w:pPr>
        <w:pStyle w:val="Paragraphedeliste"/>
        <w:numPr>
          <w:ilvl w:val="0"/>
          <w:numId w:val="3"/>
        </w:numPr>
      </w:pPr>
      <w:r>
        <w:t xml:space="preserve">La plupart du temps, la production d’électricité se fait à l’aide d’un ensemble </w:t>
      </w:r>
      <w:r>
        <w:rPr>
          <w:b/>
        </w:rPr>
        <w:t>turbine et alternateur.</w:t>
      </w:r>
    </w:p>
    <w:p w:rsidR="001F1E20" w:rsidRDefault="001F1E20" w:rsidP="001F1E20">
      <w:pPr>
        <w:pStyle w:val="Paragraphedeliste"/>
        <w:numPr>
          <w:ilvl w:val="0"/>
          <w:numId w:val="3"/>
        </w:numPr>
      </w:pPr>
      <w:r>
        <w:rPr>
          <w:b/>
        </w:rPr>
        <w:t xml:space="preserve">L’alternateur </w:t>
      </w:r>
      <w:r>
        <w:t xml:space="preserve"> est la partie de la centrale convertissant l’énergie </w:t>
      </w:r>
      <w:r>
        <w:rPr>
          <w:b/>
        </w:rPr>
        <w:t>mécanique</w:t>
      </w:r>
      <w:r>
        <w:t xml:space="preserve"> (rotation de la turbine) en énergie </w:t>
      </w:r>
      <w:r>
        <w:rPr>
          <w:b/>
        </w:rPr>
        <w:t>électrique</w:t>
      </w:r>
      <w:r>
        <w:t>.</w:t>
      </w:r>
    </w:p>
    <w:p w:rsidR="001F1E20" w:rsidRDefault="001F1E20" w:rsidP="001F1E20">
      <w:pPr>
        <w:pStyle w:val="Paragraphedeliste"/>
        <w:numPr>
          <w:ilvl w:val="0"/>
          <w:numId w:val="3"/>
        </w:numPr>
      </w:pPr>
      <w:r>
        <w:t xml:space="preserve">L’alternateur est constitué d’un </w:t>
      </w:r>
      <w:r>
        <w:rPr>
          <w:b/>
        </w:rPr>
        <w:t xml:space="preserve">rotor </w:t>
      </w:r>
      <w:r>
        <w:t xml:space="preserve">(aimant en mouvement) et d’un </w:t>
      </w:r>
      <w:r>
        <w:rPr>
          <w:b/>
        </w:rPr>
        <w:t>stator</w:t>
      </w:r>
      <w:r>
        <w:t xml:space="preserve"> (bobine de fils fixe). Le mouvement du rotor dans le stator provoque la création d’un courant électrique dans la bobine.</w:t>
      </w:r>
    </w:p>
    <w:p w:rsidR="001F1E20" w:rsidRPr="00951D19" w:rsidRDefault="001F1E20" w:rsidP="001F1E20">
      <w:pPr>
        <w:pStyle w:val="Paragraphedeliste"/>
        <w:numPr>
          <w:ilvl w:val="0"/>
          <w:numId w:val="3"/>
        </w:numPr>
      </w:pPr>
      <w:r>
        <w:t xml:space="preserve">Du fait de la rotation de l’aimant dans le stator, chacun des deux pôles est présenté tour à tour à la bobine, ce qui génère la production d’une </w:t>
      </w:r>
      <w:r>
        <w:rPr>
          <w:b/>
        </w:rPr>
        <w:t>tension variable</w:t>
      </w:r>
      <w:r>
        <w:t>.</w:t>
      </w:r>
    </w:p>
    <w:sectPr w:rsidR="001F1E20" w:rsidRPr="00951D19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A84" w:rsidRDefault="00805A84" w:rsidP="00951D19">
      <w:pPr>
        <w:spacing w:after="0" w:line="240" w:lineRule="auto"/>
      </w:pPr>
      <w:r>
        <w:separator/>
      </w:r>
    </w:p>
  </w:endnote>
  <w:endnote w:type="continuationSeparator" w:id="0">
    <w:p w:rsidR="00805A84" w:rsidRDefault="00805A84" w:rsidP="00951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A84" w:rsidRDefault="00805A84" w:rsidP="00951D19">
      <w:pPr>
        <w:spacing w:after="0" w:line="240" w:lineRule="auto"/>
      </w:pPr>
      <w:r>
        <w:separator/>
      </w:r>
    </w:p>
  </w:footnote>
  <w:footnote w:type="continuationSeparator" w:id="0">
    <w:p w:rsidR="00805A84" w:rsidRDefault="00805A84" w:rsidP="00951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1D19" w:rsidRPr="00951D19" w:rsidRDefault="00951D19">
    <w:pPr>
      <w:pStyle w:val="En-tte"/>
      <w:rPr>
        <w:sz w:val="18"/>
        <w:szCs w:val="18"/>
      </w:rPr>
    </w:pPr>
    <w:r w:rsidRPr="00951D19">
      <w:rPr>
        <w:sz w:val="18"/>
        <w:szCs w:val="18"/>
      </w:rPr>
      <w:t>Chapitre 2. Produire de l’énergie électrique</w:t>
    </w:r>
    <w:r w:rsidRPr="00951D19">
      <w:rPr>
        <w:sz w:val="18"/>
        <w:szCs w:val="18"/>
      </w:rPr>
      <w:ptab w:relativeTo="margin" w:alignment="center" w:leader="none"/>
    </w:r>
    <w:r w:rsidRPr="00951D19">
      <w:rPr>
        <w:sz w:val="18"/>
        <w:szCs w:val="18"/>
      </w:rPr>
      <w:ptab w:relativeTo="margin" w:alignment="right" w:leader="none"/>
    </w:r>
    <w:r w:rsidRPr="00951D19">
      <w:rPr>
        <w:sz w:val="18"/>
        <w:szCs w:val="18"/>
      </w:rPr>
      <w:t>Cours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528F8"/>
    <w:multiLevelType w:val="hybridMultilevel"/>
    <w:tmpl w:val="FE080100"/>
    <w:lvl w:ilvl="0" w:tplc="0F2A33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244BD"/>
    <w:multiLevelType w:val="hybridMultilevel"/>
    <w:tmpl w:val="A6904F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E560E6"/>
    <w:multiLevelType w:val="hybridMultilevel"/>
    <w:tmpl w:val="6884FE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D19"/>
    <w:rsid w:val="00141573"/>
    <w:rsid w:val="001F1E20"/>
    <w:rsid w:val="00341AB7"/>
    <w:rsid w:val="007B331C"/>
    <w:rsid w:val="00805A84"/>
    <w:rsid w:val="00923426"/>
    <w:rsid w:val="00951D19"/>
    <w:rsid w:val="00A25D9D"/>
    <w:rsid w:val="00AD2EF7"/>
    <w:rsid w:val="00B7745A"/>
    <w:rsid w:val="00BD60A1"/>
    <w:rsid w:val="00C7140B"/>
    <w:rsid w:val="00CE3F01"/>
    <w:rsid w:val="00D22138"/>
    <w:rsid w:val="00D3665C"/>
    <w:rsid w:val="00E12E2A"/>
    <w:rsid w:val="00FB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51D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51D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51D19"/>
  </w:style>
  <w:style w:type="paragraph" w:styleId="Pieddepage">
    <w:name w:val="footer"/>
    <w:basedOn w:val="Normal"/>
    <w:link w:val="PieddepageCar"/>
    <w:uiPriority w:val="99"/>
    <w:unhideWhenUsed/>
    <w:rsid w:val="00951D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51D19"/>
  </w:style>
  <w:style w:type="paragraph" w:styleId="Textedebulles">
    <w:name w:val="Balloon Text"/>
    <w:basedOn w:val="Normal"/>
    <w:link w:val="TextedebullesCar"/>
    <w:uiPriority w:val="99"/>
    <w:semiHidden/>
    <w:unhideWhenUsed/>
    <w:rsid w:val="00951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1D19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951D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51D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951D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51D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51D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51D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51D19"/>
  </w:style>
  <w:style w:type="paragraph" w:styleId="Pieddepage">
    <w:name w:val="footer"/>
    <w:basedOn w:val="Normal"/>
    <w:link w:val="PieddepageCar"/>
    <w:uiPriority w:val="99"/>
    <w:unhideWhenUsed/>
    <w:rsid w:val="00951D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51D19"/>
  </w:style>
  <w:style w:type="paragraph" w:styleId="Textedebulles">
    <w:name w:val="Balloon Text"/>
    <w:basedOn w:val="Normal"/>
    <w:link w:val="TextedebullesCar"/>
    <w:uiPriority w:val="99"/>
    <w:semiHidden/>
    <w:unhideWhenUsed/>
    <w:rsid w:val="00951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1D19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951D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51D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951D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51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6</cp:revision>
  <dcterms:created xsi:type="dcterms:W3CDTF">2014-10-08T19:05:00Z</dcterms:created>
  <dcterms:modified xsi:type="dcterms:W3CDTF">2015-10-16T11:52:00Z</dcterms:modified>
</cp:coreProperties>
</file>