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37" w:rsidRDefault="00F954DF" w:rsidP="00F954DF">
      <w:pPr>
        <w:pStyle w:val="Titre"/>
        <w:jc w:val="center"/>
      </w:pPr>
      <w:r>
        <w:t>L’intensité du courant électrique</w:t>
      </w:r>
    </w:p>
    <w:p w:rsidR="00F954DF" w:rsidRDefault="00005E0E" w:rsidP="00005E0E">
      <w:pPr>
        <w:pStyle w:val="Titre2"/>
        <w:numPr>
          <w:ilvl w:val="0"/>
          <w:numId w:val="1"/>
        </w:numPr>
      </w:pPr>
      <w:r>
        <w:t>Qu’est-ce que l’intensité ?</w:t>
      </w:r>
    </w:p>
    <w:p w:rsidR="00005E0E" w:rsidRDefault="00005E0E" w:rsidP="00005E0E"/>
    <w:p w:rsidR="00005E0E" w:rsidRDefault="00005E0E" w:rsidP="00005E0E">
      <w:pPr>
        <w:pStyle w:val="Paragraphedeliste"/>
        <w:numPr>
          <w:ilvl w:val="0"/>
          <w:numId w:val="2"/>
        </w:numPr>
      </w:pPr>
      <w:r>
        <w:t>Le courant électrique est un déplacement d’électricité, comme le courant dans une rivière.</w:t>
      </w:r>
    </w:p>
    <w:p w:rsidR="00005E0E" w:rsidRDefault="00005E0E" w:rsidP="00005E0E">
      <w:pPr>
        <w:pStyle w:val="Paragraphedeliste"/>
      </w:pPr>
    </w:p>
    <w:p w:rsidR="00005E0E" w:rsidRDefault="00005E0E" w:rsidP="00005E0E">
      <w:pPr>
        <w:pStyle w:val="Paragraphedeliste"/>
        <w:numPr>
          <w:ilvl w:val="0"/>
          <w:numId w:val="2"/>
        </w:numPr>
      </w:pPr>
      <w:r>
        <w:t>L’</w:t>
      </w:r>
      <w:r>
        <w:rPr>
          <w:b/>
        </w:rPr>
        <w:t xml:space="preserve">intensité du courant électrique </w:t>
      </w:r>
      <w:r>
        <w:t xml:space="preserve">correspond au débit d’électricité dans le circuit. C’est-à-dire à la </w:t>
      </w:r>
      <w:r>
        <w:rPr>
          <w:b/>
        </w:rPr>
        <w:t>quantité d’électricité qui circule à un endroit donné à un moment donné</w:t>
      </w:r>
      <w:r>
        <w:t>.</w:t>
      </w:r>
    </w:p>
    <w:p w:rsidR="00005E0E" w:rsidRDefault="00005E0E" w:rsidP="00005E0E">
      <w:pPr>
        <w:pStyle w:val="Paragraphedeliste"/>
      </w:pPr>
    </w:p>
    <w:p w:rsidR="00005E0E" w:rsidRDefault="00005E0E" w:rsidP="00005E0E">
      <w:pPr>
        <w:pStyle w:val="Paragraphedeliste"/>
        <w:numPr>
          <w:ilvl w:val="0"/>
          <w:numId w:val="2"/>
        </w:numPr>
      </w:pPr>
      <w:r w:rsidRPr="00914AC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23A28E1" wp14:editId="0C3EF29E">
                <wp:simplePos x="0" y="0"/>
                <wp:positionH relativeFrom="column">
                  <wp:posOffset>2519679</wp:posOffset>
                </wp:positionH>
                <wp:positionV relativeFrom="paragraph">
                  <wp:posOffset>260985</wp:posOffset>
                </wp:positionV>
                <wp:extent cx="1400175" cy="571500"/>
                <wp:effectExtent l="0" t="19050" r="9525" b="1905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571500"/>
                          <a:chOff x="3960" y="3554"/>
                          <a:chExt cx="2160" cy="720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635" y="3554"/>
                            <a:ext cx="81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5E0E" w:rsidRDefault="00005E0E" w:rsidP="00005E0E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914AC6">
                                <w:rPr>
                                  <w:sz w:val="40"/>
                                  <w:szCs w:val="40"/>
                                </w:rPr>
                                <w:t xml:space="preserve">A </w:t>
                              </w:r>
                              <w:r>
                                <w:t>A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3960" y="3914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5445" y="3914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3554"/>
                            <a:ext cx="81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E0E" w:rsidRDefault="00005E0E" w:rsidP="00005E0E">
                              <w:r>
                                <w:rPr>
                                  <w:b/>
                                  <w:sz w:val="16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" o:spid="_x0000_s1026" style="position:absolute;left:0;text-align:left;margin-left:198.4pt;margin-top:20.55pt;width:110.25pt;height:45pt;z-index:251659264" coordorigin="3960,3554" coordsize="21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" o:allowincell="f">
                <v:oval id="Oval 3" o:spid="_x0000_s1027" style="position:absolute;left:4635;top:3554;width:81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CmMMA&#10;AADaAAAADwAAAGRycy9kb3ducmV2LnhtbESPzWsCMRTE7wX/h/AEbzXrKlJWo/iB0IOXag8eH5vn&#10;7uLmZUmyH/rXN4VCj8PM/IZZbwdTi46crywrmE0TEMS51RUXCr6vp/cPED4ga6wtk4InedhuRm9r&#10;zLTt+Yu6SyhEhLDPUEEZQpNJ6fOSDPqpbYijd7fOYIjSFVI77CPc1DJNkqU0WHFcKLGhQ0n549Ia&#10;BXtzu7bpcXl+tsPh1tnXbp66XqnJeNitQAQawn/4r/2pFSz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CmMMAAADaAAAADwAAAAAAAAAAAAAAAACYAgAAZHJzL2Rv&#10;d25yZXYueG1sUEsFBgAAAAAEAAQA9QAAAIgDAAAAAA==&#10;" strokeweight="2.25pt">
                  <v:textbox>
                    <w:txbxContent>
                      <w:p w:rsidR="00005E0E" w:rsidRDefault="00005E0E" w:rsidP="00005E0E">
                        <w:pPr>
                          <w:rPr>
                            <w:b/>
                            <w:sz w:val="32"/>
                          </w:rPr>
                        </w:pPr>
                        <w:r w:rsidRPr="00914AC6">
                          <w:rPr>
                            <w:sz w:val="40"/>
                            <w:szCs w:val="40"/>
                          </w:rPr>
                          <w:t xml:space="preserve">A </w:t>
                        </w:r>
                        <w:r>
                          <w:t>A</w:t>
                        </w:r>
                        <w:r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oval>
                <v:line id="Line 4" o:spid="_x0000_s1028" style="position:absolute;visibility:visible;mso-wrap-style:square" from="3960,3914" to="4635,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5" o:spid="_x0000_s1029" style="position:absolute;visibility:visible;mso-wrap-style:square" from="5445,3914" to="6120,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5310;top:3554;width:8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zbMMA&#10;AADaAAAADwAAAGRycy9kb3ducmV2LnhtbESPQWvCQBSE7wX/w/KEXkLdqKCSZiMiCMGDUFvw+si+&#10;JqHZt2F3Ncm/7wqFHoeZ+YbJ96PpxIOcby0rWC5SEMSV1S3XCr4+T287ED4ga+wsk4KJPOyL2UuO&#10;mbYDf9DjGmoRIewzVNCE0GdS+qohg35he+LofVtnMETpaqkdDhFuOrlK04002HJcaLCnY0PVz/Vu&#10;FIz6cllPJxc2y3K35uSclLc2Uep1Ph7eQQQaw3/4r11qBVt4Xo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ZzbMMAAADaAAAADwAAAAAAAAAAAAAAAACYAgAAZHJzL2Rv&#10;d25yZXYueG1sUEsFBgAAAAAEAAQA9QAAAIgDAAAAAA==&#10;" filled="f" stroked="f" strokeweight="2.25pt">
                  <v:textbox>
                    <w:txbxContent>
                      <w:p w:rsidR="00005E0E" w:rsidRDefault="00005E0E" w:rsidP="00005E0E">
                        <w:r>
                          <w:rPr>
                            <w:b/>
                            <w:sz w:val="16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Elle se mesure en </w:t>
      </w:r>
      <w:r>
        <w:rPr>
          <w:b/>
        </w:rPr>
        <w:t xml:space="preserve">ampères </w:t>
      </w:r>
      <w:r>
        <w:t xml:space="preserve">(symbole : </w:t>
      </w:r>
      <w:r>
        <w:rPr>
          <w:b/>
        </w:rPr>
        <w:t>A</w:t>
      </w:r>
      <w:r>
        <w:t xml:space="preserve">) à l’aide d’un </w:t>
      </w:r>
      <w:r>
        <w:rPr>
          <w:b/>
        </w:rPr>
        <w:t>ampèremètre</w:t>
      </w:r>
      <w:r>
        <w:t xml:space="preserve">. Le symbole de l’ampèremètre dans le circuit est  </w:t>
      </w:r>
    </w:p>
    <w:p w:rsidR="00955650" w:rsidRDefault="00955650" w:rsidP="00955650">
      <w:pPr>
        <w:pStyle w:val="Paragraphedeliste"/>
      </w:pPr>
    </w:p>
    <w:p w:rsidR="00955650" w:rsidRDefault="00955650" w:rsidP="00955650">
      <w:pPr>
        <w:pStyle w:val="Paragraphedeliste"/>
        <w:ind w:left="1080"/>
      </w:pPr>
    </w:p>
    <w:p w:rsidR="00955650" w:rsidRDefault="00955650" w:rsidP="00955650">
      <w:pPr>
        <w:pStyle w:val="Paragraphedeliste"/>
        <w:ind w:left="1080"/>
      </w:pPr>
    </w:p>
    <w:p w:rsidR="00955650" w:rsidRDefault="00955650" w:rsidP="00955650">
      <w:pPr>
        <w:pStyle w:val="Titre2"/>
        <w:numPr>
          <w:ilvl w:val="0"/>
          <w:numId w:val="1"/>
        </w:numPr>
      </w:pPr>
      <w:r>
        <w:t>Les lois de l’intensité</w:t>
      </w:r>
    </w:p>
    <w:p w:rsidR="00955650" w:rsidRDefault="00955650" w:rsidP="00955650">
      <w:pPr>
        <w:pStyle w:val="Paragraphedeliste"/>
        <w:numPr>
          <w:ilvl w:val="0"/>
          <w:numId w:val="3"/>
        </w:numPr>
        <w:rPr>
          <w:rStyle w:val="Emphaseintense"/>
          <w:u w:val="single"/>
        </w:rPr>
      </w:pPr>
      <w:r>
        <w:rPr>
          <w:rStyle w:val="Emphaseintense"/>
          <w:u w:val="single"/>
        </w:rPr>
        <w:t>Dans un circuit en série</w:t>
      </w:r>
    </w:p>
    <w:p w:rsidR="00955650" w:rsidRPr="00955650" w:rsidRDefault="00955650" w:rsidP="00955650">
      <w:pPr>
        <w:pStyle w:val="Paragraphedeliste"/>
        <w:ind w:left="1080"/>
        <w:rPr>
          <w:b/>
          <w:bCs/>
          <w:i/>
          <w:iCs/>
          <w:color w:val="4F81BD" w:themeColor="accent1"/>
          <w:u w:val="single"/>
        </w:rPr>
      </w:pPr>
    </w:p>
    <w:p w:rsidR="00955650" w:rsidRDefault="00955650" w:rsidP="00955650">
      <w:pPr>
        <w:pStyle w:val="Paragraphedeliste"/>
        <w:numPr>
          <w:ilvl w:val="0"/>
          <w:numId w:val="5"/>
        </w:numPr>
      </w:pPr>
      <w:r>
        <w:t xml:space="preserve">L’intensité du courant électrique est </w:t>
      </w:r>
      <w:r>
        <w:rPr>
          <w:b/>
        </w:rPr>
        <w:t xml:space="preserve">identique en tous points </w:t>
      </w:r>
      <w:r>
        <w:t xml:space="preserve">d’un circuit monté </w:t>
      </w:r>
      <w:r>
        <w:rPr>
          <w:b/>
        </w:rPr>
        <w:t>en série</w:t>
      </w:r>
      <w:r>
        <w:t>.</w:t>
      </w:r>
    </w:p>
    <w:p w:rsidR="00955650" w:rsidRDefault="00955650" w:rsidP="00955650">
      <w:pPr>
        <w:pStyle w:val="Paragraphedeliste"/>
      </w:pPr>
    </w:p>
    <w:p w:rsidR="00955650" w:rsidRDefault="00955650" w:rsidP="00955650">
      <w:pPr>
        <w:pStyle w:val="Paragraphedeliste"/>
        <w:numPr>
          <w:ilvl w:val="0"/>
          <w:numId w:val="5"/>
        </w:numPr>
      </w:pPr>
      <w:r>
        <w:t xml:space="preserve">Elle </w:t>
      </w:r>
      <w:r>
        <w:rPr>
          <w:b/>
        </w:rPr>
        <w:t xml:space="preserve">dépend </w:t>
      </w:r>
      <w:r>
        <w:t xml:space="preserve">des </w:t>
      </w:r>
      <w:r>
        <w:rPr>
          <w:b/>
        </w:rPr>
        <w:t xml:space="preserve">dipôles placés </w:t>
      </w:r>
      <w:r>
        <w:t xml:space="preserve">dans le circuit mais elle </w:t>
      </w:r>
      <w:r>
        <w:rPr>
          <w:b/>
        </w:rPr>
        <w:t xml:space="preserve">ne dépend pas </w:t>
      </w:r>
      <w:r>
        <w:t>de l’</w:t>
      </w:r>
      <w:r>
        <w:rPr>
          <w:b/>
        </w:rPr>
        <w:t>ordre de ces dipôles</w:t>
      </w:r>
      <w:r>
        <w:t>.</w:t>
      </w:r>
    </w:p>
    <w:p w:rsidR="00955650" w:rsidRDefault="00955650" w:rsidP="00955650">
      <w:pPr>
        <w:pStyle w:val="Paragraphedeliste"/>
        <w:ind w:left="1080"/>
      </w:pPr>
    </w:p>
    <w:p w:rsidR="00955650" w:rsidRDefault="00955650" w:rsidP="00955650">
      <w:pPr>
        <w:pStyle w:val="Paragraphedeliste"/>
        <w:numPr>
          <w:ilvl w:val="0"/>
          <w:numId w:val="3"/>
        </w:numPr>
        <w:rPr>
          <w:rStyle w:val="Emphaseintense"/>
          <w:u w:val="single"/>
        </w:rPr>
      </w:pPr>
      <w:r>
        <w:rPr>
          <w:rStyle w:val="Emphaseintense"/>
          <w:u w:val="single"/>
        </w:rPr>
        <w:t>Dans un circuit en dérivation</w:t>
      </w:r>
    </w:p>
    <w:p w:rsidR="00955650" w:rsidRDefault="00955650" w:rsidP="00955650">
      <w:pPr>
        <w:pStyle w:val="Paragraphedeliste"/>
        <w:ind w:left="1080"/>
        <w:rPr>
          <w:rStyle w:val="Emphaseintense"/>
          <w:u w:val="single"/>
        </w:rPr>
      </w:pPr>
    </w:p>
    <w:p w:rsidR="00955650" w:rsidRPr="00955650" w:rsidRDefault="00955650" w:rsidP="00955650">
      <w:pPr>
        <w:pStyle w:val="Paragraphedeliste"/>
        <w:numPr>
          <w:ilvl w:val="0"/>
          <w:numId w:val="6"/>
        </w:numPr>
        <w:rPr>
          <w:bCs/>
          <w:iCs/>
        </w:rPr>
      </w:pPr>
      <w:r>
        <w:t xml:space="preserve">Dans un circuit avec dérivations, </w:t>
      </w:r>
      <w:r>
        <w:rPr>
          <w:b/>
        </w:rPr>
        <w:t>l’intensité du courant dans la branche principale est égale à la somme des intensités dans les branches dérivées</w:t>
      </w:r>
      <w:r>
        <w:t xml:space="preserve"> : </w:t>
      </w:r>
      <w:r w:rsidRPr="00955650">
        <w:rPr>
          <w:rFonts w:cs="Arial"/>
        </w:rPr>
        <w:t>I</w:t>
      </w:r>
      <w:r w:rsidRPr="00955650">
        <w:rPr>
          <w:rFonts w:cs="Arial"/>
          <w:vertAlign w:val="subscript"/>
        </w:rPr>
        <w:t>G</w:t>
      </w:r>
      <w:r w:rsidRPr="00955650">
        <w:rPr>
          <w:rFonts w:cs="Arial"/>
        </w:rPr>
        <w:t xml:space="preserve"> = I</w:t>
      </w:r>
      <w:r w:rsidRPr="00955650">
        <w:rPr>
          <w:rFonts w:cs="Arial"/>
          <w:vertAlign w:val="subscript"/>
        </w:rPr>
        <w:t>1</w:t>
      </w:r>
      <w:r w:rsidRPr="00955650">
        <w:rPr>
          <w:rFonts w:cs="Arial"/>
        </w:rPr>
        <w:t xml:space="preserve"> + I</w:t>
      </w:r>
      <w:r w:rsidRPr="00955650">
        <w:rPr>
          <w:rFonts w:cs="Arial"/>
          <w:vertAlign w:val="subscript"/>
        </w:rPr>
        <w:t>2</w:t>
      </w:r>
    </w:p>
    <w:p w:rsidR="00955650" w:rsidRPr="00955650" w:rsidRDefault="00955650" w:rsidP="00955650">
      <w:pPr>
        <w:pStyle w:val="Paragraphedeliste"/>
        <w:rPr>
          <w:rStyle w:val="Emphaseintense"/>
          <w:b w:val="0"/>
          <w:i w:val="0"/>
          <w:color w:val="auto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161925</wp:posOffset>
            </wp:positionV>
            <wp:extent cx="1657350" cy="1790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mphaseintense"/>
          <w:b w:val="0"/>
          <w:i w:val="0"/>
          <w:color w:val="auto"/>
        </w:rPr>
        <w:br w:type="textWrapping" w:clear="all"/>
      </w:r>
    </w:p>
    <w:sectPr w:rsidR="00955650" w:rsidRPr="0095565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391" w:rsidRDefault="00795391" w:rsidP="00F954DF">
      <w:pPr>
        <w:spacing w:after="0" w:line="240" w:lineRule="auto"/>
      </w:pPr>
      <w:r>
        <w:separator/>
      </w:r>
    </w:p>
  </w:endnote>
  <w:endnote w:type="continuationSeparator" w:id="0">
    <w:p w:rsidR="00795391" w:rsidRDefault="00795391" w:rsidP="00F9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391" w:rsidRDefault="00795391" w:rsidP="00F954DF">
      <w:pPr>
        <w:spacing w:after="0" w:line="240" w:lineRule="auto"/>
      </w:pPr>
      <w:r>
        <w:separator/>
      </w:r>
    </w:p>
  </w:footnote>
  <w:footnote w:type="continuationSeparator" w:id="0">
    <w:p w:rsidR="00795391" w:rsidRDefault="00795391" w:rsidP="00F9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4DF" w:rsidRPr="00F954DF" w:rsidRDefault="00F954DF">
    <w:pPr>
      <w:pStyle w:val="En-tte"/>
      <w:rPr>
        <w:sz w:val="18"/>
        <w:szCs w:val="18"/>
      </w:rPr>
    </w:pPr>
    <w:r w:rsidRPr="00F954DF">
      <w:rPr>
        <w:sz w:val="18"/>
        <w:szCs w:val="18"/>
      </w:rPr>
      <w:t>Chapitre 3. L’intensité du courant électrique</w:t>
    </w:r>
    <w:r w:rsidRPr="00F954DF">
      <w:rPr>
        <w:sz w:val="18"/>
        <w:szCs w:val="18"/>
      </w:rPr>
      <w:ptab w:relativeTo="margin" w:alignment="center" w:leader="none"/>
    </w:r>
    <w:r w:rsidRPr="00F954DF">
      <w:rPr>
        <w:sz w:val="18"/>
        <w:szCs w:val="18"/>
      </w:rPr>
      <w:ptab w:relativeTo="margin" w:alignment="right" w:leader="none"/>
    </w:r>
    <w:r w:rsidRPr="00F954DF">
      <w:rPr>
        <w:sz w:val="18"/>
        <w:szCs w:val="18"/>
      </w:rP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9A2"/>
    <w:multiLevelType w:val="hybridMultilevel"/>
    <w:tmpl w:val="E3C0D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94974"/>
    <w:multiLevelType w:val="hybridMultilevel"/>
    <w:tmpl w:val="B0844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86A30"/>
    <w:multiLevelType w:val="hybridMultilevel"/>
    <w:tmpl w:val="0BDC4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83679"/>
    <w:multiLevelType w:val="hybridMultilevel"/>
    <w:tmpl w:val="B9E040B0"/>
    <w:lvl w:ilvl="0" w:tplc="14FEB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0365F"/>
    <w:multiLevelType w:val="hybridMultilevel"/>
    <w:tmpl w:val="A83239AA"/>
    <w:lvl w:ilvl="0" w:tplc="1034E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782C19"/>
    <w:multiLevelType w:val="hybridMultilevel"/>
    <w:tmpl w:val="0C80F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DF"/>
    <w:rsid w:val="00005E0E"/>
    <w:rsid w:val="000267D9"/>
    <w:rsid w:val="002E1BB3"/>
    <w:rsid w:val="00576B37"/>
    <w:rsid w:val="00795391"/>
    <w:rsid w:val="00955650"/>
    <w:rsid w:val="00F9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5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5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4DF"/>
  </w:style>
  <w:style w:type="paragraph" w:styleId="Pieddepage">
    <w:name w:val="footer"/>
    <w:basedOn w:val="Normal"/>
    <w:link w:val="PieddepageCar"/>
    <w:uiPriority w:val="99"/>
    <w:unhideWhenUsed/>
    <w:rsid w:val="00F95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4DF"/>
  </w:style>
  <w:style w:type="paragraph" w:styleId="Textedebulles">
    <w:name w:val="Balloon Text"/>
    <w:basedOn w:val="Normal"/>
    <w:link w:val="TextedebullesCar"/>
    <w:uiPriority w:val="99"/>
    <w:semiHidden/>
    <w:unhideWhenUsed/>
    <w:rsid w:val="00F9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4D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95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5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0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5E0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955650"/>
    <w:rPr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9556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5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5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4DF"/>
  </w:style>
  <w:style w:type="paragraph" w:styleId="Pieddepage">
    <w:name w:val="footer"/>
    <w:basedOn w:val="Normal"/>
    <w:link w:val="PieddepageCar"/>
    <w:uiPriority w:val="99"/>
    <w:unhideWhenUsed/>
    <w:rsid w:val="00F95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4DF"/>
  </w:style>
  <w:style w:type="paragraph" w:styleId="Textedebulles">
    <w:name w:val="Balloon Text"/>
    <w:basedOn w:val="Normal"/>
    <w:link w:val="TextedebullesCar"/>
    <w:uiPriority w:val="99"/>
    <w:semiHidden/>
    <w:unhideWhenUsed/>
    <w:rsid w:val="00F9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4D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95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5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05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5E0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955650"/>
    <w:rPr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9556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2014-11-24T16:04:00Z</dcterms:created>
  <dcterms:modified xsi:type="dcterms:W3CDTF">2014-11-26T20:43:00Z</dcterms:modified>
</cp:coreProperties>
</file>