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0B" w:rsidRDefault="0025450B" w:rsidP="0025450B">
      <w:pPr>
        <w:pStyle w:val="Titre"/>
        <w:jc w:val="center"/>
      </w:pPr>
      <w:r>
        <w:t>De quelle couleur est mon sirop ?</w:t>
      </w:r>
    </w:p>
    <w:p w:rsidR="0025450B" w:rsidRDefault="0025450B" w:rsidP="0025450B">
      <w:pPr>
        <w:rPr>
          <w:sz w:val="20"/>
          <w:szCs w:val="20"/>
        </w:rPr>
      </w:pPr>
      <w:r w:rsidRPr="0025450B">
        <w:rPr>
          <w:sz w:val="20"/>
          <w:szCs w:val="20"/>
        </w:rPr>
        <w:t>Pour attirer l’œil du consommateur, les producteurs de sucrerie  vont colorer les sucreries ou sirops. Toutes les couleurs sont possibles. C’est notamment le cas du sirop de menthe.  Un sirop naturel de menthe aura un couleur brune. Cette couleur n’est pas attirante, il faut donc colorer le sirop.</w:t>
      </w:r>
    </w:p>
    <w:p w:rsidR="00732C12" w:rsidRDefault="00732C12" w:rsidP="0025450B">
      <w:pPr>
        <w:rPr>
          <w:sz w:val="20"/>
          <w:szCs w:val="20"/>
        </w:rPr>
      </w:pPr>
      <w:r>
        <w:rPr>
          <w:sz w:val="20"/>
          <w:szCs w:val="20"/>
        </w:rPr>
        <w:t>Tu vas étudier aujourd’hui quelques colorants alimentaires utilisés dans l’industrie.</w:t>
      </w:r>
    </w:p>
    <w:p w:rsidR="00D9762F" w:rsidRPr="00C1012D" w:rsidRDefault="00C1012D" w:rsidP="00732C12">
      <w:pPr>
        <w:pStyle w:val="Paragraphedeliste"/>
        <w:numPr>
          <w:ilvl w:val="0"/>
          <w:numId w:val="1"/>
        </w:numPr>
        <w:rPr>
          <w:rStyle w:val="Emphaseintense"/>
          <w:sz w:val="20"/>
          <w:u w:val="single"/>
        </w:rPr>
      </w:pPr>
      <w:r>
        <w:rPr>
          <w:b/>
          <w:bCs/>
          <w:i/>
          <w:iCs/>
          <w:noProof/>
          <w:color w:val="4F81BD" w:themeColor="accent1"/>
          <w:sz w:val="20"/>
          <w:u w:val="single"/>
          <w:lang w:eastAsia="fr-FR"/>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221615</wp:posOffset>
                </wp:positionV>
                <wp:extent cx="6981825" cy="10668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6981825" cy="10668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margin-left:-14.25pt;margin-top:17.45pt;width:549.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" filled="f" strokecolor="black [3213]" strokeweight="1.5pt"/>
            </w:pict>
          </mc:Fallback>
        </mc:AlternateContent>
      </w:r>
      <w:r w:rsidR="00732C12" w:rsidRPr="00C1012D">
        <w:rPr>
          <w:rStyle w:val="Emphaseintense"/>
          <w:sz w:val="20"/>
          <w:u w:val="single"/>
        </w:rPr>
        <w:t>Qu’est-ce qu’un colorant alimentaire ?</w:t>
      </w:r>
    </w:p>
    <w:p w:rsidR="00C1012D" w:rsidRDefault="00C1012D" w:rsidP="00C1012D">
      <w:pPr>
        <w:shd w:val="clear" w:color="auto" w:fill="FFFFFF"/>
        <w:spacing w:after="0" w:line="270" w:lineRule="atLeast"/>
        <w:jc w:val="both"/>
        <w:rPr>
          <w:rStyle w:val="Rfrenceintense"/>
          <w:sz w:val="20"/>
        </w:rPr>
      </w:pPr>
      <w:r w:rsidRPr="00C1012D">
        <w:rPr>
          <w:rStyle w:val="Rfrenceintense"/>
          <w:sz w:val="20"/>
        </w:rPr>
        <w:t>Document 1</w:t>
      </w:r>
      <w:r>
        <w:rPr>
          <w:rStyle w:val="Rfrenceintense"/>
          <w:sz w:val="20"/>
        </w:rPr>
        <w:t> : le code européen</w:t>
      </w:r>
    </w:p>
    <w:p w:rsidR="00C1012D" w:rsidRDefault="00732C12" w:rsidP="00C1012D">
      <w:pPr>
        <w:shd w:val="clear" w:color="auto" w:fill="FFFFFF"/>
        <w:spacing w:after="0" w:line="270" w:lineRule="atLeast"/>
        <w:jc w:val="both"/>
        <w:rPr>
          <w:rFonts w:eastAsia="Times New Roman" w:cs="Helvetica"/>
          <w:spacing w:val="9"/>
          <w:sz w:val="20"/>
          <w:szCs w:val="20"/>
          <w:lang w:eastAsia="fr-FR"/>
        </w:rPr>
      </w:pPr>
      <w:r w:rsidRPr="00732C12">
        <w:rPr>
          <w:rFonts w:eastAsia="Times New Roman" w:cs="Helvetica"/>
          <w:spacing w:val="9"/>
          <w:sz w:val="20"/>
          <w:szCs w:val="20"/>
          <w:lang w:eastAsia="fr-FR"/>
        </w:rPr>
        <w:t>Les colo</w:t>
      </w:r>
      <w:r w:rsidRPr="00732C12">
        <w:rPr>
          <w:rFonts w:eastAsia="Times New Roman" w:cs="Helvetica"/>
          <w:spacing w:val="9"/>
          <w:sz w:val="20"/>
          <w:szCs w:val="20"/>
          <w:lang w:eastAsia="fr-FR"/>
        </w:rPr>
        <w:softHyphen/>
        <w:t>rants ali</w:t>
      </w:r>
      <w:r w:rsidRPr="00732C12">
        <w:rPr>
          <w:rFonts w:eastAsia="Times New Roman" w:cs="Helvetica"/>
          <w:spacing w:val="9"/>
          <w:sz w:val="20"/>
          <w:szCs w:val="20"/>
          <w:lang w:eastAsia="fr-FR"/>
        </w:rPr>
        <w:softHyphen/>
        <w:t>men</w:t>
      </w:r>
      <w:r w:rsidRPr="00732C12">
        <w:rPr>
          <w:rFonts w:eastAsia="Times New Roman" w:cs="Helvetica"/>
          <w:spacing w:val="9"/>
          <w:sz w:val="20"/>
          <w:szCs w:val="20"/>
          <w:lang w:eastAsia="fr-FR"/>
        </w:rPr>
        <w:softHyphen/>
        <w:t>tai</w:t>
      </w:r>
      <w:r w:rsidRPr="00732C12">
        <w:rPr>
          <w:rFonts w:eastAsia="Times New Roman" w:cs="Helvetica"/>
          <w:spacing w:val="9"/>
          <w:sz w:val="20"/>
          <w:szCs w:val="20"/>
          <w:lang w:eastAsia="fr-FR"/>
        </w:rPr>
        <w:softHyphen/>
        <w:t>res auto</w:t>
      </w:r>
      <w:r w:rsidRPr="00732C12">
        <w:rPr>
          <w:rFonts w:eastAsia="Times New Roman" w:cs="Helvetica"/>
          <w:spacing w:val="9"/>
          <w:sz w:val="20"/>
          <w:szCs w:val="20"/>
          <w:lang w:eastAsia="fr-FR"/>
        </w:rPr>
        <w:softHyphen/>
        <w:t>ri</w:t>
      </w:r>
      <w:r w:rsidRPr="00732C12">
        <w:rPr>
          <w:rFonts w:eastAsia="Times New Roman" w:cs="Helvetica"/>
          <w:spacing w:val="9"/>
          <w:sz w:val="20"/>
          <w:szCs w:val="20"/>
          <w:lang w:eastAsia="fr-FR"/>
        </w:rPr>
        <w:softHyphen/>
        <w:t>sés en Europe sont dotés d’un numéro de code pré</w:t>
      </w:r>
      <w:r w:rsidRPr="00732C12">
        <w:rPr>
          <w:rFonts w:eastAsia="Times New Roman" w:cs="Helvetica"/>
          <w:spacing w:val="9"/>
          <w:sz w:val="20"/>
          <w:szCs w:val="20"/>
          <w:lang w:eastAsia="fr-FR"/>
        </w:rPr>
        <w:softHyphen/>
        <w:t>cédé de la lettre E et com</w:t>
      </w:r>
      <w:r w:rsidRPr="00732C12">
        <w:rPr>
          <w:rFonts w:eastAsia="Times New Roman" w:cs="Helvetica"/>
          <w:spacing w:val="9"/>
          <w:sz w:val="20"/>
          <w:szCs w:val="20"/>
          <w:lang w:eastAsia="fr-FR"/>
        </w:rPr>
        <w:softHyphen/>
        <w:t>posé de trois chif</w:t>
      </w:r>
      <w:r w:rsidRPr="00732C12">
        <w:rPr>
          <w:rFonts w:eastAsia="Times New Roman" w:cs="Helvetica"/>
          <w:spacing w:val="9"/>
          <w:sz w:val="20"/>
          <w:szCs w:val="20"/>
          <w:lang w:eastAsia="fr-FR"/>
        </w:rPr>
        <w:softHyphen/>
        <w:t>fres dont </w:t>
      </w:r>
      <w:r w:rsidRPr="00732C12">
        <w:rPr>
          <w:rFonts w:eastAsia="Times New Roman" w:cs="Helvetica"/>
          <w:b/>
          <w:bCs/>
          <w:spacing w:val="9"/>
          <w:sz w:val="20"/>
          <w:szCs w:val="20"/>
          <w:lang w:eastAsia="fr-FR"/>
        </w:rPr>
        <w:t>celui des cen</w:t>
      </w:r>
      <w:r w:rsidRPr="00732C12">
        <w:rPr>
          <w:rFonts w:eastAsia="Times New Roman" w:cs="Helvetica"/>
          <w:b/>
          <w:bCs/>
          <w:spacing w:val="9"/>
          <w:sz w:val="20"/>
          <w:szCs w:val="20"/>
          <w:lang w:eastAsia="fr-FR"/>
        </w:rPr>
        <w:softHyphen/>
        <w:t>tai</w:t>
      </w:r>
      <w:r w:rsidRPr="00732C12">
        <w:rPr>
          <w:rFonts w:eastAsia="Times New Roman" w:cs="Helvetica"/>
          <w:b/>
          <w:bCs/>
          <w:spacing w:val="9"/>
          <w:sz w:val="20"/>
          <w:szCs w:val="20"/>
          <w:lang w:eastAsia="fr-FR"/>
        </w:rPr>
        <w:softHyphen/>
        <w:t>nes est le 1</w:t>
      </w:r>
      <w:r w:rsidRPr="00732C12">
        <w:rPr>
          <w:rFonts w:eastAsia="Times New Roman" w:cs="Helvetica"/>
          <w:spacing w:val="9"/>
          <w:sz w:val="20"/>
          <w:szCs w:val="20"/>
          <w:lang w:eastAsia="fr-FR"/>
        </w:rPr>
        <w:t>.</w:t>
      </w:r>
    </w:p>
    <w:p w:rsidR="00C1012D" w:rsidRPr="00C1012D" w:rsidRDefault="00732C12" w:rsidP="00C1012D">
      <w:pPr>
        <w:shd w:val="clear" w:color="auto" w:fill="FFFFFF"/>
        <w:spacing w:after="320" w:line="270" w:lineRule="atLeast"/>
        <w:jc w:val="both"/>
        <w:rPr>
          <w:rFonts w:eastAsia="Times New Roman" w:cs="Helvetica"/>
          <w:spacing w:val="9"/>
          <w:sz w:val="20"/>
          <w:szCs w:val="20"/>
          <w:lang w:eastAsia="fr-FR"/>
        </w:rPr>
      </w:pPr>
      <w:r w:rsidRPr="00732C12">
        <w:rPr>
          <w:rFonts w:eastAsia="Times New Roman" w:cs="Helvetica"/>
          <w:b/>
          <w:bCs/>
          <w:spacing w:val="9"/>
          <w:sz w:val="20"/>
          <w:szCs w:val="20"/>
          <w:lang w:eastAsia="fr-FR"/>
        </w:rPr>
        <w:t>Celui des dizai</w:t>
      </w:r>
      <w:r w:rsidRPr="00732C12">
        <w:rPr>
          <w:rFonts w:eastAsia="Times New Roman" w:cs="Helvetica"/>
          <w:b/>
          <w:bCs/>
          <w:spacing w:val="9"/>
          <w:sz w:val="20"/>
          <w:szCs w:val="20"/>
          <w:lang w:eastAsia="fr-FR"/>
        </w:rPr>
        <w:softHyphen/>
        <w:t>nes</w:t>
      </w:r>
      <w:r w:rsidRPr="00732C12">
        <w:rPr>
          <w:rFonts w:eastAsia="Times New Roman" w:cs="Helvetica"/>
          <w:spacing w:val="9"/>
          <w:sz w:val="20"/>
          <w:szCs w:val="20"/>
          <w:lang w:eastAsia="fr-FR"/>
        </w:rPr>
        <w:t> cor</w:t>
      </w:r>
      <w:r w:rsidRPr="00732C12">
        <w:rPr>
          <w:rFonts w:eastAsia="Times New Roman" w:cs="Helvetica"/>
          <w:spacing w:val="9"/>
          <w:sz w:val="20"/>
          <w:szCs w:val="20"/>
          <w:lang w:eastAsia="fr-FR"/>
        </w:rPr>
        <w:softHyphen/>
        <w:t>res</w:t>
      </w:r>
      <w:r w:rsidRPr="00732C12">
        <w:rPr>
          <w:rFonts w:eastAsia="Times New Roman" w:cs="Helvetica"/>
          <w:spacing w:val="9"/>
          <w:sz w:val="20"/>
          <w:szCs w:val="20"/>
          <w:lang w:eastAsia="fr-FR"/>
        </w:rPr>
        <w:softHyphen/>
        <w:t>pond à leur cou</w:t>
      </w:r>
      <w:r w:rsidRPr="00732C12">
        <w:rPr>
          <w:rFonts w:eastAsia="Times New Roman" w:cs="Helvetica"/>
          <w:spacing w:val="9"/>
          <w:sz w:val="20"/>
          <w:szCs w:val="20"/>
          <w:lang w:eastAsia="fr-FR"/>
        </w:rPr>
        <w:softHyphen/>
        <w:t>leur :</w:t>
      </w:r>
      <w:r w:rsidR="00C1012D">
        <w:rPr>
          <w:rFonts w:eastAsia="Times New Roman" w:cs="Helvetica"/>
          <w:spacing w:val="9"/>
          <w:sz w:val="20"/>
          <w:szCs w:val="20"/>
          <w:lang w:eastAsia="fr-FR"/>
        </w:rPr>
        <w:t xml:space="preserve"> </w:t>
      </w:r>
      <w:r w:rsidRPr="00732C12">
        <w:rPr>
          <w:rFonts w:eastAsia="Times New Roman" w:cs="Helvetica"/>
          <w:spacing w:val="9"/>
          <w:sz w:val="20"/>
          <w:szCs w:val="20"/>
          <w:lang w:eastAsia="fr-FR"/>
        </w:rPr>
        <w:t>0 pour le jaune ;</w:t>
      </w:r>
      <w:r>
        <w:rPr>
          <w:rFonts w:eastAsia="Times New Roman" w:cs="Helvetica"/>
          <w:spacing w:val="9"/>
          <w:sz w:val="20"/>
          <w:szCs w:val="20"/>
          <w:lang w:eastAsia="fr-FR"/>
        </w:rPr>
        <w:t xml:space="preserve"> </w:t>
      </w:r>
      <w:r w:rsidRPr="00732C12">
        <w:rPr>
          <w:rFonts w:eastAsia="Times New Roman" w:cs="Helvetica"/>
          <w:spacing w:val="9"/>
          <w:sz w:val="20"/>
          <w:szCs w:val="20"/>
          <w:lang w:eastAsia="fr-FR"/>
        </w:rPr>
        <w:t xml:space="preserve">1 pour l’orange ; 2 pour le rouge ; 3 pour le bleu ; 4 pour le vert ; 5 pour le brun ; 6 pour le noir ; 7 pour les colorants minéraux et </w:t>
      </w:r>
      <w:r w:rsidR="00C1012D">
        <w:rPr>
          <w:rFonts w:eastAsia="Times New Roman" w:cs="Helvetica"/>
          <w:spacing w:val="9"/>
          <w:sz w:val="20"/>
          <w:szCs w:val="20"/>
          <w:lang w:eastAsia="fr-FR"/>
        </w:rPr>
        <w:t>8 pour les colorants spéciaux</w:t>
      </w:r>
    </w:p>
    <w:p w:rsidR="00C1012D" w:rsidRDefault="00C1012D" w:rsidP="00C1012D">
      <w:pPr>
        <w:rPr>
          <w:sz w:val="20"/>
          <w:szCs w:val="20"/>
        </w:rPr>
      </w:pPr>
      <w:r>
        <w:rPr>
          <w:sz w:val="20"/>
          <w:szCs w:val="20"/>
        </w:rPr>
        <w:t>Tu vas étudier aujourd’hui quelques colorants alimentaires utilisés dans l’industrie.</w:t>
      </w:r>
    </w:p>
    <w:p w:rsidR="00C1012D" w:rsidRDefault="00C1012D" w:rsidP="00C1012D">
      <w:pPr>
        <w:pStyle w:val="Paragraphedeliste"/>
        <w:numPr>
          <w:ilvl w:val="0"/>
          <w:numId w:val="7"/>
        </w:numPr>
        <w:rPr>
          <w:sz w:val="20"/>
          <w:szCs w:val="20"/>
        </w:rPr>
      </w:pPr>
      <w:r>
        <w:rPr>
          <w:sz w:val="20"/>
          <w:szCs w:val="20"/>
        </w:rPr>
        <w:t>Pourquoi ajoute-t-on des colorants alimentaires dans les sucreries ?</w:t>
      </w:r>
    </w:p>
    <w:p w:rsidR="00C1012D" w:rsidRDefault="00C1012D" w:rsidP="00C1012D">
      <w:pPr>
        <w:pStyle w:val="Paragraphedeliste"/>
        <w:ind w:left="0"/>
        <w:rPr>
          <w:sz w:val="20"/>
          <w:szCs w:val="20"/>
        </w:rPr>
      </w:pPr>
      <w:r>
        <w:rPr>
          <w:sz w:val="20"/>
          <w:szCs w:val="20"/>
        </w:rPr>
        <w:t>………………………………………………………………………………………………………………………………………………………………………………………..................</w:t>
      </w:r>
      <w:r>
        <w:rPr>
          <w:sz w:val="20"/>
          <w:szCs w:val="20"/>
        </w:rPr>
        <w:t>………………………………………………………………………………………………………………………………………………………………………………………..................</w:t>
      </w:r>
    </w:p>
    <w:p w:rsidR="00B12CBE" w:rsidRPr="00B12CBE" w:rsidRDefault="00B12CBE" w:rsidP="00B12CBE">
      <w:pPr>
        <w:pStyle w:val="Paragraphedeliste"/>
        <w:numPr>
          <w:ilvl w:val="0"/>
          <w:numId w:val="7"/>
        </w:numPr>
        <w:rPr>
          <w:sz w:val="20"/>
          <w:szCs w:val="20"/>
        </w:rPr>
      </w:pPr>
      <w:r>
        <w:rPr>
          <w:sz w:val="20"/>
          <w:szCs w:val="20"/>
        </w:rPr>
        <w:t>Quel est le code européen utilisé pour le colorant du sirop de menthe ?</w:t>
      </w:r>
    </w:p>
    <w:p w:rsidR="00732C12" w:rsidRDefault="00B12CBE" w:rsidP="00B12CBE">
      <w:pPr>
        <w:pStyle w:val="Paragraphedeliste"/>
        <w:ind w:left="0"/>
        <w:rPr>
          <w:sz w:val="20"/>
          <w:szCs w:val="20"/>
        </w:rPr>
      </w:pPr>
      <w:r>
        <w:rPr>
          <w:sz w:val="20"/>
          <w:szCs w:val="20"/>
        </w:rPr>
        <w:t>………………………………………………………………………………………………………………………………………………………………………………………..................</w:t>
      </w:r>
    </w:p>
    <w:p w:rsidR="00B12CBE" w:rsidRDefault="00B12CBE" w:rsidP="00B12CBE">
      <w:pPr>
        <w:pStyle w:val="Paragraphedeliste"/>
        <w:ind w:left="0"/>
        <w:rPr>
          <w:sz w:val="20"/>
          <w:szCs w:val="20"/>
        </w:rPr>
      </w:pPr>
    </w:p>
    <w:p w:rsidR="00B12CBE" w:rsidRDefault="00B12CBE" w:rsidP="00B12CBE">
      <w:pPr>
        <w:pStyle w:val="Paragraphedeliste"/>
        <w:numPr>
          <w:ilvl w:val="0"/>
          <w:numId w:val="1"/>
        </w:numPr>
        <w:rPr>
          <w:rStyle w:val="Emphaseintense"/>
          <w:sz w:val="20"/>
          <w:u w:val="single"/>
        </w:rPr>
      </w:pPr>
      <w:r>
        <w:rPr>
          <w:rStyle w:val="Emphaseintense"/>
          <w:sz w:val="20"/>
          <w:u w:val="single"/>
        </w:rPr>
        <w:t>La chromatographie : séparer des colorants</w:t>
      </w:r>
    </w:p>
    <w:p w:rsidR="00B12CBE" w:rsidRDefault="00B12CBE" w:rsidP="007C4F1B">
      <w:pPr>
        <w:pStyle w:val="Paragraphedeliste"/>
        <w:ind w:left="0"/>
        <w:rPr>
          <w:rStyle w:val="Emphaseintense"/>
          <w:b w:val="0"/>
          <w:i w:val="0"/>
          <w:color w:val="auto"/>
          <w:sz w:val="20"/>
        </w:rPr>
      </w:pPr>
      <w:r>
        <w:rPr>
          <w:rStyle w:val="Emphaseintense"/>
          <w:b w:val="0"/>
          <w:i w:val="0"/>
          <w:color w:val="auto"/>
          <w:sz w:val="20"/>
        </w:rPr>
        <w:t xml:space="preserve">Tu vas maintenant réaliser une </w:t>
      </w:r>
      <w:r>
        <w:rPr>
          <w:rStyle w:val="Emphaseintense"/>
          <w:i w:val="0"/>
          <w:color w:val="auto"/>
          <w:sz w:val="20"/>
        </w:rPr>
        <w:t xml:space="preserve">chromatographie </w:t>
      </w:r>
      <w:r>
        <w:rPr>
          <w:rStyle w:val="Emphaseintense"/>
          <w:b w:val="0"/>
          <w:i w:val="0"/>
          <w:color w:val="auto"/>
          <w:sz w:val="20"/>
        </w:rPr>
        <w:t>afin de comprendre l’origine du colorant utilisé dans le sirop de menthe.</w:t>
      </w:r>
    </w:p>
    <w:p w:rsidR="0078377A" w:rsidRDefault="0078377A" w:rsidP="007C4F1B">
      <w:pPr>
        <w:pStyle w:val="Paragraphedeliste"/>
        <w:ind w:left="0"/>
        <w:rPr>
          <w:rStyle w:val="Emphaseintense"/>
          <w:b w:val="0"/>
          <w:i w:val="0"/>
          <w:color w:val="auto"/>
          <w:sz w:val="20"/>
        </w:rPr>
      </w:pPr>
      <w:r>
        <w:rPr>
          <w:b/>
          <w:bCs/>
          <w:i/>
          <w:iCs/>
          <w:noProof/>
          <w:color w:val="4F81BD" w:themeColor="accent1"/>
          <w:sz w:val="20"/>
          <w:u w:val="single"/>
          <w:lang w:eastAsia="fr-FR"/>
        </w:rPr>
        <mc:AlternateContent>
          <mc:Choice Requires="wps">
            <w:drawing>
              <wp:anchor distT="0" distB="0" distL="114300" distR="114300" simplePos="0" relativeHeight="251662336" behindDoc="0" locked="0" layoutInCell="1" allowOverlap="1" wp14:anchorId="3D5D6369" wp14:editId="42BB86C4">
                <wp:simplePos x="0" y="0"/>
                <wp:positionH relativeFrom="column">
                  <wp:posOffset>-180975</wp:posOffset>
                </wp:positionH>
                <wp:positionV relativeFrom="paragraph">
                  <wp:posOffset>102235</wp:posOffset>
                </wp:positionV>
                <wp:extent cx="6981825" cy="1619250"/>
                <wp:effectExtent l="0" t="0" r="28575" b="19050"/>
                <wp:wrapNone/>
                <wp:docPr id="3" name="Rectangle à coins arrondis 3"/>
                <wp:cNvGraphicFramePr/>
                <a:graphic xmlns:a="http://schemas.openxmlformats.org/drawingml/2006/main">
                  <a:graphicData uri="http://schemas.microsoft.com/office/word/2010/wordprocessingShape">
                    <wps:wsp>
                      <wps:cNvSpPr/>
                      <wps:spPr>
                        <a:xfrm>
                          <a:off x="0" y="0"/>
                          <a:ext cx="6981825" cy="16192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14.25pt;margin-top:8.05pt;width:549.7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" filled="f" strokecolor="black [3213]" strokeweight="1.5pt"/>
            </w:pict>
          </mc:Fallback>
        </mc:AlternateContent>
      </w:r>
      <w:r>
        <w:rPr>
          <w:bCs/>
          <w:iCs/>
          <w:noProof/>
          <w:sz w:val="20"/>
          <w:lang w:eastAsia="fr-FR"/>
        </w:rPr>
        <w:drawing>
          <wp:anchor distT="0" distB="0" distL="114300" distR="114300" simplePos="0" relativeHeight="251660288" behindDoc="0" locked="0" layoutInCell="1" allowOverlap="1" wp14:anchorId="5F96117E" wp14:editId="1B29E5EB">
            <wp:simplePos x="0" y="0"/>
            <wp:positionH relativeFrom="column">
              <wp:posOffset>5667375</wp:posOffset>
            </wp:positionH>
            <wp:positionV relativeFrom="paragraph">
              <wp:posOffset>149860</wp:posOffset>
            </wp:positionV>
            <wp:extent cx="895350" cy="15144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95350" cy="1514475"/>
                    </a:xfrm>
                    <a:prstGeom prst="rect">
                      <a:avLst/>
                    </a:prstGeom>
                  </pic:spPr>
                </pic:pic>
              </a:graphicData>
            </a:graphic>
            <wp14:sizeRelH relativeFrom="page">
              <wp14:pctWidth>0</wp14:pctWidth>
            </wp14:sizeRelH>
            <wp14:sizeRelV relativeFrom="page">
              <wp14:pctHeight>0</wp14:pctHeight>
            </wp14:sizeRelV>
          </wp:anchor>
        </w:drawing>
      </w:r>
    </w:p>
    <w:p w:rsidR="007C4F1B" w:rsidRDefault="007C4F1B" w:rsidP="007C4F1B">
      <w:pPr>
        <w:pStyle w:val="Paragraphedeliste"/>
        <w:ind w:left="0"/>
        <w:rPr>
          <w:rStyle w:val="Rfrenceintense"/>
          <w:sz w:val="20"/>
        </w:rPr>
      </w:pPr>
      <w:r w:rsidRPr="0078377A">
        <w:rPr>
          <w:rStyle w:val="Rfrenceintense"/>
          <w:sz w:val="20"/>
        </w:rPr>
        <w:t>Document 2 : protocole de la chromatographie</w:t>
      </w:r>
    </w:p>
    <w:p w:rsidR="0078377A" w:rsidRPr="0078377A" w:rsidRDefault="0078377A" w:rsidP="007C4F1B">
      <w:pPr>
        <w:pStyle w:val="Paragraphedeliste"/>
        <w:ind w:left="0"/>
        <w:rPr>
          <w:rStyle w:val="Rfrenceintense"/>
          <w:sz w:val="20"/>
        </w:rPr>
      </w:pPr>
    </w:p>
    <w:p w:rsidR="007C4F1B" w:rsidRDefault="007C4F1B" w:rsidP="0078377A">
      <w:pPr>
        <w:pStyle w:val="Paragraphedeliste"/>
        <w:numPr>
          <w:ilvl w:val="0"/>
          <w:numId w:val="8"/>
        </w:numPr>
        <w:jc w:val="both"/>
        <w:rPr>
          <w:rStyle w:val="Emphaseintense"/>
          <w:b w:val="0"/>
          <w:i w:val="0"/>
          <w:color w:val="auto"/>
          <w:sz w:val="20"/>
        </w:rPr>
      </w:pPr>
      <w:r>
        <w:rPr>
          <w:rStyle w:val="Emphaseintense"/>
          <w:b w:val="0"/>
          <w:i w:val="0"/>
          <w:color w:val="auto"/>
          <w:sz w:val="20"/>
        </w:rPr>
        <w:t xml:space="preserve">Prends le papier à chromatographie, trace un trait léger au crayon à papier et à la règle à </w:t>
      </w:r>
      <w:r w:rsidRPr="007C4F1B">
        <w:rPr>
          <w:rStyle w:val="Emphaseintense"/>
          <w:i w:val="0"/>
          <w:color w:val="auto"/>
          <w:sz w:val="20"/>
        </w:rPr>
        <w:t>1cm du bord</w:t>
      </w:r>
      <w:r>
        <w:rPr>
          <w:rStyle w:val="Emphaseintense"/>
          <w:b w:val="0"/>
          <w:i w:val="0"/>
          <w:color w:val="auto"/>
          <w:sz w:val="20"/>
        </w:rPr>
        <w:t>.</w:t>
      </w:r>
    </w:p>
    <w:p w:rsidR="007C4F1B" w:rsidRDefault="007C4F1B" w:rsidP="0078377A">
      <w:pPr>
        <w:pStyle w:val="Paragraphedeliste"/>
        <w:numPr>
          <w:ilvl w:val="0"/>
          <w:numId w:val="8"/>
        </w:numPr>
        <w:jc w:val="both"/>
        <w:rPr>
          <w:rStyle w:val="Emphaseintense"/>
          <w:b w:val="0"/>
          <w:i w:val="0"/>
          <w:color w:val="auto"/>
          <w:sz w:val="20"/>
        </w:rPr>
      </w:pPr>
      <w:r>
        <w:rPr>
          <w:rStyle w:val="Emphaseintense"/>
          <w:b w:val="0"/>
          <w:i w:val="0"/>
          <w:color w:val="auto"/>
          <w:sz w:val="20"/>
        </w:rPr>
        <w:t xml:space="preserve">Trace </w:t>
      </w:r>
      <w:r>
        <w:rPr>
          <w:rStyle w:val="Emphaseintense"/>
          <w:i w:val="0"/>
          <w:color w:val="auto"/>
          <w:sz w:val="20"/>
        </w:rPr>
        <w:t>4 croix régulièrement espacées</w:t>
      </w:r>
      <w:r>
        <w:rPr>
          <w:rStyle w:val="Emphaseintense"/>
          <w:b w:val="0"/>
          <w:i w:val="0"/>
          <w:color w:val="auto"/>
          <w:sz w:val="20"/>
        </w:rPr>
        <w:t xml:space="preserve"> sur le trait que tu viens de dessiner.</w:t>
      </w:r>
    </w:p>
    <w:p w:rsidR="007C4F1B" w:rsidRDefault="007C4F1B" w:rsidP="0078377A">
      <w:pPr>
        <w:pStyle w:val="Paragraphedeliste"/>
        <w:numPr>
          <w:ilvl w:val="0"/>
          <w:numId w:val="8"/>
        </w:numPr>
        <w:jc w:val="both"/>
        <w:rPr>
          <w:rStyle w:val="Emphaseintense"/>
          <w:b w:val="0"/>
          <w:i w:val="0"/>
          <w:color w:val="auto"/>
          <w:sz w:val="20"/>
        </w:rPr>
      </w:pPr>
      <w:r>
        <w:rPr>
          <w:rStyle w:val="Emphaseintense"/>
          <w:b w:val="0"/>
          <w:i w:val="0"/>
          <w:color w:val="auto"/>
          <w:sz w:val="20"/>
        </w:rPr>
        <w:t>Dépose à l’aide d’un cure-dent, une goutte de chaque colorant sur les croix (un colorant par croix).</w:t>
      </w:r>
    </w:p>
    <w:p w:rsidR="007C4F1B" w:rsidRDefault="007C4F1B" w:rsidP="0078377A">
      <w:pPr>
        <w:pStyle w:val="Paragraphedeliste"/>
        <w:numPr>
          <w:ilvl w:val="0"/>
          <w:numId w:val="8"/>
        </w:numPr>
        <w:jc w:val="both"/>
        <w:rPr>
          <w:rStyle w:val="Emphaseintense"/>
          <w:b w:val="0"/>
          <w:i w:val="0"/>
          <w:color w:val="auto"/>
          <w:sz w:val="20"/>
        </w:rPr>
      </w:pPr>
      <w:r>
        <w:rPr>
          <w:rStyle w:val="Emphaseintense"/>
          <w:b w:val="0"/>
          <w:i w:val="0"/>
          <w:color w:val="auto"/>
          <w:sz w:val="20"/>
        </w:rPr>
        <w:t>Remplis ton pot d’environ 0,5cm d’eau.</w:t>
      </w:r>
    </w:p>
    <w:p w:rsidR="007C4F1B" w:rsidRDefault="007C4F1B" w:rsidP="0078377A">
      <w:pPr>
        <w:pStyle w:val="Paragraphedeliste"/>
        <w:numPr>
          <w:ilvl w:val="0"/>
          <w:numId w:val="8"/>
        </w:numPr>
        <w:jc w:val="both"/>
        <w:rPr>
          <w:rStyle w:val="Emphaseintense"/>
          <w:b w:val="0"/>
          <w:i w:val="0"/>
          <w:color w:val="auto"/>
          <w:sz w:val="20"/>
        </w:rPr>
      </w:pPr>
      <w:r>
        <w:rPr>
          <w:rStyle w:val="Emphaseintense"/>
          <w:b w:val="0"/>
          <w:i w:val="0"/>
          <w:color w:val="auto"/>
          <w:sz w:val="20"/>
        </w:rPr>
        <w:t>Place le papier à chromatographie dans le pot, avec les gouttes au ras de l’eau.</w:t>
      </w:r>
    </w:p>
    <w:p w:rsidR="0078377A" w:rsidRDefault="0078377A" w:rsidP="0078377A">
      <w:pPr>
        <w:jc w:val="both"/>
        <w:rPr>
          <w:rStyle w:val="Emphaseintense"/>
          <w:b w:val="0"/>
          <w:i w:val="0"/>
          <w:color w:val="auto"/>
          <w:sz w:val="20"/>
        </w:rPr>
      </w:pPr>
    </w:p>
    <w:p w:rsidR="0078377A" w:rsidRDefault="0078377A" w:rsidP="0078377A">
      <w:pPr>
        <w:pStyle w:val="Paragraphedeliste"/>
        <w:numPr>
          <w:ilvl w:val="0"/>
          <w:numId w:val="9"/>
        </w:numPr>
        <w:jc w:val="both"/>
        <w:rPr>
          <w:rStyle w:val="Emphaseintense"/>
          <w:b w:val="0"/>
          <w:i w:val="0"/>
          <w:color w:val="auto"/>
          <w:sz w:val="20"/>
        </w:rPr>
        <w:sectPr w:rsidR="0078377A" w:rsidSect="00C1012D">
          <w:headerReference w:type="default" r:id="rId9"/>
          <w:pgSz w:w="11906" w:h="16838"/>
          <w:pgMar w:top="720" w:right="720" w:bottom="720" w:left="720" w:header="708" w:footer="708" w:gutter="0"/>
          <w:cols w:space="708"/>
          <w:docGrid w:linePitch="360"/>
        </w:sectPr>
      </w:pPr>
    </w:p>
    <w:p w:rsidR="0078377A" w:rsidRDefault="0078377A" w:rsidP="0078377A">
      <w:pPr>
        <w:pStyle w:val="Paragraphedeliste"/>
        <w:numPr>
          <w:ilvl w:val="0"/>
          <w:numId w:val="9"/>
        </w:numPr>
        <w:jc w:val="both"/>
        <w:rPr>
          <w:rStyle w:val="Emphaseintense"/>
          <w:b w:val="0"/>
          <w:i w:val="0"/>
          <w:color w:val="auto"/>
          <w:sz w:val="20"/>
        </w:rPr>
      </w:pPr>
      <w:r>
        <w:rPr>
          <w:rStyle w:val="Emphaseintense"/>
          <w:b w:val="0"/>
          <w:i w:val="0"/>
          <w:color w:val="auto"/>
          <w:sz w:val="20"/>
        </w:rPr>
        <w:lastRenderedPageBreak/>
        <w:t>Schématise le résultat de ton expérience.</w:t>
      </w: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Default="0078377A" w:rsidP="0078377A">
      <w:pPr>
        <w:jc w:val="both"/>
        <w:rPr>
          <w:rStyle w:val="Emphaseintense"/>
          <w:b w:val="0"/>
          <w:i w:val="0"/>
          <w:color w:val="auto"/>
          <w:sz w:val="20"/>
        </w:rPr>
      </w:pPr>
    </w:p>
    <w:p w:rsidR="0078377A" w:rsidRPr="0078377A" w:rsidRDefault="0078377A" w:rsidP="0078377A">
      <w:pPr>
        <w:jc w:val="both"/>
        <w:rPr>
          <w:rStyle w:val="Emphaseintense"/>
          <w:b w:val="0"/>
          <w:i w:val="0"/>
          <w:color w:val="auto"/>
          <w:sz w:val="20"/>
        </w:rPr>
      </w:pPr>
    </w:p>
    <w:p w:rsidR="0078377A" w:rsidRPr="0078377A" w:rsidRDefault="0078377A" w:rsidP="0078377A">
      <w:pPr>
        <w:pStyle w:val="Paragraphedeliste"/>
        <w:numPr>
          <w:ilvl w:val="0"/>
          <w:numId w:val="9"/>
        </w:numPr>
        <w:jc w:val="both"/>
        <w:rPr>
          <w:rStyle w:val="Emphaseintense"/>
          <w:b w:val="0"/>
          <w:i w:val="0"/>
          <w:color w:val="auto"/>
          <w:sz w:val="20"/>
        </w:rPr>
      </w:pPr>
      <w:r>
        <w:rPr>
          <w:rStyle w:val="Emphaseintense"/>
          <w:b w:val="0"/>
          <w:i w:val="0"/>
          <w:color w:val="auto"/>
          <w:sz w:val="20"/>
        </w:rPr>
        <w:lastRenderedPageBreak/>
        <w:t>Quel(s) colorant(s) contient le sirop de menthe ?</w:t>
      </w:r>
      <w:bookmarkStart w:id="0" w:name="_GoBack"/>
      <w:bookmarkEnd w:id="0"/>
    </w:p>
    <w:p w:rsidR="0078377A" w:rsidRDefault="0078377A" w:rsidP="0078377A">
      <w:pPr>
        <w:pStyle w:val="Paragraphedeliste"/>
        <w:jc w:val="both"/>
        <w:rPr>
          <w:rStyle w:val="Emphaseintense"/>
          <w:b w:val="0"/>
          <w:i w:val="0"/>
          <w:color w:val="auto"/>
          <w:sz w:val="20"/>
        </w:rPr>
      </w:pPr>
      <w:r>
        <w:rPr>
          <w:rStyle w:val="Emphaseintense"/>
          <w:b w:val="0"/>
          <w:i w:val="0"/>
          <w:color w:val="auto"/>
          <w:sz w:val="20"/>
        </w:rPr>
        <w:t>………………………………………………………………………………………………………………………………………………………………………………………………………………………………………………………………………………………………………………………………………………………………………………………………………………………………………………………………………………………………</w:t>
      </w:r>
    </w:p>
    <w:p w:rsidR="0078377A" w:rsidRDefault="0078377A" w:rsidP="0078377A">
      <w:pPr>
        <w:pStyle w:val="Paragraphedeliste"/>
        <w:jc w:val="both"/>
        <w:rPr>
          <w:rStyle w:val="Emphaseintense"/>
          <w:b w:val="0"/>
          <w:i w:val="0"/>
          <w:color w:val="auto"/>
          <w:sz w:val="20"/>
        </w:rPr>
      </w:pPr>
    </w:p>
    <w:p w:rsidR="0078377A" w:rsidRDefault="0078377A" w:rsidP="0078377A">
      <w:pPr>
        <w:pStyle w:val="Paragraphedeliste"/>
        <w:numPr>
          <w:ilvl w:val="0"/>
          <w:numId w:val="9"/>
        </w:numPr>
        <w:jc w:val="both"/>
        <w:rPr>
          <w:rStyle w:val="Emphaseintense"/>
          <w:b w:val="0"/>
          <w:i w:val="0"/>
          <w:color w:val="auto"/>
          <w:sz w:val="20"/>
        </w:rPr>
      </w:pPr>
      <w:r>
        <w:rPr>
          <w:rStyle w:val="Emphaseintense"/>
          <w:b w:val="0"/>
          <w:i w:val="0"/>
          <w:color w:val="auto"/>
          <w:sz w:val="20"/>
        </w:rPr>
        <w:t>A quoi t’as servi la chromatographie ?</w:t>
      </w:r>
    </w:p>
    <w:p w:rsidR="0078377A" w:rsidRDefault="0078377A" w:rsidP="0078377A">
      <w:pPr>
        <w:pStyle w:val="Paragraphedeliste"/>
        <w:jc w:val="both"/>
        <w:rPr>
          <w:rStyle w:val="Emphaseintense"/>
          <w:b w:val="0"/>
          <w:i w:val="0"/>
          <w:color w:val="auto"/>
          <w:sz w:val="20"/>
        </w:rPr>
      </w:pPr>
      <w:r>
        <w:rPr>
          <w:rStyle w:val="Emphaseintense"/>
          <w:b w:val="0"/>
          <w:i w:val="0"/>
          <w:color w:val="auto"/>
          <w:sz w:val="20"/>
        </w:rPr>
        <w:t>………………………………………………………………………………………………………………………………………………………………………………………………………………………………………………………………………………………………………………………………………………………………………………………………………………</w:t>
      </w:r>
    </w:p>
    <w:p w:rsidR="0078377A" w:rsidRPr="0078377A" w:rsidRDefault="0078377A" w:rsidP="0078377A">
      <w:pPr>
        <w:pStyle w:val="Paragraphedeliste"/>
        <w:jc w:val="both"/>
        <w:rPr>
          <w:rStyle w:val="Emphaseintense"/>
          <w:b w:val="0"/>
          <w:i w:val="0"/>
          <w:color w:val="auto"/>
          <w:sz w:val="20"/>
        </w:rPr>
      </w:pPr>
      <w:r>
        <w:rPr>
          <w:rStyle w:val="Emphaseintense"/>
          <w:b w:val="0"/>
          <w:i w:val="0"/>
          <w:color w:val="auto"/>
          <w:sz w:val="20"/>
        </w:rPr>
        <w:t>………………………………………………………………………………</w:t>
      </w:r>
    </w:p>
    <w:sectPr w:rsidR="0078377A" w:rsidRPr="0078377A" w:rsidSect="0078377A">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2A4" w:rsidRDefault="00E032A4" w:rsidP="0025450B">
      <w:pPr>
        <w:spacing w:after="0" w:line="240" w:lineRule="auto"/>
      </w:pPr>
      <w:r>
        <w:separator/>
      </w:r>
    </w:p>
  </w:endnote>
  <w:endnote w:type="continuationSeparator" w:id="0">
    <w:p w:rsidR="00E032A4" w:rsidRDefault="00E032A4" w:rsidP="0025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2A4" w:rsidRDefault="00E032A4" w:rsidP="0025450B">
      <w:pPr>
        <w:spacing w:after="0" w:line="240" w:lineRule="auto"/>
      </w:pPr>
      <w:r>
        <w:separator/>
      </w:r>
    </w:p>
  </w:footnote>
  <w:footnote w:type="continuationSeparator" w:id="0">
    <w:p w:rsidR="00E032A4" w:rsidRDefault="00E032A4" w:rsidP="00254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0B" w:rsidRPr="0025450B" w:rsidRDefault="0025450B">
    <w:pPr>
      <w:pStyle w:val="En-tte"/>
      <w:rPr>
        <w:sz w:val="18"/>
        <w:szCs w:val="18"/>
      </w:rPr>
    </w:pPr>
    <w:r w:rsidRPr="0025450B">
      <w:rPr>
        <w:sz w:val="18"/>
        <w:szCs w:val="18"/>
      </w:rPr>
      <w:t>Chapitre 2. Les mélanges aqueux</w:t>
    </w:r>
    <w:r w:rsidRPr="0025450B">
      <w:rPr>
        <w:sz w:val="18"/>
        <w:szCs w:val="18"/>
      </w:rPr>
      <w:ptab w:relativeTo="margin" w:alignment="center" w:leader="none"/>
    </w:r>
    <w:r w:rsidRPr="0025450B">
      <w:rPr>
        <w:sz w:val="18"/>
        <w:szCs w:val="18"/>
      </w:rPr>
      <w:ptab w:relativeTo="margin" w:alignment="right" w:leader="none"/>
    </w:r>
    <w:proofErr w:type="spellStart"/>
    <w:r w:rsidRPr="0025450B">
      <w:rPr>
        <w:sz w:val="18"/>
        <w:szCs w:val="18"/>
      </w:rPr>
      <w:t>Act</w:t>
    </w:r>
    <w:proofErr w:type="spellEnd"/>
    <w:r w:rsidRPr="0025450B">
      <w:rPr>
        <w:sz w:val="18"/>
        <w:szCs w:val="18"/>
      </w:rPr>
      <w:t xml:space="preserve"> </w:t>
    </w:r>
    <w:r w:rsidRPr="0025450B">
      <w:rPr>
        <w:sz w:val="18"/>
        <w:szCs w:val="18"/>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F51"/>
    <w:multiLevelType w:val="multilevel"/>
    <w:tmpl w:val="4F26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9AC"/>
    <w:multiLevelType w:val="multilevel"/>
    <w:tmpl w:val="81D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C73AC"/>
    <w:multiLevelType w:val="hybridMultilevel"/>
    <w:tmpl w:val="C9F2C5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993196"/>
    <w:multiLevelType w:val="multilevel"/>
    <w:tmpl w:val="07F2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D6285"/>
    <w:multiLevelType w:val="hybridMultilevel"/>
    <w:tmpl w:val="FC5E24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5495E96"/>
    <w:multiLevelType w:val="hybridMultilevel"/>
    <w:tmpl w:val="33663696"/>
    <w:lvl w:ilvl="0" w:tplc="960CC83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9E342E"/>
    <w:multiLevelType w:val="hybridMultilevel"/>
    <w:tmpl w:val="1F74F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6E0A4E"/>
    <w:multiLevelType w:val="hybridMultilevel"/>
    <w:tmpl w:val="2688B8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2D59C7"/>
    <w:multiLevelType w:val="hybridMultilevel"/>
    <w:tmpl w:val="B2B0C064"/>
    <w:lvl w:ilvl="0" w:tplc="42BEE6C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0B"/>
    <w:rsid w:val="0025450B"/>
    <w:rsid w:val="00732C12"/>
    <w:rsid w:val="0078377A"/>
    <w:rsid w:val="007C4F1B"/>
    <w:rsid w:val="00B12CBE"/>
    <w:rsid w:val="00C1012D"/>
    <w:rsid w:val="00D9762F"/>
    <w:rsid w:val="00E03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450B"/>
    <w:pPr>
      <w:tabs>
        <w:tab w:val="center" w:pos="4536"/>
        <w:tab w:val="right" w:pos="9072"/>
      </w:tabs>
      <w:spacing w:after="0" w:line="240" w:lineRule="auto"/>
    </w:pPr>
  </w:style>
  <w:style w:type="character" w:customStyle="1" w:styleId="En-tteCar">
    <w:name w:val="En-tête Car"/>
    <w:basedOn w:val="Policepardfaut"/>
    <w:link w:val="En-tte"/>
    <w:uiPriority w:val="99"/>
    <w:rsid w:val="0025450B"/>
  </w:style>
  <w:style w:type="paragraph" w:styleId="Pieddepage">
    <w:name w:val="footer"/>
    <w:basedOn w:val="Normal"/>
    <w:link w:val="PieddepageCar"/>
    <w:uiPriority w:val="99"/>
    <w:unhideWhenUsed/>
    <w:rsid w:val="00254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50B"/>
  </w:style>
  <w:style w:type="paragraph" w:styleId="Textedebulles">
    <w:name w:val="Balloon Text"/>
    <w:basedOn w:val="Normal"/>
    <w:link w:val="TextedebullesCar"/>
    <w:uiPriority w:val="99"/>
    <w:semiHidden/>
    <w:unhideWhenUsed/>
    <w:rsid w:val="002545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50B"/>
    <w:rPr>
      <w:rFonts w:ascii="Tahoma" w:hAnsi="Tahoma" w:cs="Tahoma"/>
      <w:sz w:val="16"/>
      <w:szCs w:val="16"/>
    </w:rPr>
  </w:style>
  <w:style w:type="paragraph" w:styleId="Titre">
    <w:name w:val="Title"/>
    <w:basedOn w:val="Normal"/>
    <w:next w:val="Normal"/>
    <w:link w:val="TitreCar"/>
    <w:uiPriority w:val="10"/>
    <w:qFormat/>
    <w:rsid w:val="002545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450B"/>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732C12"/>
    <w:rPr>
      <w:b/>
      <w:bCs/>
      <w:i/>
      <w:iCs/>
      <w:color w:val="4F81BD" w:themeColor="accent1"/>
    </w:rPr>
  </w:style>
  <w:style w:type="paragraph" w:styleId="Paragraphedeliste">
    <w:name w:val="List Paragraph"/>
    <w:basedOn w:val="Normal"/>
    <w:uiPriority w:val="34"/>
    <w:qFormat/>
    <w:rsid w:val="00732C12"/>
    <w:pPr>
      <w:ind w:left="720"/>
      <w:contextualSpacing/>
    </w:pPr>
  </w:style>
  <w:style w:type="paragraph" w:styleId="NormalWeb">
    <w:name w:val="Normal (Web)"/>
    <w:basedOn w:val="Normal"/>
    <w:uiPriority w:val="99"/>
    <w:semiHidden/>
    <w:unhideWhenUsed/>
    <w:rsid w:val="00732C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32C12"/>
  </w:style>
  <w:style w:type="character" w:styleId="lev">
    <w:name w:val="Strong"/>
    <w:basedOn w:val="Policepardfaut"/>
    <w:uiPriority w:val="22"/>
    <w:qFormat/>
    <w:rsid w:val="00732C12"/>
    <w:rPr>
      <w:b/>
      <w:bCs/>
    </w:rPr>
  </w:style>
  <w:style w:type="character" w:styleId="Rfrenceintense">
    <w:name w:val="Intense Reference"/>
    <w:basedOn w:val="Policepardfaut"/>
    <w:uiPriority w:val="32"/>
    <w:qFormat/>
    <w:rsid w:val="00C1012D"/>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450B"/>
    <w:pPr>
      <w:tabs>
        <w:tab w:val="center" w:pos="4536"/>
        <w:tab w:val="right" w:pos="9072"/>
      </w:tabs>
      <w:spacing w:after="0" w:line="240" w:lineRule="auto"/>
    </w:pPr>
  </w:style>
  <w:style w:type="character" w:customStyle="1" w:styleId="En-tteCar">
    <w:name w:val="En-tête Car"/>
    <w:basedOn w:val="Policepardfaut"/>
    <w:link w:val="En-tte"/>
    <w:uiPriority w:val="99"/>
    <w:rsid w:val="0025450B"/>
  </w:style>
  <w:style w:type="paragraph" w:styleId="Pieddepage">
    <w:name w:val="footer"/>
    <w:basedOn w:val="Normal"/>
    <w:link w:val="PieddepageCar"/>
    <w:uiPriority w:val="99"/>
    <w:unhideWhenUsed/>
    <w:rsid w:val="00254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50B"/>
  </w:style>
  <w:style w:type="paragraph" w:styleId="Textedebulles">
    <w:name w:val="Balloon Text"/>
    <w:basedOn w:val="Normal"/>
    <w:link w:val="TextedebullesCar"/>
    <w:uiPriority w:val="99"/>
    <w:semiHidden/>
    <w:unhideWhenUsed/>
    <w:rsid w:val="0025450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50B"/>
    <w:rPr>
      <w:rFonts w:ascii="Tahoma" w:hAnsi="Tahoma" w:cs="Tahoma"/>
      <w:sz w:val="16"/>
      <w:szCs w:val="16"/>
    </w:rPr>
  </w:style>
  <w:style w:type="paragraph" w:styleId="Titre">
    <w:name w:val="Title"/>
    <w:basedOn w:val="Normal"/>
    <w:next w:val="Normal"/>
    <w:link w:val="TitreCar"/>
    <w:uiPriority w:val="10"/>
    <w:qFormat/>
    <w:rsid w:val="002545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450B"/>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732C12"/>
    <w:rPr>
      <w:b/>
      <w:bCs/>
      <w:i/>
      <w:iCs/>
      <w:color w:val="4F81BD" w:themeColor="accent1"/>
    </w:rPr>
  </w:style>
  <w:style w:type="paragraph" w:styleId="Paragraphedeliste">
    <w:name w:val="List Paragraph"/>
    <w:basedOn w:val="Normal"/>
    <w:uiPriority w:val="34"/>
    <w:qFormat/>
    <w:rsid w:val="00732C12"/>
    <w:pPr>
      <w:ind w:left="720"/>
      <w:contextualSpacing/>
    </w:pPr>
  </w:style>
  <w:style w:type="paragraph" w:styleId="NormalWeb">
    <w:name w:val="Normal (Web)"/>
    <w:basedOn w:val="Normal"/>
    <w:uiPriority w:val="99"/>
    <w:semiHidden/>
    <w:unhideWhenUsed/>
    <w:rsid w:val="00732C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32C12"/>
  </w:style>
  <w:style w:type="character" w:styleId="lev">
    <w:name w:val="Strong"/>
    <w:basedOn w:val="Policepardfaut"/>
    <w:uiPriority w:val="22"/>
    <w:qFormat/>
    <w:rsid w:val="00732C12"/>
    <w:rPr>
      <w:b/>
      <w:bCs/>
    </w:rPr>
  </w:style>
  <w:style w:type="character" w:styleId="Rfrenceintense">
    <w:name w:val="Intense Reference"/>
    <w:basedOn w:val="Policepardfaut"/>
    <w:uiPriority w:val="32"/>
    <w:qFormat/>
    <w:rsid w:val="00C1012D"/>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855">
      <w:bodyDiv w:val="1"/>
      <w:marLeft w:val="0"/>
      <w:marRight w:val="0"/>
      <w:marTop w:val="0"/>
      <w:marBottom w:val="0"/>
      <w:divBdr>
        <w:top w:val="none" w:sz="0" w:space="0" w:color="auto"/>
        <w:left w:val="none" w:sz="0" w:space="0" w:color="auto"/>
        <w:bottom w:val="none" w:sz="0" w:space="0" w:color="auto"/>
        <w:right w:val="none" w:sz="0" w:space="0" w:color="auto"/>
      </w:divBdr>
    </w:div>
    <w:div w:id="164785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1</cp:revision>
  <dcterms:created xsi:type="dcterms:W3CDTF">2014-10-27T16:19:00Z</dcterms:created>
  <dcterms:modified xsi:type="dcterms:W3CDTF">2014-10-27T17:25:00Z</dcterms:modified>
</cp:coreProperties>
</file>