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A9" w:rsidRPr="004F6FA9" w:rsidRDefault="004F6FA9" w:rsidP="004F6FA9">
      <w:pPr>
        <w:rPr>
          <w:rFonts w:asciiTheme="majorBidi" w:hAnsiTheme="majorBidi" w:cstheme="majorBidi"/>
          <w:b/>
          <w:color w:val="ED7D31" w:themeColor="accent2"/>
          <w:sz w:val="40"/>
          <w:szCs w:val="40"/>
        </w:rPr>
      </w:pPr>
      <w:r w:rsidRPr="004F6FA9">
        <w:rPr>
          <w:rFonts w:asciiTheme="majorBidi" w:hAnsiTheme="majorBidi" w:cstheme="majorBidi"/>
          <w:b/>
          <w:color w:val="ED7D31" w:themeColor="accent2"/>
          <w:sz w:val="40"/>
          <w:szCs w:val="40"/>
        </w:rPr>
        <w:t>Partie 1 : Configuration des paramètres de base du commutateur</w:t>
      </w:r>
    </w:p>
    <w:p w:rsidR="007E69F5" w:rsidRDefault="007E69F5"/>
    <w:p w:rsidR="00302525" w:rsidRDefault="00302525" w:rsidP="00302525">
      <w:r>
        <w:t>1-</w:t>
      </w:r>
    </w:p>
    <w:p w:rsidR="00302525" w:rsidRDefault="00302525" w:rsidP="00302525">
      <w:r>
        <w:rPr>
          <w:noProof/>
          <w:lang w:eastAsia="fr-FR"/>
        </w:rPr>
        <w:drawing>
          <wp:inline distT="0" distB="0" distL="0" distR="0" wp14:anchorId="5BCDC003" wp14:editId="1F5A5A99">
            <wp:extent cx="5760720" cy="5219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5" w:rsidRDefault="00302525" w:rsidP="00302525">
      <w:r>
        <w:t>2-</w:t>
      </w:r>
    </w:p>
    <w:p w:rsidR="00302525" w:rsidRDefault="00302525" w:rsidP="00302525">
      <w:r>
        <w:rPr>
          <w:noProof/>
          <w:lang w:eastAsia="fr-FR"/>
        </w:rPr>
        <w:lastRenderedPageBreak/>
        <w:drawing>
          <wp:inline distT="0" distB="0" distL="0" distR="0" wp14:anchorId="0C977D17" wp14:editId="65657B91">
            <wp:extent cx="5760720" cy="48710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5" w:rsidRDefault="00302525" w:rsidP="00302525">
      <w:r>
        <w:rPr>
          <w:noProof/>
          <w:lang w:eastAsia="fr-FR"/>
        </w:rPr>
        <w:lastRenderedPageBreak/>
        <w:drawing>
          <wp:inline distT="0" distB="0" distL="0" distR="0" wp14:anchorId="612DF709" wp14:editId="01181A21">
            <wp:extent cx="5760720" cy="51104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DF" w:rsidRPr="00A603DF" w:rsidRDefault="00AB1710" w:rsidP="00A603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3- </w:t>
      </w:r>
      <w:r w:rsidR="00A603DF" w:rsidRPr="00A603DF">
        <w:rPr>
          <w:rFonts w:asciiTheme="majorBidi" w:hAnsiTheme="majorBidi" w:cstheme="majorBidi"/>
          <w:color w:val="000000"/>
          <w:sz w:val="28"/>
          <w:szCs w:val="28"/>
        </w:rPr>
        <w:t xml:space="preserve">De combien d’interfaces </w:t>
      </w:r>
      <w:proofErr w:type="spellStart"/>
      <w:r w:rsidR="00A603DF" w:rsidRPr="00A603DF">
        <w:rPr>
          <w:rFonts w:asciiTheme="majorBidi" w:hAnsiTheme="majorBidi" w:cstheme="majorBidi"/>
          <w:color w:val="000000"/>
          <w:sz w:val="28"/>
          <w:szCs w:val="28"/>
        </w:rPr>
        <w:t>FastEthernet</w:t>
      </w:r>
      <w:proofErr w:type="spellEnd"/>
      <w:r w:rsidR="00A603DF" w:rsidRPr="00A603DF">
        <w:rPr>
          <w:rFonts w:asciiTheme="majorBidi" w:hAnsiTheme="majorBidi" w:cstheme="majorBidi"/>
          <w:color w:val="000000"/>
          <w:sz w:val="28"/>
          <w:szCs w:val="28"/>
        </w:rPr>
        <w:t xml:space="preserve"> le commutateur dispose-t-il ? </w:t>
      </w:r>
      <w:r w:rsidR="00A603DF" w:rsidRPr="00A603DF">
        <w:rPr>
          <w:rFonts w:asciiTheme="majorBidi" w:hAnsiTheme="majorBidi" w:cstheme="majorBidi"/>
          <w:color w:val="4472C4" w:themeColor="accent1"/>
          <w:sz w:val="28"/>
          <w:szCs w:val="28"/>
        </w:rPr>
        <w:t xml:space="preserve"> 24 </w:t>
      </w:r>
      <w:r w:rsidR="00A603DF" w:rsidRPr="00A603DF">
        <w:rPr>
          <w:rFonts w:asciiTheme="majorBidi" w:hAnsiTheme="majorBidi" w:cstheme="majorBidi"/>
          <w:color w:val="000000"/>
          <w:sz w:val="28"/>
          <w:szCs w:val="28"/>
        </w:rPr>
        <w:tab/>
        <w:t xml:space="preserve">  </w:t>
      </w:r>
    </w:p>
    <w:p w:rsidR="00A603DF" w:rsidRPr="00A603DF" w:rsidRDefault="00A603DF" w:rsidP="00A603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color w:val="000000"/>
          <w:sz w:val="28"/>
          <w:szCs w:val="28"/>
        </w:rPr>
      </w:pPr>
      <w:r w:rsidRPr="00A603DF">
        <w:rPr>
          <w:rFonts w:asciiTheme="majorBidi" w:hAnsiTheme="majorBidi" w:cstheme="majorBidi"/>
          <w:color w:val="000000"/>
          <w:sz w:val="28"/>
          <w:szCs w:val="28"/>
        </w:rPr>
        <w:t>De combien d’interfaces Gigabit Ethernet le commutateur dispose-t-il ?</w:t>
      </w:r>
      <w:r w:rsidRPr="00A603DF">
        <w:rPr>
          <w:rFonts w:asciiTheme="majorBidi" w:hAnsiTheme="majorBidi" w:cstheme="majorBidi"/>
          <w:color w:val="4472C4" w:themeColor="accent1"/>
          <w:sz w:val="28"/>
          <w:szCs w:val="28"/>
        </w:rPr>
        <w:t xml:space="preserve"> 2</w:t>
      </w:r>
    </w:p>
    <w:p w:rsidR="00A603DF" w:rsidRPr="00A603DF" w:rsidRDefault="00A603DF" w:rsidP="00A603D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603DF">
        <w:rPr>
          <w:rFonts w:asciiTheme="majorBidi" w:hAnsiTheme="majorBidi" w:cstheme="majorBidi"/>
          <w:color w:val="000000"/>
          <w:sz w:val="28"/>
          <w:szCs w:val="28"/>
        </w:rPr>
        <w:t>Quelle version de Cisco IOS le commutateur exécute-t-il ?</w:t>
      </w:r>
    </w:p>
    <w:p w:rsidR="00A603DF" w:rsidRPr="00A603DF" w:rsidRDefault="00A603DF" w:rsidP="00A603DF">
      <w:pPr>
        <w:rPr>
          <w:color w:val="ED7D31" w:themeColor="accent2"/>
        </w:rPr>
      </w:pPr>
      <w:r w:rsidRPr="00A603DF">
        <w:rPr>
          <w:rFonts w:asciiTheme="majorBidi" w:hAnsiTheme="majorBidi" w:cstheme="majorBidi"/>
          <w:color w:val="000000"/>
          <w:sz w:val="28"/>
          <w:szCs w:val="28"/>
        </w:rPr>
        <w:t xml:space="preserve">Grace à la commande </w:t>
      </w:r>
      <w:r w:rsidRPr="00A603DF">
        <w:rPr>
          <w:rFonts w:asciiTheme="majorBidi" w:hAnsiTheme="majorBidi" w:cstheme="majorBidi"/>
          <w:color w:val="ED7D31" w:themeColor="accent2"/>
          <w:sz w:val="28"/>
          <w:szCs w:val="28"/>
        </w:rPr>
        <w:t>show version</w:t>
      </w:r>
      <w:r w:rsidRPr="00A603DF">
        <w:rPr>
          <w:color w:val="ED7D31" w:themeColor="accent2"/>
        </w:rPr>
        <w:t>.</w:t>
      </w:r>
    </w:p>
    <w:p w:rsidR="00A603DF" w:rsidRDefault="00A603DF" w:rsidP="00A603DF">
      <w:r w:rsidRPr="00A603DF">
        <w:lastRenderedPageBreak/>
        <w:drawing>
          <wp:inline distT="0" distB="0" distL="0" distR="0" wp14:anchorId="6A74B737" wp14:editId="47D8D4AB">
            <wp:extent cx="5760720" cy="52876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10" w:rsidRDefault="00AB1710" w:rsidP="00AB1710">
      <w:pPr>
        <w:rPr>
          <w:rFonts w:asciiTheme="majorBidi" w:hAnsiTheme="majorBidi" w:cstheme="majorBidi"/>
          <w:sz w:val="28"/>
          <w:szCs w:val="28"/>
        </w:rPr>
      </w:pPr>
      <w:r w:rsidRPr="00AB1710">
        <w:rPr>
          <w:rFonts w:asciiTheme="majorBidi" w:hAnsiTheme="majorBidi" w:cstheme="majorBidi"/>
          <w:sz w:val="28"/>
          <w:szCs w:val="28"/>
        </w:rPr>
        <w:t>Running-config est conservée dans la mémoire volatile(RAM), tandis que Startup-config est stockée dans la mémoire non volatile.</w:t>
      </w:r>
    </w:p>
    <w:p w:rsidR="001B5349" w:rsidRDefault="001B5349" w:rsidP="00AB17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</w:p>
    <w:p w:rsidR="001B5349" w:rsidRDefault="001B5349" w:rsidP="00AB1710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1B5349" w:rsidRDefault="001B5349" w:rsidP="001B5349">
      <w:pPr>
        <w:ind w:left="360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E1750D7" wp14:editId="24695FB6">
            <wp:extent cx="5760720" cy="7442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574" cy="7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49" w:rsidRPr="001B5349" w:rsidRDefault="001B5349" w:rsidP="001B5349">
      <w:pPr>
        <w:ind w:left="360"/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1B5349">
        <w:rPr>
          <w:rFonts w:asciiTheme="majorBidi" w:hAnsiTheme="majorBidi" w:cstheme="majorBidi"/>
          <w:noProof/>
          <w:sz w:val="24"/>
          <w:szCs w:val="24"/>
          <w:lang w:eastAsia="fr-FR"/>
        </w:rPr>
        <w:t>b-</w:t>
      </w:r>
    </w:p>
    <w:p w:rsidR="001B5349" w:rsidRDefault="001B5349" w:rsidP="001B5349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7046D15" wp14:editId="3CCE3650">
            <wp:extent cx="5760720" cy="6026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04" w:rsidRDefault="00F80C04" w:rsidP="001B5349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F80C04" w:rsidRDefault="00F80C04" w:rsidP="001B5349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046DED5" wp14:editId="70182CB3">
            <wp:extent cx="5760720" cy="8369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87" w:rsidRDefault="00760D87" w:rsidP="001B5349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d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760D87" w:rsidRDefault="00760D87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12C0A6" wp14:editId="10856DF5">
            <wp:extent cx="5760720" cy="714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EA" w:rsidRDefault="00D71FEA" w:rsidP="00D71FEA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D71FEA" w:rsidRDefault="00D71FEA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1021B80" wp14:editId="4137A33B">
            <wp:extent cx="5760720" cy="17221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D7" w:rsidRDefault="007D0CD7" w:rsidP="00D71FEA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f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7D0CD7" w:rsidRDefault="007D0CD7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DCAF218" wp14:editId="76755464">
            <wp:extent cx="5760720" cy="1606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AA" w:rsidRDefault="003368AA" w:rsidP="00D71FEA">
      <w:pPr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g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</w:p>
    <w:p w:rsidR="003368AA" w:rsidRDefault="003368AA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7B9D335" wp14:editId="2818AFBC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4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D43B4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D43B4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D43B4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D43B4" w:rsidRDefault="00B90C2F" w:rsidP="00D71FEA">
      <w:pPr>
        <w:ind w:left="360"/>
        <w:rPr>
          <w:noProof/>
          <w:lang w:eastAsia="fr-FR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h</w:t>
      </w:r>
      <w:proofErr w:type="gramEnd"/>
      <w:r>
        <w:rPr>
          <w:rFonts w:asciiTheme="majorBidi" w:hAnsiTheme="majorBidi" w:cstheme="majorBidi"/>
          <w:sz w:val="28"/>
          <w:szCs w:val="28"/>
        </w:rPr>
        <w:t>-</w:t>
      </w:r>
      <w:r w:rsidRPr="00B90C2F">
        <w:rPr>
          <w:noProof/>
          <w:lang w:eastAsia="fr-FR"/>
        </w:rPr>
        <w:t xml:space="preserve"> </w:t>
      </w:r>
    </w:p>
    <w:p w:rsidR="00B90C2F" w:rsidRDefault="00B90C2F" w:rsidP="001D43B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DD65211" wp14:editId="0A20DF26">
            <wp:extent cx="5760720" cy="12268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F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</w:p>
    <w:p w:rsidR="001D43B4" w:rsidRDefault="001D43B4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FA8D579" wp14:editId="2E235314">
            <wp:extent cx="5760720" cy="48266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6" w:rsidRDefault="00FA2226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CFE1976" wp14:editId="03A25863">
            <wp:extent cx="5760720" cy="17379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AD" w:rsidRDefault="003600AD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6-</w:t>
      </w:r>
    </w:p>
    <w:p w:rsidR="003600AD" w:rsidRDefault="003600AD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08F5AEA" wp14:editId="3B68EA8A">
            <wp:extent cx="5760720" cy="56438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3" w:rsidRDefault="00211543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="00031FC7">
        <w:rPr>
          <w:rFonts w:asciiTheme="majorBidi" w:hAnsiTheme="majorBidi" w:cstheme="majorBidi"/>
          <w:sz w:val="28"/>
          <w:szCs w:val="28"/>
        </w:rPr>
        <w:t xml:space="preserve"> à partir de ZA-pc2 :</w:t>
      </w:r>
    </w:p>
    <w:p w:rsidR="00211543" w:rsidRDefault="00031FC7" w:rsidP="00D71FE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5E8F788" wp14:editId="2A238FCA">
            <wp:extent cx="5760720" cy="22002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E5" w:rsidRDefault="004F67E5" w:rsidP="004F67E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  <w:r w:rsidRPr="004F67E5">
        <w:rPr>
          <w:rFonts w:asciiTheme="majorBidi" w:hAnsiTheme="majorBidi" w:cstheme="majorBidi"/>
          <w:b/>
          <w:color w:val="ED7D31" w:themeColor="accent2"/>
          <w:sz w:val="44"/>
          <w:szCs w:val="44"/>
        </w:rPr>
        <w:lastRenderedPageBreak/>
        <w:t>Partie 2 : Gestion de la table de commutation</w:t>
      </w:r>
    </w:p>
    <w:p w:rsidR="004C493E" w:rsidRPr="004C493E" w:rsidRDefault="004C493E" w:rsidP="004F67E5">
      <w:pPr>
        <w:rPr>
          <w:rFonts w:asciiTheme="majorBidi" w:hAnsiTheme="majorBidi" w:cstheme="majorBidi"/>
          <w:b/>
          <w:color w:val="0D0D0D" w:themeColor="text1" w:themeTint="F2"/>
          <w:sz w:val="24"/>
          <w:szCs w:val="24"/>
        </w:rPr>
      </w:pPr>
      <w:r w:rsidRPr="004C493E">
        <w:rPr>
          <w:rFonts w:asciiTheme="majorBidi" w:hAnsiTheme="majorBidi" w:cstheme="majorBidi"/>
          <w:b/>
          <w:color w:val="0D0D0D" w:themeColor="text1" w:themeTint="F2"/>
          <w:sz w:val="24"/>
          <w:szCs w:val="24"/>
        </w:rPr>
        <w:t>1-</w:t>
      </w:r>
    </w:p>
    <w:p w:rsidR="004F67E5" w:rsidRDefault="004F67E5" w:rsidP="004F67E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 wp14:anchorId="4CD4C12A" wp14:editId="777F5CB4">
            <wp:extent cx="5760720" cy="31807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39" w:rsidRPr="004C493E" w:rsidRDefault="00136439" w:rsidP="004F67E5">
      <w:pPr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  <w:r w:rsidRPr="004C493E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2-</w:t>
      </w:r>
    </w:p>
    <w:p w:rsidR="00136439" w:rsidRDefault="00136439" w:rsidP="004F67E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 wp14:anchorId="05FB0D9D" wp14:editId="104334CB">
            <wp:extent cx="5760720" cy="302260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7A" w:rsidRPr="004C493E" w:rsidRDefault="00AD097A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4C493E">
        <w:rPr>
          <w:rFonts w:asciiTheme="majorBidi" w:hAnsiTheme="majorBidi" w:cstheme="majorBidi"/>
          <w:bCs/>
          <w:color w:val="000000" w:themeColor="text1"/>
          <w:sz w:val="24"/>
          <w:szCs w:val="24"/>
        </w:rPr>
        <w:t>3-</w:t>
      </w:r>
      <w:r w:rsidR="00C46442">
        <w:rPr>
          <w:rFonts w:asciiTheme="majorBidi" w:hAnsiTheme="majorBidi" w:cstheme="majorBidi"/>
          <w:bCs/>
          <w:color w:val="000000" w:themeColor="text1"/>
          <w:sz w:val="24"/>
          <w:szCs w:val="24"/>
        </w:rPr>
        <w:t>a</w:t>
      </w:r>
    </w:p>
    <w:p w:rsidR="004C104D" w:rsidRDefault="004C104D" w:rsidP="004F67E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 wp14:anchorId="60C0317B" wp14:editId="1DC0133D">
            <wp:extent cx="5760720" cy="64008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3E" w:rsidRDefault="004C493E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4C493E" w:rsidRDefault="004C493E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194EE7F" wp14:editId="4F161C14">
            <wp:extent cx="5760720" cy="33235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B3" w:rsidRDefault="003F1CB3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3-b-</w:t>
      </w:r>
    </w:p>
    <w:p w:rsidR="003F1CB3" w:rsidRDefault="003F1CB3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72730B0" wp14:editId="6800A4F7">
            <wp:extent cx="5760720" cy="641350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64" w:rsidRDefault="00791E64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4-</w:t>
      </w:r>
    </w:p>
    <w:p w:rsidR="00791E64" w:rsidRDefault="00791E64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6947BAB" wp14:editId="187091C6">
            <wp:extent cx="5760720" cy="65468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85" w:rsidRDefault="00943D85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943D85" w:rsidRDefault="00943D85" w:rsidP="00943D8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  <w:r w:rsidRPr="00943D85">
        <w:rPr>
          <w:rFonts w:asciiTheme="majorBidi" w:hAnsiTheme="majorBidi" w:cstheme="majorBidi"/>
          <w:b/>
          <w:color w:val="ED7D31" w:themeColor="accent2"/>
          <w:sz w:val="44"/>
          <w:szCs w:val="44"/>
        </w:rPr>
        <w:t>Partie 3 : Gestion de la sécurité des ports du commutateur</w:t>
      </w:r>
    </w:p>
    <w:p w:rsidR="00662F74" w:rsidRDefault="00662F74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662F74">
        <w:rPr>
          <w:rFonts w:asciiTheme="majorBidi" w:hAnsiTheme="majorBidi" w:cstheme="majorBidi"/>
          <w:bCs/>
          <w:color w:val="000000" w:themeColor="text1"/>
          <w:sz w:val="28"/>
          <w:szCs w:val="28"/>
        </w:rPr>
        <w:t>1-a-</w:t>
      </w:r>
    </w:p>
    <w:p w:rsidR="00662F74" w:rsidRDefault="00662F74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1D3F0417" wp14:editId="38B721BD">
            <wp:extent cx="5760720" cy="541401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43" w:rsidRDefault="00957043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b</w:t>
      </w:r>
      <w:proofErr w:type="gramEnd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-</w:t>
      </w:r>
    </w:p>
    <w:p w:rsidR="00957043" w:rsidRDefault="00122A1F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3EB447DF" wp14:editId="39D4CBCA">
            <wp:extent cx="5760720" cy="54317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3F" w:rsidRDefault="009A583F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</w:p>
    <w:p w:rsidR="009A583F" w:rsidRDefault="009A583F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C9FC2D2" wp14:editId="4FC1D242">
            <wp:extent cx="5760720" cy="21342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8E" w:rsidRDefault="004B068E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4B068E">
        <w:rPr>
          <w:rFonts w:asciiTheme="majorBidi" w:hAnsiTheme="majorBidi" w:cstheme="majorBidi"/>
          <w:bCs/>
          <w:color w:val="4472C4" w:themeColor="accent1"/>
          <w:sz w:val="28"/>
          <w:szCs w:val="28"/>
        </w:rPr>
        <w:t>La désactivation de ces ports non utilisés contribue à réduire la surface d'attaque potentielle et à renforcer la sécurité globale du réseau.</w:t>
      </w:r>
    </w:p>
    <w:p w:rsidR="00AB3638" w:rsidRDefault="00AB3638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2- a-</w:t>
      </w:r>
    </w:p>
    <w:p w:rsidR="004B068E" w:rsidRDefault="004B068E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4B068E">
        <w:rPr>
          <w:rFonts w:asciiTheme="majorBidi" w:hAnsiTheme="majorBidi" w:cstheme="majorBidi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BD8ACDC" wp14:editId="0A92FCFD">
            <wp:extent cx="5760720" cy="331724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8A" w:rsidRDefault="0022242D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b</w:t>
      </w:r>
      <w:proofErr w:type="gramEnd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-</w:t>
      </w:r>
    </w:p>
    <w:p w:rsidR="0022242D" w:rsidRDefault="00C0335D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86BB75E" wp14:editId="0AD5F3D7">
            <wp:extent cx="5760720" cy="156591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FD" w:rsidRDefault="004110ED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EEB2913" wp14:editId="02AFFF25">
            <wp:extent cx="5760720" cy="171958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87" w:rsidRDefault="00DB7287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F3375B7" wp14:editId="6829A66E">
            <wp:extent cx="5760720" cy="1332230"/>
            <wp:effectExtent l="0" t="0" r="0" b="12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D1" w:rsidRDefault="001E3D68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lastRenderedPageBreak/>
        <w:t>c</w:t>
      </w:r>
      <w:proofErr w:type="gramEnd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-</w:t>
      </w:r>
    </w:p>
    <w:p w:rsidR="001E3D68" w:rsidRDefault="001E3D68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23808FE" wp14:editId="6251BDFB">
            <wp:extent cx="5760720" cy="2626360"/>
            <wp:effectExtent l="0" t="0" r="0" b="254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27" w:rsidRDefault="00F10927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d</w:t>
      </w:r>
      <w:proofErr w:type="gramEnd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-</w:t>
      </w:r>
    </w:p>
    <w:p w:rsidR="00F10927" w:rsidRDefault="00F10927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F12F02E" wp14:editId="280F8283">
            <wp:extent cx="5760720" cy="2171065"/>
            <wp:effectExtent l="0" t="0" r="0" b="63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BD" w:rsidRDefault="000D2ABD" w:rsidP="000D2ABD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Le Ping est abouti car l’adresse MAC est autorisée et aucune violation </w:t>
      </w:r>
      <w:r w:rsidR="00215D4D">
        <w:rPr>
          <w:rFonts w:asciiTheme="majorBidi" w:hAnsiTheme="majorBidi" w:cstheme="majorBidi"/>
          <w:bCs/>
          <w:color w:val="000000" w:themeColor="text1"/>
          <w:sz w:val="28"/>
          <w:szCs w:val="28"/>
        </w:rPr>
        <w:t>détectée.</w:t>
      </w:r>
    </w:p>
    <w:p w:rsidR="00215D4D" w:rsidRDefault="00215D4D" w:rsidP="000D2ABD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proofErr w:type="gramStart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e</w:t>
      </w:r>
      <w:proofErr w:type="gramEnd"/>
      <w:r>
        <w:rPr>
          <w:rFonts w:asciiTheme="majorBidi" w:hAnsiTheme="majorBidi" w:cstheme="majorBidi"/>
          <w:bCs/>
          <w:color w:val="000000" w:themeColor="text1"/>
          <w:sz w:val="28"/>
          <w:szCs w:val="28"/>
        </w:rPr>
        <w:t>-</w:t>
      </w:r>
    </w:p>
    <w:p w:rsidR="00215D4D" w:rsidRDefault="00215D4D" w:rsidP="000D2ABD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80CA51D" wp14:editId="3EA0DB32">
            <wp:extent cx="5760720" cy="391414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287" w:rsidRDefault="00DB7287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</w:p>
    <w:p w:rsidR="00DB7287" w:rsidRDefault="00DB7287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</w:p>
    <w:p w:rsidR="00AB3638" w:rsidRPr="00662F74" w:rsidRDefault="00AB3638" w:rsidP="00943D85">
      <w:pPr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</w:p>
    <w:p w:rsidR="00943D85" w:rsidRPr="004C493E" w:rsidRDefault="00943D85" w:rsidP="004F67E5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4F67E5" w:rsidRPr="004F67E5" w:rsidRDefault="004F67E5" w:rsidP="004F67E5">
      <w:pPr>
        <w:rPr>
          <w:rFonts w:asciiTheme="majorBidi" w:hAnsiTheme="majorBidi" w:cstheme="majorBidi"/>
          <w:b/>
          <w:color w:val="ED7D31" w:themeColor="accent2"/>
          <w:sz w:val="44"/>
          <w:szCs w:val="44"/>
        </w:rPr>
      </w:pPr>
    </w:p>
    <w:p w:rsidR="004F67E5" w:rsidRDefault="004F67E5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4F6FA9" w:rsidRPr="001B5349" w:rsidRDefault="004F6FA9" w:rsidP="00D71FEA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4F6FA9" w:rsidRPr="001B5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B67D8"/>
    <w:multiLevelType w:val="hybridMultilevel"/>
    <w:tmpl w:val="6B8C326C"/>
    <w:lvl w:ilvl="0" w:tplc="6050534E">
      <w:start w:val="1"/>
      <w:numFmt w:val="low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25"/>
    <w:rsid w:val="00031FC7"/>
    <w:rsid w:val="00054645"/>
    <w:rsid w:val="00060499"/>
    <w:rsid w:val="000D2ABD"/>
    <w:rsid w:val="00122A1F"/>
    <w:rsid w:val="00136439"/>
    <w:rsid w:val="0013695B"/>
    <w:rsid w:val="0019602B"/>
    <w:rsid w:val="001B5349"/>
    <w:rsid w:val="001D43B4"/>
    <w:rsid w:val="001E3D68"/>
    <w:rsid w:val="00211543"/>
    <w:rsid w:val="00215D4D"/>
    <w:rsid w:val="0022242D"/>
    <w:rsid w:val="00253D9B"/>
    <w:rsid w:val="002567BD"/>
    <w:rsid w:val="00284232"/>
    <w:rsid w:val="00302525"/>
    <w:rsid w:val="003368AA"/>
    <w:rsid w:val="003600AD"/>
    <w:rsid w:val="003652AC"/>
    <w:rsid w:val="003B34A6"/>
    <w:rsid w:val="003C6A94"/>
    <w:rsid w:val="003F1CB3"/>
    <w:rsid w:val="004110ED"/>
    <w:rsid w:val="004B068E"/>
    <w:rsid w:val="004C104D"/>
    <w:rsid w:val="004C493E"/>
    <w:rsid w:val="004F67E5"/>
    <w:rsid w:val="004F6FA9"/>
    <w:rsid w:val="00662F74"/>
    <w:rsid w:val="00734BAF"/>
    <w:rsid w:val="00760D87"/>
    <w:rsid w:val="00791E64"/>
    <w:rsid w:val="007D0CD7"/>
    <w:rsid w:val="007E69F5"/>
    <w:rsid w:val="008332F4"/>
    <w:rsid w:val="00847F58"/>
    <w:rsid w:val="00877D17"/>
    <w:rsid w:val="0088333C"/>
    <w:rsid w:val="00943D85"/>
    <w:rsid w:val="00957043"/>
    <w:rsid w:val="009A583F"/>
    <w:rsid w:val="00A603DF"/>
    <w:rsid w:val="00AB1710"/>
    <w:rsid w:val="00AB3638"/>
    <w:rsid w:val="00AD097A"/>
    <w:rsid w:val="00AE1DE1"/>
    <w:rsid w:val="00AF421B"/>
    <w:rsid w:val="00B35C6D"/>
    <w:rsid w:val="00B3634E"/>
    <w:rsid w:val="00B90C2F"/>
    <w:rsid w:val="00C0335D"/>
    <w:rsid w:val="00C277A8"/>
    <w:rsid w:val="00C3130F"/>
    <w:rsid w:val="00C46442"/>
    <w:rsid w:val="00D71FEA"/>
    <w:rsid w:val="00D94A58"/>
    <w:rsid w:val="00DB7287"/>
    <w:rsid w:val="00E234D1"/>
    <w:rsid w:val="00F10927"/>
    <w:rsid w:val="00F31141"/>
    <w:rsid w:val="00F767FD"/>
    <w:rsid w:val="00F80C04"/>
    <w:rsid w:val="00FA135C"/>
    <w:rsid w:val="00FA2226"/>
    <w:rsid w:val="00FC4A28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FFC1"/>
  <w15:chartTrackingRefBased/>
  <w15:docId w15:val="{71F99908-3BE9-4403-A362-1F00ADFE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</dc:creator>
  <cp:keywords/>
  <dc:description/>
  <cp:lastModifiedBy>oumai</cp:lastModifiedBy>
  <cp:revision>40</cp:revision>
  <dcterms:created xsi:type="dcterms:W3CDTF">2024-02-03T13:56:00Z</dcterms:created>
  <dcterms:modified xsi:type="dcterms:W3CDTF">2024-02-04T14:37:00Z</dcterms:modified>
</cp:coreProperties>
</file>