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80981" w14:textId="24204409" w:rsidR="000D02EC" w:rsidRPr="002D72DA" w:rsidRDefault="00A8148D" w:rsidP="000D02EC">
      <w:pPr>
        <w:pStyle w:val="Titelblatt5"/>
        <w:jc w:val="left"/>
        <w:rPr>
          <w:b/>
        </w:rPr>
      </w:pPr>
      <w:r>
        <w:rPr>
          <w:b/>
        </w:rPr>
        <w:t xml:space="preserve"> </w:t>
      </w:r>
      <w:r w:rsidR="000D02EC" w:rsidRPr="002D72DA">
        <w:rPr>
          <w:b/>
        </w:rPr>
        <w:t>Berner Fachhochschule</w:t>
      </w:r>
    </w:p>
    <w:p w14:paraId="02B80982" w14:textId="77777777" w:rsidR="000D02EC" w:rsidRPr="00AD449A" w:rsidRDefault="000D02EC" w:rsidP="000D02EC">
      <w:pPr>
        <w:pStyle w:val="Titelblatt5"/>
        <w:jc w:val="left"/>
      </w:pPr>
      <w:r>
        <w:t xml:space="preserve">Wirtschaft </w:t>
      </w:r>
    </w:p>
    <w:p w14:paraId="02B80983" w14:textId="77777777" w:rsidR="000D02EC" w:rsidRPr="00AD449A" w:rsidRDefault="000D02EC" w:rsidP="000D02EC">
      <w:pPr>
        <w:pBdr>
          <w:bottom w:val="single" w:sz="4" w:space="1" w:color="auto"/>
        </w:pBdr>
      </w:pPr>
    </w:p>
    <w:p w14:paraId="02B80984" w14:textId="77777777" w:rsidR="000D02EC" w:rsidRPr="00AD449A" w:rsidRDefault="000D02EC" w:rsidP="000D02EC"/>
    <w:p w14:paraId="02B80985" w14:textId="77777777" w:rsidR="000D02EC" w:rsidRPr="00AD449A" w:rsidRDefault="000D02EC" w:rsidP="000D02EC"/>
    <w:p w14:paraId="02B80986" w14:textId="77777777" w:rsidR="000D02EC" w:rsidRPr="00AD449A" w:rsidRDefault="000D02EC" w:rsidP="000D02EC"/>
    <w:p w14:paraId="02B80987" w14:textId="096E6CB0" w:rsidR="000D02EC" w:rsidRPr="00AD449A" w:rsidRDefault="00B87B6F" w:rsidP="000D02EC">
      <w:pPr>
        <w:pStyle w:val="Titelblatt1"/>
        <w:jc w:val="left"/>
      </w:pPr>
      <w:proofErr w:type="spellStart"/>
      <w:r>
        <w:t>CreditWizard</w:t>
      </w:r>
      <w:proofErr w:type="spellEnd"/>
    </w:p>
    <w:p w14:paraId="02B80988" w14:textId="32893CF3" w:rsidR="000D02EC" w:rsidRPr="00AD449A" w:rsidRDefault="00B87B6F" w:rsidP="000D02EC">
      <w:pPr>
        <w:pStyle w:val="Titelblatt2"/>
        <w:jc w:val="left"/>
      </w:pPr>
      <w:r>
        <w:t>ECTS-Rechner</w:t>
      </w:r>
    </w:p>
    <w:p w14:paraId="02B80989" w14:textId="77777777" w:rsidR="000D02EC" w:rsidRPr="00AD449A" w:rsidRDefault="000D02EC" w:rsidP="000D02EC">
      <w:pPr>
        <w:pStyle w:val="Titelblatt5"/>
        <w:jc w:val="left"/>
      </w:pPr>
    </w:p>
    <w:p w14:paraId="02B8098A" w14:textId="77777777" w:rsidR="000D02EC" w:rsidRPr="00AD449A" w:rsidRDefault="000D02EC" w:rsidP="000D02EC">
      <w:pPr>
        <w:pStyle w:val="Titelblatt5"/>
        <w:jc w:val="left"/>
      </w:pPr>
    </w:p>
    <w:p w14:paraId="02B8098B" w14:textId="77777777" w:rsidR="000D02EC" w:rsidRPr="00AD449A" w:rsidRDefault="000D02EC" w:rsidP="000D02EC">
      <w:pPr>
        <w:pStyle w:val="Titelblatt5"/>
        <w:jc w:val="left"/>
      </w:pPr>
    </w:p>
    <w:p w14:paraId="02B8098C" w14:textId="77777777" w:rsidR="000D02EC" w:rsidRDefault="000D02EC" w:rsidP="000D02EC">
      <w:pPr>
        <w:pStyle w:val="Titelblatt5"/>
        <w:jc w:val="left"/>
      </w:pPr>
    </w:p>
    <w:p w14:paraId="02B8098D" w14:textId="77777777" w:rsidR="000D02EC" w:rsidRDefault="000D02EC" w:rsidP="000D02EC">
      <w:pPr>
        <w:pStyle w:val="Titelblatt5"/>
        <w:jc w:val="left"/>
      </w:pPr>
    </w:p>
    <w:p w14:paraId="02B8098E" w14:textId="77777777" w:rsidR="000D02EC" w:rsidRDefault="000D02EC" w:rsidP="000D02EC">
      <w:pPr>
        <w:pStyle w:val="Titelblatt5"/>
        <w:jc w:val="left"/>
      </w:pPr>
    </w:p>
    <w:p w14:paraId="02B8098F" w14:textId="77777777" w:rsidR="000D02EC" w:rsidRDefault="000D02EC" w:rsidP="000D02EC">
      <w:pPr>
        <w:pStyle w:val="Titelblatt5"/>
        <w:jc w:val="left"/>
      </w:pPr>
    </w:p>
    <w:p w14:paraId="02B80990" w14:textId="2C3A3137" w:rsidR="000D02EC" w:rsidRDefault="00B87B6F" w:rsidP="000D02EC">
      <w:pPr>
        <w:pStyle w:val="Titelblatt3"/>
        <w:jc w:val="left"/>
        <w:rPr>
          <w:sz w:val="32"/>
          <w:szCs w:val="32"/>
        </w:rPr>
      </w:pPr>
      <w:r>
        <w:rPr>
          <w:sz w:val="32"/>
          <w:szCs w:val="32"/>
        </w:rPr>
        <w:t>Sprint 1</w:t>
      </w:r>
    </w:p>
    <w:p w14:paraId="02B80991" w14:textId="77777777" w:rsidR="000D02EC" w:rsidRDefault="000D02EC" w:rsidP="000D02EC">
      <w:pPr>
        <w:pStyle w:val="Titelblatt3"/>
        <w:jc w:val="left"/>
        <w:rPr>
          <w:sz w:val="32"/>
          <w:szCs w:val="32"/>
        </w:rPr>
      </w:pPr>
    </w:p>
    <w:p w14:paraId="02B80992" w14:textId="77777777" w:rsidR="000D02EC" w:rsidRDefault="000D02EC" w:rsidP="000D02EC">
      <w:pPr>
        <w:pStyle w:val="Titelblatt5"/>
        <w:jc w:val="left"/>
      </w:pPr>
    </w:p>
    <w:p w14:paraId="02B80993" w14:textId="77777777" w:rsidR="000D02EC" w:rsidRDefault="000D02EC" w:rsidP="000D02EC">
      <w:pPr>
        <w:pStyle w:val="Titelblatt5"/>
        <w:jc w:val="left"/>
      </w:pPr>
    </w:p>
    <w:p w14:paraId="02B80994" w14:textId="77777777" w:rsidR="000D02EC" w:rsidRDefault="000D02EC" w:rsidP="000D02EC">
      <w:pPr>
        <w:pStyle w:val="Titelblatt5"/>
        <w:jc w:val="left"/>
      </w:pPr>
    </w:p>
    <w:p w14:paraId="02B80995" w14:textId="77777777" w:rsidR="000D02EC" w:rsidRDefault="000D02EC" w:rsidP="000D02EC">
      <w:pPr>
        <w:pStyle w:val="Titelblatt5"/>
        <w:jc w:val="left"/>
      </w:pPr>
    </w:p>
    <w:p w14:paraId="02B80996" w14:textId="77777777" w:rsidR="000D02EC" w:rsidRDefault="000D02EC" w:rsidP="000D02EC">
      <w:pPr>
        <w:pStyle w:val="Titelblatt5"/>
        <w:jc w:val="left"/>
      </w:pPr>
    </w:p>
    <w:p w14:paraId="02B80997" w14:textId="77777777" w:rsidR="000D02EC" w:rsidRDefault="000D02EC" w:rsidP="000D02EC">
      <w:pPr>
        <w:pStyle w:val="Titelblatt5"/>
        <w:jc w:val="left"/>
      </w:pPr>
    </w:p>
    <w:p w14:paraId="02B80998" w14:textId="77777777" w:rsidR="000D02EC" w:rsidRPr="00AD449A" w:rsidRDefault="000D02EC" w:rsidP="000D02EC">
      <w:pPr>
        <w:pStyle w:val="Titelblatt5"/>
        <w:jc w:val="left"/>
      </w:pPr>
    </w:p>
    <w:p w14:paraId="02B80999" w14:textId="4CAD4460" w:rsidR="000D02EC" w:rsidRPr="00724D78" w:rsidRDefault="000D02EC" w:rsidP="000D02EC">
      <w:pPr>
        <w:pStyle w:val="Titelblatt4"/>
        <w:ind w:left="4253" w:hanging="4253"/>
        <w:jc w:val="left"/>
      </w:pPr>
      <w:r w:rsidRPr="00AD449A">
        <w:t xml:space="preserve">eingereicht </w:t>
      </w:r>
      <w:r>
        <w:t>i</w:t>
      </w:r>
      <w:r w:rsidRPr="00AD449A">
        <w:t>m Rahmen des</w:t>
      </w:r>
      <w:r>
        <w:t xml:space="preserve"> Studienganges</w:t>
      </w:r>
      <w:r>
        <w:tab/>
      </w:r>
      <w:r w:rsidR="00AB16C5">
        <w:rPr>
          <w:b/>
        </w:rPr>
        <w:t>Bachelor</w:t>
      </w:r>
      <w:r>
        <w:rPr>
          <w:b/>
        </w:rPr>
        <w:t xml:space="preserve"> </w:t>
      </w:r>
      <w:proofErr w:type="spellStart"/>
      <w:r>
        <w:rPr>
          <w:b/>
        </w:rPr>
        <w:t>of</w:t>
      </w:r>
      <w:proofErr w:type="spellEnd"/>
      <w:r>
        <w:rPr>
          <w:b/>
        </w:rPr>
        <w:t xml:space="preserve"> Science in Business </w:t>
      </w:r>
      <w:r w:rsidR="00AB16C5">
        <w:rPr>
          <w:b/>
        </w:rPr>
        <w:t>Information Technology</w:t>
      </w:r>
    </w:p>
    <w:p w14:paraId="02B8099A" w14:textId="77777777" w:rsidR="000D02EC" w:rsidRPr="005842E2" w:rsidRDefault="000D02EC" w:rsidP="000D02EC">
      <w:pPr>
        <w:pStyle w:val="Titelblatt5"/>
        <w:ind w:left="4253" w:hanging="4253"/>
        <w:jc w:val="left"/>
      </w:pPr>
    </w:p>
    <w:p w14:paraId="02B8099B" w14:textId="407A2BEE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vorgelegt von</w:t>
      </w:r>
      <w:r>
        <w:tab/>
      </w:r>
      <w:r w:rsidR="00AB16C5">
        <w:rPr>
          <w:b/>
        </w:rPr>
        <w:t>Niels Strub</w:t>
      </w:r>
      <w:r w:rsidR="00797F3C">
        <w:rPr>
          <w:b/>
        </w:rPr>
        <w:t>, Janik Kämpfer, Lars Bischhausen</w:t>
      </w:r>
      <w:r w:rsidR="00B87B6F">
        <w:rPr>
          <w:b/>
        </w:rPr>
        <w:t>, Mikael Steiner</w:t>
      </w:r>
      <w:r w:rsidR="00797F3C">
        <w:rPr>
          <w:b/>
        </w:rPr>
        <w:t xml:space="preserve"> und Roman Krass</w:t>
      </w:r>
    </w:p>
    <w:p w14:paraId="02B8099C" w14:textId="77777777" w:rsidR="000D02EC" w:rsidRPr="00AD449A" w:rsidRDefault="000D02EC" w:rsidP="000D02EC">
      <w:pPr>
        <w:pStyle w:val="Titelblatt5"/>
        <w:ind w:left="4253" w:hanging="4253"/>
        <w:jc w:val="left"/>
      </w:pPr>
    </w:p>
    <w:p w14:paraId="02B8099D" w14:textId="7BCF8D8B" w:rsidR="000D02EC" w:rsidRPr="00AD449A" w:rsidRDefault="000D02EC" w:rsidP="000D02EC">
      <w:pPr>
        <w:pStyle w:val="Titelblatt4"/>
        <w:ind w:left="4253" w:hanging="4253"/>
        <w:jc w:val="left"/>
      </w:pPr>
      <w:r>
        <w:t>im Fachgebiet</w:t>
      </w:r>
      <w:r>
        <w:tab/>
      </w:r>
      <w:r w:rsidR="00B87B6F">
        <w:rPr>
          <w:b/>
        </w:rPr>
        <w:t>WSEG</w:t>
      </w:r>
    </w:p>
    <w:p w14:paraId="02B8099E" w14:textId="77777777" w:rsidR="000D02EC" w:rsidRPr="00492A78" w:rsidRDefault="000D02EC" w:rsidP="000D02EC">
      <w:pPr>
        <w:pStyle w:val="Titelblatt5"/>
        <w:ind w:left="4253" w:hanging="4253"/>
        <w:jc w:val="left"/>
        <w:rPr>
          <w:lang w:val="de-DE"/>
        </w:rPr>
      </w:pPr>
    </w:p>
    <w:p w14:paraId="02B8099F" w14:textId="1B6125B7" w:rsidR="000D02EC" w:rsidRPr="00AD449A" w:rsidRDefault="2B6B0746" w:rsidP="000D02EC">
      <w:pPr>
        <w:pStyle w:val="Titelblatt4"/>
        <w:ind w:left="4253" w:hanging="4253"/>
        <w:jc w:val="left"/>
      </w:pPr>
      <w:r>
        <w:t>Experte/Expertin</w:t>
      </w:r>
      <w:r w:rsidR="000D02EC">
        <w:tab/>
      </w:r>
      <w:r w:rsidR="00FD43C9" w:rsidRPr="00FD43C9">
        <w:rPr>
          <w:b/>
          <w:bCs/>
        </w:rPr>
        <w:t>Jörg Berkel</w:t>
      </w:r>
    </w:p>
    <w:p w14:paraId="3932EA1C" w14:textId="3D9DDBE6" w:rsidR="2B6B0746" w:rsidRDefault="2B6B0746" w:rsidP="2B6B0746">
      <w:pPr>
        <w:pStyle w:val="Titelblatt4"/>
        <w:ind w:left="4253" w:hanging="4253"/>
        <w:jc w:val="left"/>
      </w:pPr>
    </w:p>
    <w:p w14:paraId="02B809A1" w14:textId="299BF4D3" w:rsidR="000D02EC" w:rsidRPr="00AD449A" w:rsidRDefault="000D02EC" w:rsidP="000D02EC">
      <w:pPr>
        <w:pStyle w:val="Titelblatt4"/>
        <w:ind w:left="4253" w:hanging="4253"/>
        <w:jc w:val="left"/>
      </w:pPr>
      <w:r w:rsidRPr="00AD449A">
        <w:t>Datum des Einreichens</w:t>
      </w:r>
      <w:r>
        <w:tab/>
      </w:r>
      <w:r w:rsidR="00B87B6F" w:rsidRPr="00B87B6F">
        <w:rPr>
          <w:b/>
        </w:rPr>
        <w:t>23.03.2023</w:t>
      </w:r>
    </w:p>
    <w:p w14:paraId="02B809A2" w14:textId="77777777" w:rsidR="000D02EC" w:rsidRPr="00AD449A" w:rsidRDefault="000D02EC" w:rsidP="000D02EC"/>
    <w:p w14:paraId="02B809A9" w14:textId="293AECBD" w:rsidR="000D02EC" w:rsidRPr="00110560" w:rsidRDefault="000D02EC" w:rsidP="000D02EC">
      <w:pPr>
        <w:rPr>
          <w:rStyle w:val="berschriftInhalt"/>
        </w:rPr>
      </w:pPr>
      <w:r w:rsidRPr="00AD449A">
        <w:br w:type="page"/>
      </w:r>
      <w:r w:rsidRPr="00110560">
        <w:rPr>
          <w:rStyle w:val="berschriftInhalt"/>
        </w:rPr>
        <w:t>Inhalt</w:t>
      </w:r>
      <w:r w:rsidR="00FD062D">
        <w:rPr>
          <w:rStyle w:val="berschriftInhalt"/>
        </w:rPr>
        <w:t>sverzeichnis</w:t>
      </w:r>
    </w:p>
    <w:p w14:paraId="02B809AA" w14:textId="77777777" w:rsidR="000D02EC" w:rsidRPr="00AD449A" w:rsidRDefault="000D02EC"/>
    <w:p w14:paraId="44E97CB6" w14:textId="34394E38" w:rsidR="00933084" w:rsidRDefault="000D02EC">
      <w:pPr>
        <w:pStyle w:val="TOC1"/>
        <w:rPr>
          <w:rFonts w:asciiTheme="minorHAnsi" w:eastAsiaTheme="minorEastAsia" w:hAnsiTheme="minorHAnsi" w:cstheme="minorBidi"/>
          <w:b w:val="0"/>
          <w:szCs w:val="22"/>
          <w:lang/>
        </w:rPr>
      </w:pPr>
      <w:r w:rsidRPr="00AD449A">
        <w:rPr>
          <w:noProof w:val="0"/>
        </w:rPr>
        <w:fldChar w:fldCharType="begin"/>
      </w:r>
      <w:r w:rsidRPr="00AD449A">
        <w:rPr>
          <w:noProof w:val="0"/>
        </w:rPr>
        <w:instrText xml:space="preserve"> </w:instrText>
      </w:r>
      <w:r w:rsidR="00531F67">
        <w:rPr>
          <w:noProof w:val="0"/>
        </w:rPr>
        <w:instrText>TOC</w:instrText>
      </w:r>
      <w:r w:rsidRPr="00AD449A">
        <w:rPr>
          <w:noProof w:val="0"/>
        </w:rPr>
        <w:instrText xml:space="preserve"> \o "1-4" </w:instrText>
      </w:r>
      <w:r w:rsidRPr="00AD449A">
        <w:rPr>
          <w:noProof w:val="0"/>
        </w:rPr>
        <w:fldChar w:fldCharType="separate"/>
      </w:r>
      <w:r w:rsidR="00933084">
        <w:t>1.</w:t>
      </w:r>
      <w:r w:rsidR="00933084">
        <w:rPr>
          <w:rFonts w:asciiTheme="minorHAnsi" w:eastAsiaTheme="minorEastAsia" w:hAnsiTheme="minorHAnsi" w:cstheme="minorBidi"/>
          <w:b w:val="0"/>
          <w:szCs w:val="22"/>
          <w:lang/>
        </w:rPr>
        <w:tab/>
      </w:r>
      <w:r w:rsidR="00933084">
        <w:t>Einleitung</w:t>
      </w:r>
      <w:r w:rsidR="00933084">
        <w:tab/>
      </w:r>
      <w:r w:rsidR="00933084">
        <w:fldChar w:fldCharType="begin"/>
      </w:r>
      <w:r w:rsidR="00933084">
        <w:instrText xml:space="preserve"> PAGEREF _Toc130460570 \h </w:instrText>
      </w:r>
      <w:r w:rsidR="00933084">
        <w:fldChar w:fldCharType="separate"/>
      </w:r>
      <w:r w:rsidR="00933084">
        <w:t>3</w:t>
      </w:r>
      <w:r w:rsidR="00933084">
        <w:fldChar w:fldCharType="end"/>
      </w:r>
    </w:p>
    <w:p w14:paraId="4C62394B" w14:textId="665EEEFA" w:rsidR="00933084" w:rsidRDefault="00933084">
      <w:pPr>
        <w:pStyle w:val="TOC1"/>
        <w:rPr>
          <w:rFonts w:asciiTheme="minorHAnsi" w:eastAsiaTheme="minorEastAsia" w:hAnsiTheme="minorHAnsi" w:cstheme="minorBidi"/>
          <w:b w:val="0"/>
          <w:szCs w:val="22"/>
          <w:lang/>
        </w:rPr>
      </w:pPr>
      <w:r>
        <w:t>2.</w:t>
      </w:r>
      <w:r>
        <w:rPr>
          <w:rFonts w:asciiTheme="minorHAnsi" w:eastAsiaTheme="minorEastAsia" w:hAnsiTheme="minorHAnsi" w:cstheme="minorBidi"/>
          <w:b w:val="0"/>
          <w:szCs w:val="22"/>
          <w:lang/>
        </w:rPr>
        <w:tab/>
      </w:r>
      <w:r>
        <w:t>Ausgangslage</w:t>
      </w:r>
      <w:r>
        <w:tab/>
      </w:r>
      <w:r>
        <w:fldChar w:fldCharType="begin"/>
      </w:r>
      <w:r>
        <w:instrText xml:space="preserve"> PAGEREF _Toc130460571 \h </w:instrText>
      </w:r>
      <w:r>
        <w:fldChar w:fldCharType="separate"/>
      </w:r>
      <w:r>
        <w:t>3</w:t>
      </w:r>
      <w:r>
        <w:fldChar w:fldCharType="end"/>
      </w:r>
    </w:p>
    <w:p w14:paraId="6F3CD0A7" w14:textId="416AC6A1" w:rsidR="00933084" w:rsidRDefault="00933084">
      <w:pPr>
        <w:pStyle w:val="TOC2"/>
        <w:rPr>
          <w:rFonts w:asciiTheme="minorHAnsi" w:eastAsiaTheme="minorEastAsia" w:hAnsiTheme="minorHAnsi" w:cstheme="minorBidi"/>
          <w:szCs w:val="22"/>
          <w:lang/>
        </w:rPr>
      </w:pPr>
      <w:r>
        <w:t>2.1.</w:t>
      </w:r>
      <w:r>
        <w:rPr>
          <w:rFonts w:asciiTheme="minorHAnsi" w:eastAsiaTheme="minorEastAsia" w:hAnsiTheme="minorHAnsi" w:cstheme="minorBidi"/>
          <w:szCs w:val="22"/>
          <w:lang/>
        </w:rPr>
        <w:tab/>
      </w:r>
      <w:r>
        <w:t>IST-Zustand</w:t>
      </w:r>
      <w:r>
        <w:tab/>
      </w:r>
      <w:r>
        <w:fldChar w:fldCharType="begin"/>
      </w:r>
      <w:r>
        <w:instrText xml:space="preserve"> PAGEREF _Toc130460572 \h </w:instrText>
      </w:r>
      <w:r>
        <w:fldChar w:fldCharType="separate"/>
      </w:r>
      <w:r>
        <w:t>3</w:t>
      </w:r>
      <w:r>
        <w:fldChar w:fldCharType="end"/>
      </w:r>
    </w:p>
    <w:p w14:paraId="0B1D91C7" w14:textId="59E09851" w:rsidR="00933084" w:rsidRDefault="00933084">
      <w:pPr>
        <w:pStyle w:val="TOC2"/>
        <w:rPr>
          <w:rFonts w:asciiTheme="minorHAnsi" w:eastAsiaTheme="minorEastAsia" w:hAnsiTheme="minorHAnsi" w:cstheme="minorBidi"/>
          <w:szCs w:val="22"/>
          <w:lang/>
        </w:rPr>
      </w:pPr>
      <w:r>
        <w:t>2.2.</w:t>
      </w:r>
      <w:r>
        <w:rPr>
          <w:rFonts w:asciiTheme="minorHAnsi" w:eastAsiaTheme="minorEastAsia" w:hAnsiTheme="minorHAnsi" w:cstheme="minorBidi"/>
          <w:szCs w:val="22"/>
          <w:lang/>
        </w:rPr>
        <w:tab/>
      </w:r>
      <w:r>
        <w:t>SOLL-Zustand</w:t>
      </w:r>
      <w:r>
        <w:tab/>
      </w:r>
      <w:r>
        <w:fldChar w:fldCharType="begin"/>
      </w:r>
      <w:r>
        <w:instrText xml:space="preserve"> PAGEREF _Toc130460573 \h </w:instrText>
      </w:r>
      <w:r>
        <w:fldChar w:fldCharType="separate"/>
      </w:r>
      <w:r>
        <w:t>4</w:t>
      </w:r>
      <w:r>
        <w:fldChar w:fldCharType="end"/>
      </w:r>
    </w:p>
    <w:p w14:paraId="086E438E" w14:textId="3969F4F6" w:rsidR="00933084" w:rsidRDefault="00933084">
      <w:pPr>
        <w:pStyle w:val="TOC2"/>
        <w:rPr>
          <w:rFonts w:asciiTheme="minorHAnsi" w:eastAsiaTheme="minorEastAsia" w:hAnsiTheme="minorHAnsi" w:cstheme="minorBidi"/>
          <w:szCs w:val="22"/>
          <w:lang/>
        </w:rPr>
      </w:pPr>
      <w:r>
        <w:t>2.3.</w:t>
      </w:r>
      <w:r>
        <w:rPr>
          <w:rFonts w:asciiTheme="minorHAnsi" w:eastAsiaTheme="minorEastAsia" w:hAnsiTheme="minorHAnsi" w:cstheme="minorBidi"/>
          <w:szCs w:val="22"/>
          <w:lang/>
        </w:rPr>
        <w:tab/>
      </w:r>
      <w:r>
        <w:t>Abgrenzung</w:t>
      </w:r>
      <w:r>
        <w:tab/>
      </w:r>
      <w:r>
        <w:fldChar w:fldCharType="begin"/>
      </w:r>
      <w:r>
        <w:instrText xml:space="preserve"> PAGEREF _Toc130460574 \h </w:instrText>
      </w:r>
      <w:r>
        <w:fldChar w:fldCharType="separate"/>
      </w:r>
      <w:r>
        <w:t>5</w:t>
      </w:r>
      <w:r>
        <w:fldChar w:fldCharType="end"/>
      </w:r>
    </w:p>
    <w:p w14:paraId="09226446" w14:textId="0FE6EFC4" w:rsidR="00933084" w:rsidRDefault="00933084">
      <w:pPr>
        <w:pStyle w:val="TOC1"/>
        <w:rPr>
          <w:rFonts w:asciiTheme="minorHAnsi" w:eastAsiaTheme="minorEastAsia" w:hAnsiTheme="minorHAnsi" w:cstheme="minorBidi"/>
          <w:b w:val="0"/>
          <w:szCs w:val="22"/>
          <w:lang/>
        </w:rPr>
      </w:pPr>
      <w:r>
        <w:t>3.</w:t>
      </w:r>
      <w:r>
        <w:rPr>
          <w:rFonts w:asciiTheme="minorHAnsi" w:eastAsiaTheme="minorEastAsia" w:hAnsiTheme="minorHAnsi" w:cstheme="minorBidi"/>
          <w:b w:val="0"/>
          <w:szCs w:val="22"/>
          <w:lang/>
        </w:rPr>
        <w:tab/>
      </w:r>
      <w:r>
        <w:t>Nutzergruppen</w:t>
      </w:r>
      <w:r>
        <w:tab/>
      </w:r>
      <w:r>
        <w:fldChar w:fldCharType="begin"/>
      </w:r>
      <w:r>
        <w:instrText xml:space="preserve"> PAGEREF _Toc130460575 \h </w:instrText>
      </w:r>
      <w:r>
        <w:fldChar w:fldCharType="separate"/>
      </w:r>
      <w:r>
        <w:t>6</w:t>
      </w:r>
      <w:r>
        <w:fldChar w:fldCharType="end"/>
      </w:r>
    </w:p>
    <w:p w14:paraId="076D8210" w14:textId="4E6F05DA" w:rsidR="00933084" w:rsidRDefault="00933084">
      <w:pPr>
        <w:pStyle w:val="TOC1"/>
        <w:rPr>
          <w:rFonts w:asciiTheme="minorHAnsi" w:eastAsiaTheme="minorEastAsia" w:hAnsiTheme="minorHAnsi" w:cstheme="minorBidi"/>
          <w:b w:val="0"/>
          <w:szCs w:val="22"/>
          <w:lang/>
        </w:rPr>
      </w:pPr>
      <w:r>
        <w:t>4.</w:t>
      </w:r>
      <w:r>
        <w:rPr>
          <w:rFonts w:asciiTheme="minorHAnsi" w:eastAsiaTheme="minorEastAsia" w:hAnsiTheme="minorHAnsi" w:cstheme="minorBidi"/>
          <w:b w:val="0"/>
          <w:szCs w:val="22"/>
          <w:lang/>
        </w:rPr>
        <w:tab/>
      </w:r>
      <w:r>
        <w:t>Applikation</w:t>
      </w:r>
      <w:r>
        <w:tab/>
      </w:r>
      <w:r>
        <w:fldChar w:fldCharType="begin"/>
      </w:r>
      <w:r>
        <w:instrText xml:space="preserve"> PAGEREF _Toc130460576 \h </w:instrText>
      </w:r>
      <w:r>
        <w:fldChar w:fldCharType="separate"/>
      </w:r>
      <w:r>
        <w:t>9</w:t>
      </w:r>
      <w:r>
        <w:fldChar w:fldCharType="end"/>
      </w:r>
    </w:p>
    <w:p w14:paraId="0F234EDF" w14:textId="7B9704B2" w:rsidR="00933084" w:rsidRDefault="00933084">
      <w:pPr>
        <w:pStyle w:val="TOC2"/>
        <w:rPr>
          <w:rFonts w:asciiTheme="minorHAnsi" w:eastAsiaTheme="minorEastAsia" w:hAnsiTheme="minorHAnsi" w:cstheme="minorBidi"/>
          <w:szCs w:val="22"/>
          <w:lang/>
        </w:rPr>
      </w:pPr>
      <w:r>
        <w:t>4.1.</w:t>
      </w:r>
      <w:r>
        <w:rPr>
          <w:rFonts w:asciiTheme="minorHAnsi" w:eastAsiaTheme="minorEastAsia" w:hAnsiTheme="minorHAnsi" w:cstheme="minorBidi"/>
          <w:szCs w:val="22"/>
          <w:lang/>
        </w:rPr>
        <w:tab/>
      </w:r>
      <w:r>
        <w:t>Color Palette</w:t>
      </w:r>
      <w:r>
        <w:tab/>
      </w:r>
      <w:r>
        <w:fldChar w:fldCharType="begin"/>
      </w:r>
      <w:r>
        <w:instrText xml:space="preserve"> PAGEREF _Toc130460577 \h </w:instrText>
      </w:r>
      <w:r>
        <w:fldChar w:fldCharType="separate"/>
      </w:r>
      <w:r>
        <w:t>9</w:t>
      </w:r>
      <w:r>
        <w:fldChar w:fldCharType="end"/>
      </w:r>
    </w:p>
    <w:p w14:paraId="5895772F" w14:textId="7F16F0F4" w:rsidR="00933084" w:rsidRDefault="00933084">
      <w:pPr>
        <w:pStyle w:val="TOC2"/>
        <w:rPr>
          <w:rFonts w:asciiTheme="minorHAnsi" w:eastAsiaTheme="minorEastAsia" w:hAnsiTheme="minorHAnsi" w:cstheme="minorBidi"/>
          <w:szCs w:val="22"/>
          <w:lang/>
        </w:rPr>
      </w:pPr>
      <w:r>
        <w:t>4.2.</w:t>
      </w:r>
      <w:r>
        <w:rPr>
          <w:rFonts w:asciiTheme="minorHAnsi" w:eastAsiaTheme="minorEastAsia" w:hAnsiTheme="minorHAnsi" w:cstheme="minorBidi"/>
          <w:szCs w:val="22"/>
          <w:lang/>
        </w:rPr>
        <w:tab/>
      </w:r>
      <w:r>
        <w:t>Mockup</w:t>
      </w:r>
      <w:r>
        <w:tab/>
      </w:r>
      <w:r>
        <w:fldChar w:fldCharType="begin"/>
      </w:r>
      <w:r>
        <w:instrText xml:space="preserve"> PAGEREF _Toc130460578 \h </w:instrText>
      </w:r>
      <w:r>
        <w:fldChar w:fldCharType="separate"/>
      </w:r>
      <w:r>
        <w:t>10</w:t>
      </w:r>
      <w:r>
        <w:fldChar w:fldCharType="end"/>
      </w:r>
    </w:p>
    <w:p w14:paraId="790A2C6C" w14:textId="4DA2F782" w:rsidR="00933084" w:rsidRDefault="00933084">
      <w:pPr>
        <w:pStyle w:val="TOC1"/>
        <w:rPr>
          <w:rFonts w:asciiTheme="minorHAnsi" w:eastAsiaTheme="minorEastAsia" w:hAnsiTheme="minorHAnsi" w:cstheme="minorBidi"/>
          <w:b w:val="0"/>
          <w:szCs w:val="22"/>
          <w:lang/>
        </w:rPr>
      </w:pPr>
      <w:r>
        <w:t>5.</w:t>
      </w:r>
      <w:r>
        <w:rPr>
          <w:rFonts w:asciiTheme="minorHAnsi" w:eastAsiaTheme="minorEastAsia" w:hAnsiTheme="minorHAnsi" w:cstheme="minorBidi"/>
          <w:b w:val="0"/>
          <w:szCs w:val="22"/>
          <w:lang/>
        </w:rPr>
        <w:tab/>
      </w:r>
      <w:r>
        <w:t>Deklaration</w:t>
      </w:r>
      <w:r>
        <w:tab/>
      </w:r>
      <w:r>
        <w:fldChar w:fldCharType="begin"/>
      </w:r>
      <w:r>
        <w:instrText xml:space="preserve"> PAGEREF _Toc130460579 \h </w:instrText>
      </w:r>
      <w:r>
        <w:fldChar w:fldCharType="separate"/>
      </w:r>
      <w:r>
        <w:t>11</w:t>
      </w:r>
      <w:r>
        <w:fldChar w:fldCharType="end"/>
      </w:r>
    </w:p>
    <w:p w14:paraId="16573016" w14:textId="2E1A08B1" w:rsidR="00933084" w:rsidRDefault="00933084">
      <w:pPr>
        <w:pStyle w:val="TOC1"/>
        <w:rPr>
          <w:rFonts w:asciiTheme="minorHAnsi" w:eastAsiaTheme="minorEastAsia" w:hAnsiTheme="minorHAnsi" w:cstheme="minorBidi"/>
          <w:b w:val="0"/>
          <w:szCs w:val="22"/>
          <w:lang/>
        </w:rPr>
      </w:pPr>
      <w:r>
        <w:t>6.</w:t>
      </w:r>
      <w:r>
        <w:rPr>
          <w:rFonts w:asciiTheme="minorHAnsi" w:eastAsiaTheme="minorEastAsia" w:hAnsiTheme="minorHAnsi" w:cstheme="minorBidi"/>
          <w:b w:val="0"/>
          <w:szCs w:val="22"/>
          <w:lang/>
        </w:rPr>
        <w:tab/>
      </w:r>
      <w:r>
        <w:t>Quellen</w:t>
      </w:r>
      <w:r>
        <w:tab/>
      </w:r>
      <w:r>
        <w:fldChar w:fldCharType="begin"/>
      </w:r>
      <w:r>
        <w:instrText xml:space="preserve"> PAGEREF _Toc130460580 \h </w:instrText>
      </w:r>
      <w:r>
        <w:fldChar w:fldCharType="separate"/>
      </w:r>
      <w:r>
        <w:t>12</w:t>
      </w:r>
      <w:r>
        <w:fldChar w:fldCharType="end"/>
      </w:r>
    </w:p>
    <w:p w14:paraId="02B809B4" w14:textId="29DC716B" w:rsidR="000D02EC" w:rsidRPr="00AD449A" w:rsidRDefault="000D02EC">
      <w:r w:rsidRPr="00AD449A">
        <w:fldChar w:fldCharType="end"/>
      </w:r>
    </w:p>
    <w:p w14:paraId="02B809B5" w14:textId="77777777" w:rsidR="000D02EC" w:rsidRPr="00AD449A" w:rsidRDefault="000D02EC"/>
    <w:p w14:paraId="02B809B6" w14:textId="1899663F" w:rsidR="000D02EC" w:rsidRDefault="000D02EC" w:rsidP="000D02EC">
      <w:pPr>
        <w:pStyle w:val="Heading1"/>
      </w:pPr>
      <w:r w:rsidRPr="00AD449A">
        <w:br w:type="page"/>
      </w:r>
      <w:bookmarkStart w:id="0" w:name="_Toc130460570"/>
      <w:r w:rsidR="00181D43">
        <w:t>Einleitung</w:t>
      </w:r>
      <w:bookmarkEnd w:id="0"/>
    </w:p>
    <w:p w14:paraId="60AF3F94" w14:textId="7D34B084" w:rsidR="00E41663" w:rsidRPr="00E41663" w:rsidRDefault="00E41663" w:rsidP="00E41663">
      <w:r>
        <w:t xml:space="preserve">Im Rahmen vom Modul WSEG </w:t>
      </w:r>
      <w:r w:rsidR="001F6F86">
        <w:t xml:space="preserve">wird als Semesterarbeit eine Applikation geplant und realisiert. Gearbeitet wird dabei in </w:t>
      </w:r>
      <w:r w:rsidR="005D180B">
        <w:t xml:space="preserve">3-5er Gruppen. Um regelmässige Reviews zu </w:t>
      </w:r>
      <w:r w:rsidR="00327AFA">
        <w:t>gewährleisten,</w:t>
      </w:r>
      <w:r w:rsidR="005D180B">
        <w:t xml:space="preserve"> wird in diesem Modul mit Sprints gearbeitet</w:t>
      </w:r>
      <w:r w:rsidR="00327AFA">
        <w:t>. In diesem Dokument werden die Resultate des ersten Sprints festgehalten.</w:t>
      </w:r>
    </w:p>
    <w:p w14:paraId="0F904B6A" w14:textId="072EED41" w:rsidR="00206049" w:rsidRDefault="00E61BB3" w:rsidP="00E61BB3">
      <w:pPr>
        <w:pStyle w:val="Heading1"/>
      </w:pPr>
      <w:bookmarkStart w:id="1" w:name="_Toc130460571"/>
      <w:r>
        <w:t>Ausgangslage</w:t>
      </w:r>
      <w:bookmarkEnd w:id="1"/>
    </w:p>
    <w:p w14:paraId="553C47D5" w14:textId="5AFB319B" w:rsidR="00327AFA" w:rsidRPr="00327AFA" w:rsidRDefault="00327AFA" w:rsidP="00327AFA">
      <w:r>
        <w:t>In diesem Kapitel wird die aktuelle Situation mit der zukünf</w:t>
      </w:r>
      <w:r w:rsidR="00DE4581">
        <w:t xml:space="preserve">tigen Lösung verglichen. Das zu erarbeitende Produkt ist ein </w:t>
      </w:r>
      <w:r w:rsidR="00FF3219">
        <w:t>ECTS-Punkte</w:t>
      </w:r>
      <w:r w:rsidR="0045411A">
        <w:t>-</w:t>
      </w:r>
      <w:r w:rsidR="00F71388">
        <w:t>Rechner</w:t>
      </w:r>
      <w:r w:rsidR="00DE4581">
        <w:t>, welche</w:t>
      </w:r>
      <w:r w:rsidR="005F271D">
        <w:t>s den</w:t>
      </w:r>
      <w:r w:rsidR="00DE4581">
        <w:t xml:space="preserve"> </w:t>
      </w:r>
      <w:r w:rsidR="006A662C">
        <w:t xml:space="preserve">studierenden die Planung ihres </w:t>
      </w:r>
      <w:r w:rsidR="348A2EB4">
        <w:t>Studiums</w:t>
      </w:r>
      <w:r w:rsidR="006A662C">
        <w:t xml:space="preserve"> vereinfachen soll</w:t>
      </w:r>
      <w:r w:rsidR="005F271D">
        <w:t>.</w:t>
      </w:r>
      <w:r w:rsidR="00DE4581">
        <w:t xml:space="preserve"> </w:t>
      </w:r>
    </w:p>
    <w:p w14:paraId="015DA4B0" w14:textId="04521951" w:rsidR="00DF7387" w:rsidRDefault="00DF7387" w:rsidP="00DF7387">
      <w:pPr>
        <w:pStyle w:val="Heading2"/>
      </w:pPr>
      <w:bookmarkStart w:id="2" w:name="_Toc130460572"/>
      <w:r>
        <w:t>IST-Zustand</w:t>
      </w:r>
      <w:bookmarkEnd w:id="2"/>
    </w:p>
    <w:p w14:paraId="37B47C51" w14:textId="3EDC6C1D" w:rsidR="005F271D" w:rsidRDefault="005F271D" w:rsidP="005F271D">
      <w:r>
        <w:t xml:space="preserve">Durch die grossen Freiheiten haben Studenten heutzutage grosse Freiheiten wie sie ihr Studium </w:t>
      </w:r>
      <w:r w:rsidR="00DF374C">
        <w:t>planen und durchführen wollen. Was sich nach einer einmaligen Planungsarbeit anhört</w:t>
      </w:r>
      <w:r w:rsidR="348A2EB4">
        <w:t>,</w:t>
      </w:r>
      <w:r w:rsidR="00DF374C">
        <w:t xml:space="preserve"> ist in Realität </w:t>
      </w:r>
      <w:r w:rsidR="00C63CCE">
        <w:t>um einiges Komplexer, da sich an vielen Orten Hürden verstecken</w:t>
      </w:r>
      <w:r w:rsidR="348A2EB4">
        <w:t>,</w:t>
      </w:r>
      <w:r w:rsidR="00C63CCE">
        <w:t xml:space="preserve"> welchen auf den ersten Blick nicht sichtbar sind</w:t>
      </w:r>
      <w:r w:rsidR="008D386E">
        <w:t>. Untenstehend sind einige dieser Hürden aufgeführt.</w:t>
      </w:r>
    </w:p>
    <w:p w14:paraId="179E2143" w14:textId="77777777" w:rsidR="00C0267F" w:rsidRDefault="00C0267F" w:rsidP="005F271D"/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2503"/>
        <w:gridCol w:w="5835"/>
      </w:tblGrid>
      <w:tr w:rsidR="004676E3" w14:paraId="6BC09C02" w14:textId="77777777">
        <w:tc>
          <w:tcPr>
            <w:tcW w:w="66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713F662C" w14:textId="35C3786C" w:rsidR="008D386E" w:rsidRPr="009E3181" w:rsidRDefault="008D386E" w:rsidP="005F271D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Nr</w:t>
            </w:r>
          </w:p>
        </w:tc>
        <w:tc>
          <w:tcPr>
            <w:tcW w:w="2503" w:type="dxa"/>
            <w:tcBorders>
              <w:bottom w:val="single" w:sz="4" w:space="0" w:color="7F7F7F"/>
            </w:tcBorders>
            <w:shd w:val="clear" w:color="auto" w:fill="auto"/>
          </w:tcPr>
          <w:p w14:paraId="283F8B10" w14:textId="2E03AD8A" w:rsidR="008D386E" w:rsidRPr="009E3181" w:rsidRDefault="008D386E" w:rsidP="005F271D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Titel</w:t>
            </w:r>
          </w:p>
        </w:tc>
        <w:tc>
          <w:tcPr>
            <w:tcW w:w="5835" w:type="dxa"/>
            <w:tcBorders>
              <w:bottom w:val="single" w:sz="4" w:space="0" w:color="7F7F7F"/>
            </w:tcBorders>
            <w:shd w:val="clear" w:color="auto" w:fill="auto"/>
          </w:tcPr>
          <w:p w14:paraId="28C6C001" w14:textId="43252353" w:rsidR="008D386E" w:rsidRPr="009E3181" w:rsidRDefault="008D386E" w:rsidP="005F271D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Beschreibung</w:t>
            </w:r>
          </w:p>
        </w:tc>
      </w:tr>
      <w:tr w:rsidR="004676E3" w14:paraId="135637D2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F2F2F2"/>
          </w:tcPr>
          <w:p w14:paraId="572DFB07" w14:textId="4807F8DA" w:rsidR="008D386E" w:rsidRPr="009E3181" w:rsidRDefault="002965C9" w:rsidP="005F271D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</w:t>
            </w:r>
            <w:r w:rsidR="008D386E" w:rsidRPr="009E3181">
              <w:rPr>
                <w:b/>
                <w:caps/>
              </w:rPr>
              <w:t>1</w:t>
            </w:r>
          </w:p>
        </w:tc>
        <w:tc>
          <w:tcPr>
            <w:tcW w:w="2503" w:type="dxa"/>
            <w:shd w:val="clear" w:color="auto" w:fill="F2F2F2"/>
          </w:tcPr>
          <w:p w14:paraId="1A041097" w14:textId="450B332F" w:rsidR="008D386E" w:rsidRDefault="008D386E" w:rsidP="005F271D">
            <w:r>
              <w:t>Pflicht</w:t>
            </w:r>
            <w:r w:rsidR="0022122B">
              <w:t>-Modul</w:t>
            </w:r>
          </w:p>
        </w:tc>
        <w:tc>
          <w:tcPr>
            <w:tcW w:w="5835" w:type="dxa"/>
            <w:shd w:val="clear" w:color="auto" w:fill="F2F2F2"/>
          </w:tcPr>
          <w:p w14:paraId="28FD2A8D" w14:textId="242F562D" w:rsidR="008D386E" w:rsidRDefault="0022122B" w:rsidP="005F271D">
            <w:r>
              <w:t xml:space="preserve">Bei jedem Studium gibt es </w:t>
            </w:r>
            <w:r w:rsidR="002965C9">
              <w:t>Module,</w:t>
            </w:r>
            <w:r>
              <w:t xml:space="preserve"> welche für jeden Studierenden obligatorisch ist. Ohne die Absolvierung dieses Moduls ist </w:t>
            </w:r>
            <w:r w:rsidR="002965C9">
              <w:t>kein Abschluss möglich</w:t>
            </w:r>
            <w:r w:rsidR="348A2EB4">
              <w:t>. Das Modul muss schlussendlich auch mit einer Note von mindestens 4.0 bestanden werden.</w:t>
            </w:r>
          </w:p>
        </w:tc>
      </w:tr>
      <w:tr w:rsidR="004676E3" w14:paraId="765594CC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auto"/>
          </w:tcPr>
          <w:p w14:paraId="6DA82989" w14:textId="74E29CA8" w:rsidR="008D386E" w:rsidRPr="009E3181" w:rsidRDefault="002965C9" w:rsidP="005F271D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H2</w:t>
            </w:r>
          </w:p>
        </w:tc>
        <w:tc>
          <w:tcPr>
            <w:tcW w:w="2503" w:type="dxa"/>
            <w:shd w:val="clear" w:color="auto" w:fill="auto"/>
          </w:tcPr>
          <w:p w14:paraId="674E5A16" w14:textId="48AEC02E" w:rsidR="008D386E" w:rsidRDefault="00837874" w:rsidP="005F271D">
            <w:r>
              <w:t>Durchführungszeitraum</w:t>
            </w:r>
          </w:p>
        </w:tc>
        <w:tc>
          <w:tcPr>
            <w:tcW w:w="5835" w:type="dxa"/>
            <w:shd w:val="clear" w:color="auto" w:fill="auto"/>
          </w:tcPr>
          <w:p w14:paraId="43E2FECB" w14:textId="32C2330F" w:rsidR="008D386E" w:rsidRDefault="00837874" w:rsidP="005F271D">
            <w:r>
              <w:t>Einige Module werden in jedem Sem</w:t>
            </w:r>
            <w:r w:rsidR="000534DD">
              <w:t>e</w:t>
            </w:r>
            <w:r>
              <w:t>ster angeboten, andere nur einmal pro Jahr</w:t>
            </w:r>
          </w:p>
        </w:tc>
      </w:tr>
      <w:tr w:rsidR="004676E3" w14:paraId="12A28270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F2F2F2"/>
          </w:tcPr>
          <w:p w14:paraId="4C3A5B42" w14:textId="70EFF0A5" w:rsidR="008D386E" w:rsidRPr="009E3181" w:rsidRDefault="000534DD" w:rsidP="005F271D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H3</w:t>
            </w:r>
          </w:p>
        </w:tc>
        <w:tc>
          <w:tcPr>
            <w:tcW w:w="2503" w:type="dxa"/>
            <w:shd w:val="clear" w:color="auto" w:fill="F2F2F2"/>
          </w:tcPr>
          <w:p w14:paraId="75CBC445" w14:textId="580890E9" w:rsidR="008D386E" w:rsidRDefault="000534DD" w:rsidP="005F271D">
            <w:r>
              <w:t>Übersicht</w:t>
            </w:r>
          </w:p>
        </w:tc>
        <w:tc>
          <w:tcPr>
            <w:tcW w:w="5835" w:type="dxa"/>
            <w:shd w:val="clear" w:color="auto" w:fill="F2F2F2"/>
          </w:tcPr>
          <w:p w14:paraId="25358E58" w14:textId="55D6827F" w:rsidR="008D386E" w:rsidRDefault="000534DD" w:rsidP="005F271D">
            <w:r>
              <w:t xml:space="preserve">Grundsätzlich können abgeschlossene Module via </w:t>
            </w:r>
            <w:r w:rsidR="348A2EB4">
              <w:t>Login bei</w:t>
            </w:r>
            <w:r w:rsidR="007D516B" w:rsidRPr="007D516B">
              <w:t xml:space="preserve"> IS-Academia</w:t>
            </w:r>
            <w:r w:rsidR="007D516B">
              <w:t xml:space="preserve"> eingesehen werden. Jedoch gibt es kein ersichtliches Dashboard</w:t>
            </w:r>
            <w:r w:rsidR="348A2EB4">
              <w:t>, auf welchem</w:t>
            </w:r>
            <w:r w:rsidR="007D516B">
              <w:t xml:space="preserve"> auf den ersten Blick alle Informationen </w:t>
            </w:r>
            <w:r w:rsidR="00487E50">
              <w:t xml:space="preserve">zum Erfüllungsgrad </w:t>
            </w:r>
            <w:r w:rsidR="348A2EB4">
              <w:t>des</w:t>
            </w:r>
            <w:r w:rsidR="00487E50">
              <w:t xml:space="preserve"> Studiums aufgeführt sind.</w:t>
            </w:r>
          </w:p>
        </w:tc>
      </w:tr>
      <w:tr w:rsidR="004676E3" w14:paraId="687E26FE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auto"/>
          </w:tcPr>
          <w:p w14:paraId="7F72CC90" w14:textId="67F961BD" w:rsidR="008D386E" w:rsidRPr="009E3181" w:rsidRDefault="00487E50" w:rsidP="005F271D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H4</w:t>
            </w:r>
          </w:p>
        </w:tc>
        <w:tc>
          <w:tcPr>
            <w:tcW w:w="2503" w:type="dxa"/>
            <w:shd w:val="clear" w:color="auto" w:fill="auto"/>
          </w:tcPr>
          <w:p w14:paraId="721EB442" w14:textId="54E09634" w:rsidR="008D386E" w:rsidRDefault="00487E50" w:rsidP="005F271D">
            <w:r>
              <w:t>Planung</w:t>
            </w:r>
          </w:p>
        </w:tc>
        <w:tc>
          <w:tcPr>
            <w:tcW w:w="5835" w:type="dxa"/>
            <w:shd w:val="clear" w:color="auto" w:fill="auto"/>
          </w:tcPr>
          <w:p w14:paraId="1EF6433C" w14:textId="4D38BCFF" w:rsidR="008D386E" w:rsidRDefault="348A2EB4" w:rsidP="005F271D">
            <w:r>
              <w:t>Zurzeit</w:t>
            </w:r>
            <w:r w:rsidR="00487E50">
              <w:t xml:space="preserve"> können via die zur Verfügung stehenden Tools lediglich das nächste Semester geplant werden. So können </w:t>
            </w:r>
            <w:r>
              <w:t>Studierende</w:t>
            </w:r>
            <w:r w:rsidR="00487E50">
              <w:t xml:space="preserve"> ihr Studium nicht über einen längeren Zeitraum planen.</w:t>
            </w:r>
          </w:p>
        </w:tc>
      </w:tr>
    </w:tbl>
    <w:p w14:paraId="3B2713EB" w14:textId="77777777" w:rsidR="00C0267F" w:rsidRDefault="00C0267F" w:rsidP="005F271D"/>
    <w:p w14:paraId="10F20CE7" w14:textId="53E7505D" w:rsidR="002F6411" w:rsidRDefault="348A2EB4" w:rsidP="005F271D">
      <w:r>
        <w:t>Theoretisch</w:t>
      </w:r>
      <w:r w:rsidR="00F54337">
        <w:t xml:space="preserve"> kann man sich aktuell einen eigenen ECT</w:t>
      </w:r>
      <w:r w:rsidR="00FF3219">
        <w:t>S-</w:t>
      </w:r>
      <w:r w:rsidR="00F54337">
        <w:t>Rechner zum Beispiel mit Excel nachbauen</w:t>
      </w:r>
      <w:r w:rsidR="0074349D">
        <w:t xml:space="preserve">, dennoch gibt es </w:t>
      </w:r>
      <w:r>
        <w:t>zurzeit</w:t>
      </w:r>
      <w:r w:rsidR="0074349D">
        <w:t xml:space="preserve"> keine </w:t>
      </w:r>
      <w:r>
        <w:t>nachhaltigere</w:t>
      </w:r>
      <w:r w:rsidR="0074349D">
        <w:t xml:space="preserve"> Lösung</w:t>
      </w:r>
      <w:r>
        <w:t>,</w:t>
      </w:r>
      <w:r w:rsidR="0074349D">
        <w:t xml:space="preserve"> welche die breite Masse der Studenten an der BFH </w:t>
      </w:r>
      <w:r w:rsidR="00FE0C51">
        <w:t>bei der Planung des Studiums unterstützt.</w:t>
      </w:r>
    </w:p>
    <w:p w14:paraId="4C0061C9" w14:textId="6533E88C" w:rsidR="00DF7387" w:rsidRDefault="00DF7387" w:rsidP="002F6411">
      <w:pPr>
        <w:pStyle w:val="Heading2"/>
      </w:pPr>
      <w:bookmarkStart w:id="3" w:name="_Toc130460573"/>
      <w:r>
        <w:t>SOLL-Zustand</w:t>
      </w:r>
      <w:bookmarkEnd w:id="3"/>
    </w:p>
    <w:p w14:paraId="1FE82BF1" w14:textId="5026761B" w:rsidR="002F6411" w:rsidRDefault="002F6411" w:rsidP="002F6411">
      <w:r>
        <w:t xml:space="preserve">In Zukunft soll das Studium in einer möglichst simplen Webapplikation </w:t>
      </w:r>
      <w:r w:rsidR="002D500A">
        <w:t>geplant werden können. Durch den modularen Aufbau</w:t>
      </w:r>
      <w:r w:rsidR="00CB76EF">
        <w:t xml:space="preserve"> kann soll jede</w:t>
      </w:r>
      <w:r w:rsidR="0067561A">
        <w:t>r Student sein Studium selbstständig planen und jederzeit einsehen können.</w:t>
      </w:r>
      <w:r w:rsidR="00B2250E">
        <w:t xml:space="preserve"> Die erwähnten Hürden werden folgendermassen gelöst.</w:t>
      </w:r>
    </w:p>
    <w:p w14:paraId="60AFDA1F" w14:textId="77777777" w:rsidR="00C0267F" w:rsidRDefault="00C0267F" w:rsidP="002F6411"/>
    <w:tbl>
      <w:tblPr>
        <w:tblW w:w="0" w:type="auto"/>
        <w:tblLook w:val="04A0" w:firstRow="1" w:lastRow="0" w:firstColumn="1" w:lastColumn="0" w:noHBand="0" w:noVBand="1"/>
      </w:tblPr>
      <w:tblGrid>
        <w:gridCol w:w="665"/>
        <w:gridCol w:w="2503"/>
        <w:gridCol w:w="5835"/>
      </w:tblGrid>
      <w:tr w:rsidR="004676E3" w14:paraId="3F0BE5B5" w14:textId="77777777">
        <w:tc>
          <w:tcPr>
            <w:tcW w:w="665" w:type="dxa"/>
            <w:tcBorders>
              <w:bottom w:val="single" w:sz="4" w:space="0" w:color="7F7F7F"/>
              <w:right w:val="nil"/>
            </w:tcBorders>
            <w:shd w:val="clear" w:color="auto" w:fill="auto"/>
          </w:tcPr>
          <w:p w14:paraId="3F9352BA" w14:textId="77777777" w:rsidR="00B2250E" w:rsidRPr="009E3181" w:rsidRDefault="00B2250E" w:rsidP="0099249B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Nr</w:t>
            </w:r>
          </w:p>
        </w:tc>
        <w:tc>
          <w:tcPr>
            <w:tcW w:w="2503" w:type="dxa"/>
            <w:tcBorders>
              <w:bottom w:val="single" w:sz="4" w:space="0" w:color="7F7F7F"/>
            </w:tcBorders>
            <w:shd w:val="clear" w:color="auto" w:fill="auto"/>
          </w:tcPr>
          <w:p w14:paraId="11D985E3" w14:textId="77777777" w:rsidR="00B2250E" w:rsidRPr="009E3181" w:rsidRDefault="00B2250E" w:rsidP="0099249B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Titel</w:t>
            </w:r>
          </w:p>
        </w:tc>
        <w:tc>
          <w:tcPr>
            <w:tcW w:w="5835" w:type="dxa"/>
            <w:tcBorders>
              <w:bottom w:val="single" w:sz="4" w:space="0" w:color="7F7F7F"/>
            </w:tcBorders>
            <w:shd w:val="clear" w:color="auto" w:fill="auto"/>
          </w:tcPr>
          <w:p w14:paraId="60F2008C" w14:textId="0002F664" w:rsidR="00B2250E" w:rsidRPr="009E3181" w:rsidRDefault="00B2250E" w:rsidP="0099249B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Lösung</w:t>
            </w:r>
          </w:p>
        </w:tc>
      </w:tr>
      <w:tr w:rsidR="004676E3" w14:paraId="740FF298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F2F2F2"/>
          </w:tcPr>
          <w:p w14:paraId="46782B58" w14:textId="77777777" w:rsidR="00B2250E" w:rsidRPr="009E3181" w:rsidRDefault="00B2250E" w:rsidP="0099249B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H1</w:t>
            </w:r>
          </w:p>
        </w:tc>
        <w:tc>
          <w:tcPr>
            <w:tcW w:w="2503" w:type="dxa"/>
            <w:shd w:val="clear" w:color="auto" w:fill="F2F2F2"/>
          </w:tcPr>
          <w:p w14:paraId="0B23999A" w14:textId="77777777" w:rsidR="00B2250E" w:rsidRDefault="00B2250E" w:rsidP="0099249B">
            <w:r>
              <w:t>Pflicht-Modul</w:t>
            </w:r>
          </w:p>
        </w:tc>
        <w:tc>
          <w:tcPr>
            <w:tcW w:w="5835" w:type="dxa"/>
            <w:shd w:val="clear" w:color="auto" w:fill="F2F2F2"/>
          </w:tcPr>
          <w:p w14:paraId="6FC8591F" w14:textId="4C64FA1D" w:rsidR="00B2250E" w:rsidRDefault="00B2250E" w:rsidP="0099249B">
            <w:r>
              <w:t xml:space="preserve">Bei der Planung der Semester wird automatisch </w:t>
            </w:r>
            <w:r w:rsidR="00CF24DC">
              <w:t>angezeigt,</w:t>
            </w:r>
            <w:r>
              <w:t xml:space="preserve"> welche Module Pflichtmodule sind und welche nicht</w:t>
            </w:r>
            <w:r w:rsidR="000C42CE">
              <w:t>.</w:t>
            </w:r>
          </w:p>
        </w:tc>
      </w:tr>
      <w:tr w:rsidR="004676E3" w14:paraId="3E6C5F67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auto"/>
          </w:tcPr>
          <w:p w14:paraId="22DAA6A2" w14:textId="77777777" w:rsidR="00B2250E" w:rsidRPr="009E3181" w:rsidRDefault="00B2250E" w:rsidP="0099249B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H2</w:t>
            </w:r>
          </w:p>
        </w:tc>
        <w:tc>
          <w:tcPr>
            <w:tcW w:w="2503" w:type="dxa"/>
            <w:shd w:val="clear" w:color="auto" w:fill="auto"/>
          </w:tcPr>
          <w:p w14:paraId="3937609B" w14:textId="77777777" w:rsidR="00B2250E" w:rsidRDefault="00B2250E" w:rsidP="0099249B">
            <w:r>
              <w:t>Durchführungszeitraum</w:t>
            </w:r>
          </w:p>
        </w:tc>
        <w:tc>
          <w:tcPr>
            <w:tcW w:w="5835" w:type="dxa"/>
            <w:shd w:val="clear" w:color="auto" w:fill="auto"/>
          </w:tcPr>
          <w:p w14:paraId="1C81E64A" w14:textId="6197A70D" w:rsidR="00B2250E" w:rsidRDefault="00302789" w:rsidP="0099249B">
            <w:r>
              <w:t xml:space="preserve">Bei der Planung der Semester wird automatisch </w:t>
            </w:r>
            <w:r w:rsidR="00CF24DC">
              <w:t>angezeigt,</w:t>
            </w:r>
            <w:r>
              <w:t xml:space="preserve"> wann das Modul verfügbar ist und wann nicht</w:t>
            </w:r>
            <w:r w:rsidR="348A2EB4">
              <w:t>.</w:t>
            </w:r>
          </w:p>
        </w:tc>
      </w:tr>
      <w:tr w:rsidR="004676E3" w14:paraId="76E48A7D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F2F2F2"/>
          </w:tcPr>
          <w:p w14:paraId="5E94C6EF" w14:textId="77777777" w:rsidR="00B2250E" w:rsidRPr="009E3181" w:rsidRDefault="00B2250E" w:rsidP="0099249B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H3</w:t>
            </w:r>
          </w:p>
        </w:tc>
        <w:tc>
          <w:tcPr>
            <w:tcW w:w="2503" w:type="dxa"/>
            <w:shd w:val="clear" w:color="auto" w:fill="F2F2F2"/>
          </w:tcPr>
          <w:p w14:paraId="0CA0BAD6" w14:textId="77777777" w:rsidR="00B2250E" w:rsidRDefault="00B2250E" w:rsidP="0099249B">
            <w:r>
              <w:t>Übersicht</w:t>
            </w:r>
          </w:p>
        </w:tc>
        <w:tc>
          <w:tcPr>
            <w:tcW w:w="5835" w:type="dxa"/>
            <w:shd w:val="clear" w:color="auto" w:fill="F2F2F2"/>
          </w:tcPr>
          <w:p w14:paraId="1BF79C5E" w14:textId="5B447136" w:rsidR="00B2250E" w:rsidRDefault="00302789" w:rsidP="0099249B">
            <w:r>
              <w:t xml:space="preserve">Auf einem Dashboard </w:t>
            </w:r>
            <w:r w:rsidR="00E85B75">
              <w:t xml:space="preserve">können Informationen zu allen </w:t>
            </w:r>
            <w:r w:rsidR="002F7B75">
              <w:t>Semestern</w:t>
            </w:r>
            <w:r w:rsidR="00E85B75">
              <w:t xml:space="preserve"> mit </w:t>
            </w:r>
            <w:r w:rsidR="00824F3A">
              <w:t xml:space="preserve">den gewählten Modulen, </w:t>
            </w:r>
            <w:r w:rsidR="00E85B75">
              <w:t xml:space="preserve">deren </w:t>
            </w:r>
            <w:r w:rsidR="00824F3A">
              <w:t>erreichten/offenen ECT</w:t>
            </w:r>
            <w:r w:rsidR="009E49E1">
              <w:t>S</w:t>
            </w:r>
            <w:r w:rsidR="348A2EB4">
              <w:t>-</w:t>
            </w:r>
            <w:r w:rsidR="00824F3A">
              <w:t xml:space="preserve">Punkten und </w:t>
            </w:r>
            <w:r w:rsidR="00787EE3">
              <w:t>Detailinformationen angezeigt werden.</w:t>
            </w:r>
          </w:p>
          <w:p w14:paraId="0D2C4876" w14:textId="02250A38" w:rsidR="00787EE3" w:rsidRDefault="00787EE3" w:rsidP="0099249B">
            <w:r>
              <w:t xml:space="preserve">Zudem kann auf einer Gesamtübersicht </w:t>
            </w:r>
            <w:r w:rsidR="002F7B75">
              <w:t>der aktuelle Stand im Studium sichergestellt werden</w:t>
            </w:r>
          </w:p>
        </w:tc>
      </w:tr>
      <w:tr w:rsidR="004676E3" w14:paraId="68D45747" w14:textId="77777777">
        <w:tc>
          <w:tcPr>
            <w:tcW w:w="665" w:type="dxa"/>
            <w:tcBorders>
              <w:right w:val="single" w:sz="4" w:space="0" w:color="7F7F7F"/>
            </w:tcBorders>
            <w:shd w:val="clear" w:color="auto" w:fill="auto"/>
          </w:tcPr>
          <w:p w14:paraId="38A1E362" w14:textId="77777777" w:rsidR="00B2250E" w:rsidRPr="009E3181" w:rsidRDefault="00B2250E" w:rsidP="0099249B">
            <w:pPr>
              <w:rPr>
                <w:b/>
                <w:caps/>
              </w:rPr>
            </w:pPr>
            <w:r w:rsidRPr="009E3181">
              <w:rPr>
                <w:b/>
                <w:caps/>
              </w:rPr>
              <w:t>H4</w:t>
            </w:r>
          </w:p>
        </w:tc>
        <w:tc>
          <w:tcPr>
            <w:tcW w:w="2503" w:type="dxa"/>
            <w:shd w:val="clear" w:color="auto" w:fill="auto"/>
          </w:tcPr>
          <w:p w14:paraId="359CF7C0" w14:textId="77777777" w:rsidR="00B2250E" w:rsidRDefault="00B2250E" w:rsidP="0099249B">
            <w:r>
              <w:t>Planung</w:t>
            </w:r>
          </w:p>
        </w:tc>
        <w:tc>
          <w:tcPr>
            <w:tcW w:w="5835" w:type="dxa"/>
            <w:shd w:val="clear" w:color="auto" w:fill="auto"/>
          </w:tcPr>
          <w:p w14:paraId="61D94FB9" w14:textId="2AD04382" w:rsidR="00B2250E" w:rsidRDefault="002F7B75" w:rsidP="0099249B">
            <w:r>
              <w:t xml:space="preserve">Durch die hinterlegten Module können die Semester im Voraus geplant werden. </w:t>
            </w:r>
            <w:r w:rsidR="006A6DAE">
              <w:t>Dadurch kann sichergestellt werden</w:t>
            </w:r>
            <w:r w:rsidR="00A82104">
              <w:t>,</w:t>
            </w:r>
            <w:r w:rsidR="006A6DAE">
              <w:t xml:space="preserve"> dass die nötigen Module </w:t>
            </w:r>
            <w:r w:rsidR="00606E1C">
              <w:t>und die allgemeine Erreichung der ECT</w:t>
            </w:r>
            <w:r w:rsidR="009E49E1">
              <w:t>S</w:t>
            </w:r>
            <w:r w:rsidR="00606E1C">
              <w:t xml:space="preserve"> sichergestellt werden kann.</w:t>
            </w:r>
          </w:p>
        </w:tc>
      </w:tr>
    </w:tbl>
    <w:p w14:paraId="47AF4550" w14:textId="4B9507D7" w:rsidR="00C0267F" w:rsidRDefault="00C0267F" w:rsidP="00C0267F"/>
    <w:p w14:paraId="4DE57C81" w14:textId="0739AE8F" w:rsidR="00B2250E" w:rsidRDefault="00C0267F" w:rsidP="000C42CE">
      <w:pPr>
        <w:pStyle w:val="Heading2"/>
      </w:pPr>
      <w:r>
        <w:br w:type="page"/>
      </w:r>
      <w:bookmarkStart w:id="4" w:name="_Toc130460574"/>
      <w:r w:rsidR="000C42CE">
        <w:t>Abgrenzung</w:t>
      </w:r>
      <w:bookmarkEnd w:id="4"/>
    </w:p>
    <w:p w14:paraId="3AF414CE" w14:textId="335B145E" w:rsidR="000C42CE" w:rsidRDefault="000C42CE" w:rsidP="000C42CE">
      <w:r>
        <w:t xml:space="preserve">Da es sich lediglich um eine Semesterarbeit handelt wird das Produkt </w:t>
      </w:r>
      <w:r w:rsidR="348A2EB4">
        <w:t>in</w:t>
      </w:r>
      <w:r w:rsidR="00677E83">
        <w:t xml:space="preserve"> </w:t>
      </w:r>
      <w:r w:rsidR="348A2EB4">
        <w:t>einem</w:t>
      </w:r>
      <w:r>
        <w:t xml:space="preserve"> </w:t>
      </w:r>
      <w:r w:rsidR="002B6725">
        <w:t xml:space="preserve">abgespeckten Rahmen durchgeführt. Folgende Punkte </w:t>
      </w:r>
      <w:r w:rsidR="00391D11">
        <w:t>müssen beim Produkt beachtet werden</w:t>
      </w:r>
      <w:r w:rsidR="0049185F">
        <w:t>.</w:t>
      </w:r>
    </w:p>
    <w:p w14:paraId="36D2A59C" w14:textId="13017009" w:rsidR="00391D11" w:rsidRDefault="00391D11" w:rsidP="00391D11">
      <w:pPr>
        <w:numPr>
          <w:ilvl w:val="0"/>
          <w:numId w:val="6"/>
        </w:numPr>
      </w:pPr>
      <w:r>
        <w:t>In der umgesetzten Lösung wird nur der Studiengang «</w:t>
      </w:r>
      <w:r w:rsidRPr="00391D11">
        <w:t xml:space="preserve">Bachelor </w:t>
      </w:r>
      <w:proofErr w:type="spellStart"/>
      <w:r w:rsidRPr="00391D11">
        <w:t>of</w:t>
      </w:r>
      <w:proofErr w:type="spellEnd"/>
      <w:r w:rsidRPr="00391D11">
        <w:t xml:space="preserve"> Science in Business Information Technology</w:t>
      </w:r>
      <w:r>
        <w:t>»</w:t>
      </w:r>
      <w:r w:rsidR="00006F76">
        <w:t xml:space="preserve"> der Berner Fachhochschule</w:t>
      </w:r>
      <w:r w:rsidR="001E0C47">
        <w:t xml:space="preserve"> unterstützt werden.</w:t>
      </w:r>
    </w:p>
    <w:p w14:paraId="3FAA6073" w14:textId="3649F4E3" w:rsidR="001E0C47" w:rsidRDefault="001E0C47" w:rsidP="00391D11">
      <w:pPr>
        <w:numPr>
          <w:ilvl w:val="0"/>
          <w:numId w:val="6"/>
        </w:numPr>
      </w:pPr>
      <w:r w:rsidRPr="00A706CD">
        <w:t>Es wird kein</w:t>
      </w:r>
      <w:r w:rsidR="00A706CD" w:rsidRPr="00A706CD">
        <w:t xml:space="preserve">e Registrierungsseite </w:t>
      </w:r>
      <w:r w:rsidRPr="00A706CD">
        <w:t xml:space="preserve">geben, </w:t>
      </w:r>
      <w:r w:rsidR="00A706CD" w:rsidRPr="00A706CD">
        <w:t xml:space="preserve">es gibt </w:t>
      </w:r>
      <w:r w:rsidR="348A2EB4">
        <w:t xml:space="preserve">lediglich </w:t>
      </w:r>
      <w:r w:rsidR="00A706CD" w:rsidRPr="00A706CD">
        <w:t xml:space="preserve">hinterlegte </w:t>
      </w:r>
      <w:r w:rsidR="00E6796A" w:rsidRPr="00A706CD">
        <w:t>Benutzer,</w:t>
      </w:r>
      <w:r w:rsidR="00A706CD" w:rsidRPr="00A706CD">
        <w:t xml:space="preserve"> welche sich einloggen können</w:t>
      </w:r>
    </w:p>
    <w:p w14:paraId="7C17CAA6" w14:textId="2D5D03F9" w:rsidR="006F5CC8" w:rsidRDefault="006F5CC8" w:rsidP="00391D11">
      <w:pPr>
        <w:numPr>
          <w:ilvl w:val="0"/>
          <w:numId w:val="6"/>
        </w:numPr>
      </w:pPr>
      <w:r>
        <w:t>Die Module werden</w:t>
      </w:r>
      <w:r w:rsidR="008E5B19">
        <w:t xml:space="preserve"> in der Datenhaltung</w:t>
      </w:r>
      <w:r>
        <w:t xml:space="preserve"> </w:t>
      </w:r>
      <w:r w:rsidR="00670D49">
        <w:t>bereitgestellt</w:t>
      </w:r>
      <w:r>
        <w:t xml:space="preserve"> und können nicht vom </w:t>
      </w:r>
      <w:r w:rsidR="008E5B19">
        <w:t>Anwender erfasst werden.</w:t>
      </w:r>
      <w:r w:rsidR="006A08F4">
        <w:t xml:space="preserve"> In Zukunft gäbe es eine weitere Benutzerrolle</w:t>
      </w:r>
      <w:r w:rsidR="00670D49">
        <w:t xml:space="preserve"> (Sekretariat), welche für die Datenhaltung der Module &amp; Studiengänge zuständig ist.</w:t>
      </w:r>
    </w:p>
    <w:p w14:paraId="5B1CAC19" w14:textId="607CB042" w:rsidR="00183052" w:rsidRPr="00A706CD" w:rsidRDefault="00183052" w:rsidP="00391D11">
      <w:pPr>
        <w:numPr>
          <w:ilvl w:val="0"/>
          <w:numId w:val="6"/>
        </w:numPr>
      </w:pPr>
      <w:r>
        <w:t xml:space="preserve">Die Applikation ist nur für die Desktopansicht </w:t>
      </w:r>
      <w:r w:rsidR="0049185F">
        <w:t>ausgelegt.</w:t>
      </w:r>
    </w:p>
    <w:p w14:paraId="0F46B181" w14:textId="189F599D" w:rsidR="0032166C" w:rsidRDefault="0032166C" w:rsidP="00391D11">
      <w:pPr>
        <w:numPr>
          <w:ilvl w:val="0"/>
          <w:numId w:val="6"/>
        </w:numPr>
      </w:pPr>
      <w:r>
        <w:t>Die Applikation ist nur auf Deutsch verfügbar</w:t>
      </w:r>
    </w:p>
    <w:p w14:paraId="2FCB7A24" w14:textId="2A688529" w:rsidR="00E61BB3" w:rsidRDefault="00C0267F" w:rsidP="006E0619">
      <w:pPr>
        <w:pStyle w:val="Heading1"/>
      </w:pPr>
      <w:r>
        <w:br w:type="page"/>
      </w:r>
      <w:bookmarkStart w:id="5" w:name="_Toc130460575"/>
      <w:r w:rsidR="00E41663">
        <w:t>Nutzergruppen</w:t>
      </w:r>
      <w:bookmarkEnd w:id="5"/>
    </w:p>
    <w:p w14:paraId="71718316" w14:textId="52A69DB5" w:rsidR="00B8006C" w:rsidRDefault="00B8006C" w:rsidP="006E0619">
      <w:r>
        <w:t>Folgende Personas wurden erarbeitet:</w:t>
      </w:r>
    </w:p>
    <w:p w14:paraId="2C533801" w14:textId="77777777" w:rsidR="00827479" w:rsidRDefault="00933084" w:rsidP="00827479">
      <w:pPr>
        <w:keepNext/>
      </w:pPr>
      <w:r>
        <w:pict w14:anchorId="43A61BF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8.75pt;height:371.25pt">
            <v:imagedata r:id="rId12" o:title="Persona_1" croptop="20038f"/>
          </v:shape>
        </w:pict>
      </w:r>
    </w:p>
    <w:p w14:paraId="755B84B8" w14:textId="505E5805" w:rsidR="00B8006C" w:rsidRDefault="00827479" w:rsidP="00827479">
      <w:pPr>
        <w:pStyle w:val="Caption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Persona Olivia</w:t>
      </w:r>
    </w:p>
    <w:p w14:paraId="54BC2723" w14:textId="77777777" w:rsidR="00827479" w:rsidRDefault="00933084" w:rsidP="00827479">
      <w:pPr>
        <w:keepNext/>
      </w:pPr>
      <w:r>
        <w:pict w14:anchorId="2F92D177">
          <v:shape id="_x0000_i1026" type="#_x0000_t75" style="width:438.75pt;height:370.5pt">
            <v:imagedata r:id="rId13" o:title="" croptop="20221f"/>
          </v:shape>
        </w:pict>
      </w:r>
    </w:p>
    <w:p w14:paraId="180DFF23" w14:textId="460F965A" w:rsidR="00365084" w:rsidRDefault="00827479" w:rsidP="00827479">
      <w:pPr>
        <w:pStyle w:val="Caption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Persona Mark</w:t>
      </w:r>
    </w:p>
    <w:p w14:paraId="27DDB9E1" w14:textId="77777777" w:rsidR="00827479" w:rsidRDefault="00933084" w:rsidP="00827479">
      <w:pPr>
        <w:keepNext/>
      </w:pPr>
      <w:r>
        <w:pict w14:anchorId="75B016E8">
          <v:shape id="_x0000_i1027" type="#_x0000_t75" style="width:438.75pt;height:406.5pt">
            <v:imagedata r:id="rId14" o:title=""/>
          </v:shape>
        </w:pict>
      </w:r>
    </w:p>
    <w:p w14:paraId="19BBD27A" w14:textId="1676CD1E" w:rsidR="00365084" w:rsidRDefault="00827479" w:rsidP="00827479">
      <w:pPr>
        <w:pStyle w:val="Caption"/>
      </w:pPr>
      <w:r>
        <w:t xml:space="preserve">Abbildung </w:t>
      </w:r>
      <w:r>
        <w:fldChar w:fldCharType="begin"/>
      </w:r>
      <w:r>
        <w:instrText>SEQ Abbildung \* ARABIC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Persona Laura</w:t>
      </w:r>
    </w:p>
    <w:p w14:paraId="2B74000A" w14:textId="61FE3CDB" w:rsidR="00670D49" w:rsidRDefault="00670D49" w:rsidP="006E0619">
      <w:r>
        <w:t xml:space="preserve">Anhand der obenstehenden Personas </w:t>
      </w:r>
      <w:r w:rsidR="00C357F5">
        <w:t>kann entnommen werden, dass es grundsätzlich zwei Benutzergruppen gibt:</w:t>
      </w:r>
    </w:p>
    <w:p w14:paraId="17BC51FF" w14:textId="691F861C" w:rsidR="00C357F5" w:rsidRDefault="00C357F5" w:rsidP="00C357F5">
      <w:pPr>
        <w:numPr>
          <w:ilvl w:val="0"/>
          <w:numId w:val="6"/>
        </w:numPr>
      </w:pPr>
      <w:r>
        <w:t xml:space="preserve">Student/in: Hauptnutzer der Applikation, sie können </w:t>
      </w:r>
      <w:r w:rsidR="00785E78">
        <w:t>so ihr Studium planen und haben so immer Einsicht auf den aktuellen Stand ihres Studiums</w:t>
      </w:r>
    </w:p>
    <w:p w14:paraId="2D16785D" w14:textId="25A909AE" w:rsidR="00F42054" w:rsidRDefault="00F42054" w:rsidP="00C357F5">
      <w:pPr>
        <w:numPr>
          <w:ilvl w:val="0"/>
          <w:numId w:val="6"/>
        </w:numPr>
      </w:pPr>
      <w:r>
        <w:t>Sekretariat: Sie sind zuständig</w:t>
      </w:r>
      <w:r w:rsidR="00FF3219">
        <w:t>,</w:t>
      </w:r>
      <w:r>
        <w:t xml:space="preserve"> dass die Daten im Tool stets aktuell sind</w:t>
      </w:r>
    </w:p>
    <w:p w14:paraId="5CDE81F3" w14:textId="6B9C1F44" w:rsidR="00F42054" w:rsidRPr="00670D49" w:rsidRDefault="00F42054" w:rsidP="00F42054">
      <w:r>
        <w:t>Da es sich in dieser Arbeit lediglich um eine</w:t>
      </w:r>
      <w:r w:rsidR="00E6796A">
        <w:t>n Prototyp handelt, werden nicht beide Benutzerrollen umgesetzt. Sie</w:t>
      </w:r>
      <w:r w:rsidR="00FF3219">
        <w:t>h</w:t>
      </w:r>
      <w:r w:rsidR="00E6796A">
        <w:t>e Kapitel Abgrenzung</w:t>
      </w:r>
      <w:r w:rsidR="348A2EB4">
        <w:t>.</w:t>
      </w:r>
    </w:p>
    <w:p w14:paraId="011458A2" w14:textId="34E0519B" w:rsidR="00E61BB3" w:rsidRDefault="00827479" w:rsidP="00E61BB3">
      <w:pPr>
        <w:pStyle w:val="Heading1"/>
      </w:pPr>
      <w:r>
        <w:br w:type="page"/>
      </w:r>
      <w:bookmarkStart w:id="6" w:name="_Toc130460576"/>
      <w:r w:rsidR="00E41663">
        <w:t>Applikation</w:t>
      </w:r>
      <w:bookmarkEnd w:id="6"/>
    </w:p>
    <w:p w14:paraId="4A571287" w14:textId="0DAEB7FC" w:rsidR="00EA3365" w:rsidRDefault="00EA3365" w:rsidP="00EA3365">
      <w:pPr>
        <w:pStyle w:val="Heading2"/>
      </w:pPr>
      <w:bookmarkStart w:id="7" w:name="_Toc130460577"/>
      <w:r>
        <w:t>Color Palette</w:t>
      </w:r>
      <w:bookmarkEnd w:id="7"/>
    </w:p>
    <w:p w14:paraId="2AFB992B" w14:textId="50AA7CB1" w:rsidR="00920D2F" w:rsidRDefault="00920D2F" w:rsidP="00920D2F">
      <w:r>
        <w:t xml:space="preserve">Bevor die Applikation genauer geplant wird, wurde im ersten Schritt eine Color Palette </w:t>
      </w:r>
      <w:r w:rsidR="00E6796A">
        <w:t>zusammengestellt,</w:t>
      </w:r>
      <w:r>
        <w:t xml:space="preserve"> um die Grundfarben der Applikation zu definieren.</w:t>
      </w:r>
      <w:r w:rsidR="00F713CB">
        <w:t xml:space="preserve"> Dazu wurde folgende Webseite verwendet: </w:t>
      </w:r>
      <w:hyperlink r:id="rId15" w:history="1">
        <w:r w:rsidR="006F5CC8" w:rsidRPr="001C7A74">
          <w:rPr>
            <w:rStyle w:val="Hyperlink"/>
          </w:rPr>
          <w:t>https://colorhunt.co/</w:t>
        </w:r>
        <w:r w:rsidR="006F5CC8" w:rsidRPr="001C7A74">
          <w:rPr>
            <w:rStyle w:val="Hyperlink"/>
          </w:rPr>
          <w:tab/>
        </w:r>
        <w:proofErr w:type="spellStart"/>
        <w:r w:rsidR="006F5CC8" w:rsidRPr="001C7A74">
          <w:rPr>
            <w:rStyle w:val="Hyperlink"/>
          </w:rPr>
          <w:t>palette</w:t>
        </w:r>
        <w:proofErr w:type="spellEnd"/>
        <w:r w:rsidR="006F5CC8" w:rsidRPr="001C7A74">
          <w:rPr>
            <w:rStyle w:val="Hyperlink"/>
          </w:rPr>
          <w:t>/00abb33c4048b2b2b2eaeaea</w:t>
        </w:r>
      </w:hyperlink>
    </w:p>
    <w:p w14:paraId="3FA0C116" w14:textId="77777777" w:rsidR="000272E9" w:rsidRDefault="000272E9" w:rsidP="00920D2F"/>
    <w:p w14:paraId="6A919FFB" w14:textId="1DA129A0" w:rsidR="00920D2F" w:rsidRDefault="00933084" w:rsidP="00920D2F">
      <w:r>
        <w:pict w14:anchorId="4AC6923A">
          <v:shape id="_x0000_i1028" type="#_x0000_t75" style="width:300pt;height:300pt">
            <v:imagedata r:id="rId16" o:title="Color Hunt Palette 00abb33c4048b2b2b2eaeaea"/>
          </v:shape>
        </w:pict>
      </w:r>
    </w:p>
    <w:p w14:paraId="75E35A9F" w14:textId="3F877731" w:rsidR="00E03553" w:rsidRDefault="00933084" w:rsidP="00920D2F">
      <w:pPr>
        <w:rPr>
          <w:noProof/>
        </w:rPr>
      </w:pPr>
      <w:r>
        <w:rPr>
          <w:noProof/>
        </w:rPr>
        <w:pict w14:anchorId="5BC46987">
          <v:shape id="_x0000_i1029" type="#_x0000_t75" style="width:300.75pt;height:134.25pt;visibility:visible">
            <v:imagedata r:id="rId17" o:title=""/>
          </v:shape>
        </w:pict>
      </w:r>
    </w:p>
    <w:p w14:paraId="0089BF95" w14:textId="08F032CB" w:rsidR="00B44CAE" w:rsidRDefault="00E03553" w:rsidP="00E03553">
      <w:pPr>
        <w:pStyle w:val="Heading2"/>
        <w:rPr>
          <w:noProof/>
        </w:rPr>
      </w:pPr>
      <w:r>
        <w:rPr>
          <w:noProof/>
        </w:rPr>
        <w:br w:type="page"/>
      </w:r>
      <w:bookmarkStart w:id="8" w:name="_Toc130460578"/>
      <w:r>
        <w:rPr>
          <w:noProof/>
        </w:rPr>
        <w:t>Mockup</w:t>
      </w:r>
      <w:bookmarkEnd w:id="8"/>
    </w:p>
    <w:p w14:paraId="40DAD0A5" w14:textId="7577E1D1" w:rsidR="00C2132B" w:rsidRPr="00C2132B" w:rsidRDefault="00C2132B" w:rsidP="00C2132B">
      <w:r>
        <w:t xml:space="preserve">Über den Login Screen können sich die verschiedenen Anwender*innen auf der Applikation einloggen. </w:t>
      </w:r>
      <w:r w:rsidR="348A2EB4">
        <w:t>So wird sichergestellt, dass die Daten gegen unbefugten Zugriff geschützt werden. Werden die Logindaten falsch eingegeben wird der Zugriff verwehrt.</w:t>
      </w:r>
    </w:p>
    <w:p w14:paraId="7274CF0A" w14:textId="2745CA4F" w:rsidR="00C2132B" w:rsidRPr="00C2132B" w:rsidRDefault="00C2132B" w:rsidP="00C2132B"/>
    <w:p w14:paraId="0E34A7A0" w14:textId="2BD889D6" w:rsidR="002F3241" w:rsidRDefault="00933084" w:rsidP="002F3241">
      <w:r>
        <w:pict w14:anchorId="0811C5C5">
          <v:shape id="_x0000_i1030" type="#_x0000_t75" style="width:438.75pt;height:347.25pt">
            <v:imagedata r:id="rId18" o:title="Mockup_Dashboard"/>
          </v:shape>
        </w:pict>
      </w:r>
    </w:p>
    <w:p w14:paraId="62E7CF70" w14:textId="77777777" w:rsidR="00DA200D" w:rsidRDefault="00DA200D" w:rsidP="00DA200D">
      <w:bookmarkStart w:id="9" w:name="_Toc138562702"/>
    </w:p>
    <w:p w14:paraId="02B809D9" w14:textId="55D4E1D0" w:rsidR="000D02EC" w:rsidRPr="00DA200D" w:rsidRDefault="000D02EC" w:rsidP="00BC785F">
      <w:pPr>
        <w:pStyle w:val="Heading1"/>
        <w:rPr>
          <w:color w:val="FF0000"/>
        </w:rPr>
      </w:pPr>
      <w:r>
        <w:br w:type="page"/>
      </w:r>
      <w:bookmarkStart w:id="10" w:name="_Toc130460579"/>
      <w:bookmarkEnd w:id="9"/>
      <w:r>
        <w:t>Deklaration</w:t>
      </w:r>
      <w:bookmarkEnd w:id="10"/>
    </w:p>
    <w:p w14:paraId="02B809DA" w14:textId="77777777" w:rsidR="000D02EC" w:rsidRDefault="000D02EC" w:rsidP="000D02EC"/>
    <w:p w14:paraId="02B809DB" w14:textId="56F960BD" w:rsidR="000D02EC" w:rsidRPr="00BC785F" w:rsidRDefault="000D02EC" w:rsidP="000D02EC">
      <w:pPr>
        <w:rPr>
          <w:lang w:val="de-CH"/>
        </w:rPr>
      </w:pPr>
      <w:r w:rsidRPr="00BC785F">
        <w:rPr>
          <w:lang w:val="de-CH"/>
        </w:rPr>
        <w:t xml:space="preserve">Die Länge des vorliegenden Textes ab und inklusive Kapitelüberschrift 1 bis vor diesen Abschnitt beträgt </w:t>
      </w:r>
      <w:r w:rsidR="00BC785F" w:rsidRPr="00BC785F">
        <w:rPr>
          <w:lang w:val="de-CH"/>
        </w:rPr>
        <w:t>675</w:t>
      </w:r>
      <w:r w:rsidRPr="00BC785F">
        <w:rPr>
          <w:lang w:val="de-CH"/>
        </w:rPr>
        <w:t xml:space="preserve"> Wörter.</w:t>
      </w:r>
    </w:p>
    <w:p w14:paraId="02B809DC" w14:textId="77777777" w:rsidR="000D02EC" w:rsidRDefault="000D02EC" w:rsidP="000D02EC"/>
    <w:p w14:paraId="02B809DD" w14:textId="77777777" w:rsidR="000D02EC" w:rsidRDefault="000D02EC" w:rsidP="000D02EC">
      <w:r>
        <w:t>Ich bestätige, die vorliegende Arbeit selbständig verfasst zu haben. Sämtliche Textstellen, die nicht von mir stammen, sind als Zitate gekennzeichnet und mit dem genauen Hinweis auf ihre Herkunft versehen.</w:t>
      </w:r>
    </w:p>
    <w:p w14:paraId="02B809DE" w14:textId="77777777" w:rsidR="000D02EC" w:rsidRDefault="000D02EC" w:rsidP="000D02EC">
      <w:r>
        <w:t xml:space="preserve">Die verwendeten Quellen (gilt auch für Abbildungen, Grafiken </w:t>
      </w:r>
      <w:proofErr w:type="spellStart"/>
      <w:r>
        <w:t>u.ä.</w:t>
      </w:r>
      <w:proofErr w:type="spellEnd"/>
      <w:r>
        <w:t xml:space="preserve">) sind im </w:t>
      </w:r>
    </w:p>
    <w:p w14:paraId="02B809DF" w14:textId="77777777" w:rsidR="000D02EC" w:rsidRDefault="000D02EC" w:rsidP="000D02EC">
      <w:r>
        <w:t>Literatur- bzw. Quellenverzeichnis aufgeführt.</w:t>
      </w:r>
    </w:p>
    <w:p w14:paraId="02B809E0" w14:textId="77777777" w:rsidR="000D02EC" w:rsidRDefault="000D02EC" w:rsidP="000D02EC"/>
    <w:p w14:paraId="02B809EB" w14:textId="65E5B698" w:rsidR="006D3E80" w:rsidRDefault="000D02EC" w:rsidP="00181D43">
      <w:pPr>
        <w:pStyle w:val="Heading1"/>
      </w:pPr>
      <w:r>
        <w:br w:type="page"/>
      </w:r>
      <w:bookmarkStart w:id="11" w:name="_Toc130460580"/>
      <w:r w:rsidR="00181D43" w:rsidRPr="00181D43">
        <w:t>Quellen</w:t>
      </w:r>
      <w:bookmarkEnd w:id="11"/>
    </w:p>
    <w:p w14:paraId="27C52467" w14:textId="09AF409A" w:rsidR="006D3E80" w:rsidRPr="003839DA" w:rsidRDefault="003839DA" w:rsidP="006D3E80">
      <w:pPr>
        <w:rPr>
          <w:lang w:val="fr-CH"/>
        </w:rPr>
      </w:pPr>
      <w:r w:rsidRPr="003839DA">
        <w:rPr>
          <w:lang w:val="fr-CH"/>
        </w:rPr>
        <w:t xml:space="preserve">Quelle </w:t>
      </w:r>
      <w:proofErr w:type="spellStart"/>
      <w:r w:rsidRPr="003839DA">
        <w:rPr>
          <w:lang w:val="fr-CH"/>
        </w:rPr>
        <w:t>Color</w:t>
      </w:r>
      <w:proofErr w:type="spellEnd"/>
      <w:r w:rsidRPr="003839DA">
        <w:rPr>
          <w:lang w:val="fr-CH"/>
        </w:rPr>
        <w:t xml:space="preserve"> </w:t>
      </w:r>
      <w:proofErr w:type="gramStart"/>
      <w:r w:rsidRPr="003839DA">
        <w:rPr>
          <w:lang w:val="fr-CH"/>
        </w:rPr>
        <w:t>Palette:</w:t>
      </w:r>
      <w:proofErr w:type="gramEnd"/>
      <w:r w:rsidRPr="003839DA">
        <w:rPr>
          <w:lang w:val="fr-CH"/>
        </w:rPr>
        <w:t xml:space="preserve"> </w:t>
      </w:r>
      <w:hyperlink r:id="rId19" w:history="1">
        <w:r w:rsidR="007E23AB" w:rsidRPr="002D0391">
          <w:rPr>
            <w:rStyle w:val="Hyperlink"/>
            <w:lang w:val="fr-CH"/>
          </w:rPr>
          <w:t>https://colorhunt.co/%09palette/00abb33c4048b2b2b2eaeaea</w:t>
        </w:r>
      </w:hyperlink>
      <w:r w:rsidR="007E23AB">
        <w:rPr>
          <w:lang w:val="fr-CH"/>
        </w:rPr>
        <w:t xml:space="preserve"> </w:t>
      </w:r>
    </w:p>
    <w:p w14:paraId="44D349B7" w14:textId="77777777" w:rsidR="006D3E80" w:rsidRPr="003839DA" w:rsidRDefault="006D3E80" w:rsidP="006D3E80">
      <w:pPr>
        <w:rPr>
          <w:lang w:val="fr-CH"/>
        </w:rPr>
      </w:pPr>
    </w:p>
    <w:p w14:paraId="6F864A5E" w14:textId="77777777" w:rsidR="006D3E80" w:rsidRPr="003839DA" w:rsidRDefault="006D3E80" w:rsidP="006D3E80">
      <w:pPr>
        <w:rPr>
          <w:lang w:val="fr-CH"/>
        </w:rPr>
      </w:pPr>
    </w:p>
    <w:p w14:paraId="5FB29B35" w14:textId="77777777" w:rsidR="006D3E80" w:rsidRPr="003839DA" w:rsidRDefault="006D3E80" w:rsidP="006D3E80">
      <w:pPr>
        <w:rPr>
          <w:lang w:val="fr-CH"/>
        </w:rPr>
      </w:pPr>
    </w:p>
    <w:p w14:paraId="3CE10F05" w14:textId="1340576F" w:rsidR="006D3E80" w:rsidRPr="006D3E80" w:rsidRDefault="006D3E80" w:rsidP="00BC6C56"/>
    <w:sectPr w:rsidR="006D3E80" w:rsidRPr="006D3E80">
      <w:headerReference w:type="default" r:id="rId20"/>
      <w:pgSz w:w="11906" w:h="16838" w:code="9"/>
      <w:pgMar w:top="1418" w:right="1701" w:bottom="1134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D1AFD8" w14:textId="77777777" w:rsidR="000003F5" w:rsidRDefault="000003F5">
      <w:r>
        <w:separator/>
      </w:r>
    </w:p>
  </w:endnote>
  <w:endnote w:type="continuationSeparator" w:id="0">
    <w:p w14:paraId="627520D9" w14:textId="77777777" w:rsidR="000003F5" w:rsidRDefault="000003F5">
      <w:r>
        <w:continuationSeparator/>
      </w:r>
    </w:p>
  </w:endnote>
  <w:endnote w:type="continuationNotice" w:id="1">
    <w:p w14:paraId="5E0C1411" w14:textId="77777777" w:rsidR="000003F5" w:rsidRDefault="000003F5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AC502" w14:textId="77777777" w:rsidR="000003F5" w:rsidRDefault="000003F5">
      <w:r>
        <w:separator/>
      </w:r>
    </w:p>
  </w:footnote>
  <w:footnote w:type="continuationSeparator" w:id="0">
    <w:p w14:paraId="0625392F" w14:textId="77777777" w:rsidR="000003F5" w:rsidRDefault="000003F5">
      <w:r>
        <w:continuationSeparator/>
      </w:r>
    </w:p>
  </w:footnote>
  <w:footnote w:type="continuationNotice" w:id="1">
    <w:p w14:paraId="32BCF1D2" w14:textId="77777777" w:rsidR="000003F5" w:rsidRDefault="000003F5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809F0" w14:textId="77777777" w:rsidR="000D02EC" w:rsidRDefault="000D02EC">
    <w:pPr>
      <w:pStyle w:val="Header"/>
      <w:pBdr>
        <w:bottom w:val="single" w:sz="4" w:space="1" w:color="auto"/>
      </w:pBdr>
      <w:tabs>
        <w:tab w:val="clear" w:pos="9072"/>
        <w:tab w:val="right" w:pos="8789"/>
      </w:tabs>
      <w:rPr>
        <w:sz w:val="20"/>
      </w:rPr>
    </w:pPr>
    <w:r>
      <w:rPr>
        <w:sz w:val="20"/>
      </w:rPr>
      <w:tab/>
    </w:r>
    <w:r>
      <w:rPr>
        <w:sz w:val="20"/>
      </w:rPr>
      <w:tab/>
      <w:t xml:space="preserve">Seite </w:t>
    </w:r>
    <w:r>
      <w:rPr>
        <w:sz w:val="20"/>
      </w:rPr>
      <w:fldChar w:fldCharType="begin"/>
    </w:r>
    <w:r>
      <w:rPr>
        <w:sz w:val="20"/>
      </w:rPr>
      <w:instrText xml:space="preserve"> </w:instrText>
    </w:r>
    <w:r w:rsidR="00531F67">
      <w:rPr>
        <w:sz w:val="20"/>
      </w:rPr>
      <w:instrText>PAGE</w:instrText>
    </w:r>
    <w:r>
      <w:rPr>
        <w:sz w:val="20"/>
      </w:rPr>
      <w:instrText xml:space="preserve"> </w:instrText>
    </w:r>
    <w:r>
      <w:rPr>
        <w:sz w:val="20"/>
      </w:rPr>
      <w:fldChar w:fldCharType="separate"/>
    </w:r>
    <w:r w:rsidR="006523A3">
      <w:rPr>
        <w:noProof/>
        <w:sz w:val="20"/>
      </w:rPr>
      <w:t>7</w:t>
    </w:r>
    <w:r>
      <w:rPr>
        <w:sz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2816"/>
    <w:multiLevelType w:val="singleLevel"/>
    <w:tmpl w:val="771C1152"/>
    <w:lvl w:ilvl="0">
      <w:start w:val="1"/>
      <w:numFmt w:val="lowerLetter"/>
      <w:pStyle w:val="Heading5"/>
      <w:lvlText w:val="%1)"/>
      <w:lvlJc w:val="left"/>
      <w:pPr>
        <w:tabs>
          <w:tab w:val="num" w:pos="708"/>
        </w:tabs>
        <w:ind w:left="708" w:hanging="708"/>
      </w:pPr>
      <w:rPr>
        <w:rFonts w:hint="default"/>
      </w:rPr>
    </w:lvl>
  </w:abstractNum>
  <w:abstractNum w:abstractNumId="1" w15:restartNumberingAfterBreak="0">
    <w:nsid w:val="100B377E"/>
    <w:multiLevelType w:val="multilevel"/>
    <w:tmpl w:val="7FAA2DA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lowerLetter"/>
      <w:pStyle w:val="Heading4"/>
      <w:lvlText w:val="%4)"/>
      <w:lvlJc w:val="left"/>
      <w:pPr>
        <w:tabs>
          <w:tab w:val="num" w:pos="1728"/>
        </w:tabs>
        <w:ind w:left="1728" w:hanging="648"/>
      </w:pPr>
    </w:lvl>
    <w:lvl w:ilvl="4">
      <w:start w:val="1"/>
      <w:numFmt w:val="lowerLetter"/>
      <w:lvlText w:val="%4%5)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4BA83982"/>
    <w:multiLevelType w:val="multilevel"/>
    <w:tmpl w:val="402C5C5E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color w:val="auto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60"/>
        </w:tabs>
        <w:ind w:left="680" w:hanging="34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1400"/>
        </w:tabs>
        <w:ind w:left="1134" w:hanging="454"/>
      </w:pPr>
    </w:lvl>
    <w:lvl w:ilvl="3">
      <w:start w:val="1"/>
      <w:numFmt w:val="lowerLetter"/>
      <w:lvlText w:val="%4)"/>
      <w:lvlJc w:val="left"/>
      <w:pPr>
        <w:tabs>
          <w:tab w:val="num" w:pos="1701"/>
        </w:tabs>
        <w:ind w:left="1701" w:hanging="567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58822F73"/>
    <w:multiLevelType w:val="hybridMultilevel"/>
    <w:tmpl w:val="39561594"/>
    <w:lvl w:ilvl="0" w:tplc="112E5A58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7982103">
    <w:abstractNumId w:val="2"/>
  </w:num>
  <w:num w:numId="2" w16cid:durableId="1055009515">
    <w:abstractNumId w:val="1"/>
  </w:num>
  <w:num w:numId="3" w16cid:durableId="1153449243">
    <w:abstractNumId w:val="2"/>
  </w:num>
  <w:num w:numId="4" w16cid:durableId="2106073612">
    <w:abstractNumId w:val="2"/>
  </w:num>
  <w:num w:numId="5" w16cid:durableId="1921476194">
    <w:abstractNumId w:val="0"/>
  </w:num>
  <w:num w:numId="6" w16cid:durableId="1841963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6"/>
  </w:hdrShapeDefaults>
  <w:footnotePr>
    <w:footnote w:id="-1"/>
    <w:footnote w:id="0"/>
    <w:footnote w:id="1"/>
  </w:footnotePr>
  <w:endnotePr>
    <w:endnote w:id="-1"/>
    <w:endnote w:id="0"/>
    <w:endnote w:id="1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56"/>
    <w:rsid w:val="000003F5"/>
    <w:rsid w:val="00006F76"/>
    <w:rsid w:val="000132E3"/>
    <w:rsid w:val="00021579"/>
    <w:rsid w:val="00024E57"/>
    <w:rsid w:val="000272E9"/>
    <w:rsid w:val="0005210F"/>
    <w:rsid w:val="000534DD"/>
    <w:rsid w:val="00054FFF"/>
    <w:rsid w:val="00082FDC"/>
    <w:rsid w:val="000C42CE"/>
    <w:rsid w:val="000D02EC"/>
    <w:rsid w:val="000D0E9D"/>
    <w:rsid w:val="000F7FEA"/>
    <w:rsid w:val="0010237C"/>
    <w:rsid w:val="001329E0"/>
    <w:rsid w:val="00151146"/>
    <w:rsid w:val="0015351B"/>
    <w:rsid w:val="0018148A"/>
    <w:rsid w:val="00181D43"/>
    <w:rsid w:val="00183052"/>
    <w:rsid w:val="001C5CE9"/>
    <w:rsid w:val="001D3F7B"/>
    <w:rsid w:val="001E0C47"/>
    <w:rsid w:val="001E6DE9"/>
    <w:rsid w:val="001F6F86"/>
    <w:rsid w:val="00206049"/>
    <w:rsid w:val="00216CB7"/>
    <w:rsid w:val="0022122B"/>
    <w:rsid w:val="00235D54"/>
    <w:rsid w:val="00247DE6"/>
    <w:rsid w:val="002965C9"/>
    <w:rsid w:val="002B6725"/>
    <w:rsid w:val="002C4B9B"/>
    <w:rsid w:val="002D500A"/>
    <w:rsid w:val="002F3241"/>
    <w:rsid w:val="002F6411"/>
    <w:rsid w:val="002F7B75"/>
    <w:rsid w:val="00302789"/>
    <w:rsid w:val="00310F72"/>
    <w:rsid w:val="0032166C"/>
    <w:rsid w:val="00327AFA"/>
    <w:rsid w:val="00342064"/>
    <w:rsid w:val="00363B6E"/>
    <w:rsid w:val="00365084"/>
    <w:rsid w:val="003839DA"/>
    <w:rsid w:val="00391D11"/>
    <w:rsid w:val="003A7426"/>
    <w:rsid w:val="003D08EE"/>
    <w:rsid w:val="003E738C"/>
    <w:rsid w:val="004247B5"/>
    <w:rsid w:val="00451E1D"/>
    <w:rsid w:val="00453386"/>
    <w:rsid w:val="0045411A"/>
    <w:rsid w:val="004676E3"/>
    <w:rsid w:val="004743CA"/>
    <w:rsid w:val="00475D74"/>
    <w:rsid w:val="00487E50"/>
    <w:rsid w:val="0049185F"/>
    <w:rsid w:val="004E375E"/>
    <w:rsid w:val="00514DBC"/>
    <w:rsid w:val="0052089E"/>
    <w:rsid w:val="00531F67"/>
    <w:rsid w:val="00593AD1"/>
    <w:rsid w:val="005A1CB1"/>
    <w:rsid w:val="005B00E4"/>
    <w:rsid w:val="005B08E6"/>
    <w:rsid w:val="005D180B"/>
    <w:rsid w:val="005E1F6E"/>
    <w:rsid w:val="005F271D"/>
    <w:rsid w:val="00606E1C"/>
    <w:rsid w:val="006523A3"/>
    <w:rsid w:val="00670D49"/>
    <w:rsid w:val="0067561A"/>
    <w:rsid w:val="00677E83"/>
    <w:rsid w:val="00681386"/>
    <w:rsid w:val="006A08F4"/>
    <w:rsid w:val="006A662C"/>
    <w:rsid w:val="006A6DAE"/>
    <w:rsid w:val="006D3E80"/>
    <w:rsid w:val="006E0619"/>
    <w:rsid w:val="006F16E0"/>
    <w:rsid w:val="006F5CC8"/>
    <w:rsid w:val="0074349D"/>
    <w:rsid w:val="00755A14"/>
    <w:rsid w:val="00785E78"/>
    <w:rsid w:val="00787EE3"/>
    <w:rsid w:val="00797F3C"/>
    <w:rsid w:val="007C052B"/>
    <w:rsid w:val="007D516B"/>
    <w:rsid w:val="007E0FCA"/>
    <w:rsid w:val="007E23AB"/>
    <w:rsid w:val="00802CFC"/>
    <w:rsid w:val="0080484A"/>
    <w:rsid w:val="00824F3A"/>
    <w:rsid w:val="00827479"/>
    <w:rsid w:val="00837874"/>
    <w:rsid w:val="00853F79"/>
    <w:rsid w:val="008760D6"/>
    <w:rsid w:val="00892B08"/>
    <w:rsid w:val="00893A3E"/>
    <w:rsid w:val="008A6A45"/>
    <w:rsid w:val="008C6FDD"/>
    <w:rsid w:val="008D386E"/>
    <w:rsid w:val="008E5B19"/>
    <w:rsid w:val="00920D2F"/>
    <w:rsid w:val="00925EB3"/>
    <w:rsid w:val="00933084"/>
    <w:rsid w:val="00981F84"/>
    <w:rsid w:val="00990704"/>
    <w:rsid w:val="0099249B"/>
    <w:rsid w:val="009E3181"/>
    <w:rsid w:val="009E45BE"/>
    <w:rsid w:val="009E49E1"/>
    <w:rsid w:val="009E5419"/>
    <w:rsid w:val="009F502D"/>
    <w:rsid w:val="00A30BB8"/>
    <w:rsid w:val="00A43B3D"/>
    <w:rsid w:val="00A64310"/>
    <w:rsid w:val="00A706CD"/>
    <w:rsid w:val="00A8148D"/>
    <w:rsid w:val="00A82104"/>
    <w:rsid w:val="00AB16C5"/>
    <w:rsid w:val="00AC0865"/>
    <w:rsid w:val="00AD4DF5"/>
    <w:rsid w:val="00AF614D"/>
    <w:rsid w:val="00B12B2E"/>
    <w:rsid w:val="00B2250E"/>
    <w:rsid w:val="00B307F1"/>
    <w:rsid w:val="00B30E63"/>
    <w:rsid w:val="00B40E9C"/>
    <w:rsid w:val="00B44CAE"/>
    <w:rsid w:val="00B572A0"/>
    <w:rsid w:val="00B65B1D"/>
    <w:rsid w:val="00B8006C"/>
    <w:rsid w:val="00B87B6F"/>
    <w:rsid w:val="00BC6C56"/>
    <w:rsid w:val="00BC785F"/>
    <w:rsid w:val="00BE5985"/>
    <w:rsid w:val="00BF01AC"/>
    <w:rsid w:val="00C0267F"/>
    <w:rsid w:val="00C027D6"/>
    <w:rsid w:val="00C12680"/>
    <w:rsid w:val="00C2132B"/>
    <w:rsid w:val="00C357F5"/>
    <w:rsid w:val="00C63CCE"/>
    <w:rsid w:val="00C97BF6"/>
    <w:rsid w:val="00CA6B8F"/>
    <w:rsid w:val="00CB76EF"/>
    <w:rsid w:val="00CE6F0E"/>
    <w:rsid w:val="00CF24DC"/>
    <w:rsid w:val="00CF5DA7"/>
    <w:rsid w:val="00D23243"/>
    <w:rsid w:val="00D942C7"/>
    <w:rsid w:val="00DA200D"/>
    <w:rsid w:val="00DA5856"/>
    <w:rsid w:val="00DC24C0"/>
    <w:rsid w:val="00DE4581"/>
    <w:rsid w:val="00DF374C"/>
    <w:rsid w:val="00DF7387"/>
    <w:rsid w:val="00E03553"/>
    <w:rsid w:val="00E05990"/>
    <w:rsid w:val="00E325A8"/>
    <w:rsid w:val="00E41663"/>
    <w:rsid w:val="00E55362"/>
    <w:rsid w:val="00E61BB3"/>
    <w:rsid w:val="00E6796A"/>
    <w:rsid w:val="00E85B75"/>
    <w:rsid w:val="00EA3365"/>
    <w:rsid w:val="00EB57D1"/>
    <w:rsid w:val="00EE09BA"/>
    <w:rsid w:val="00F42054"/>
    <w:rsid w:val="00F54337"/>
    <w:rsid w:val="00F71388"/>
    <w:rsid w:val="00F713CB"/>
    <w:rsid w:val="00FA4A67"/>
    <w:rsid w:val="00FC22F3"/>
    <w:rsid w:val="00FD062D"/>
    <w:rsid w:val="00FD43C9"/>
    <w:rsid w:val="00FE0A49"/>
    <w:rsid w:val="00FE0C51"/>
    <w:rsid w:val="00FF3219"/>
    <w:rsid w:val="2B6B0746"/>
    <w:rsid w:val="348A2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6"/>
    <o:shapelayout v:ext="edit">
      <o:idmap v:ext="edit" data="2"/>
    </o:shapelayout>
  </w:shapeDefaults>
  <w:decimalSymbol w:val="."/>
  <w:listSeparator w:val=","/>
  <w14:docId w14:val="02B80981"/>
  <w15:chartTrackingRefBased/>
  <w15:docId w15:val="{19D017AC-6F0E-4587-B510-8FCE8FCFD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2250E"/>
    <w:pPr>
      <w:spacing w:line="360" w:lineRule="auto"/>
    </w:pPr>
    <w:rPr>
      <w:rFonts w:ascii="Arial" w:hAnsi="Arial"/>
      <w:sz w:val="22"/>
      <w:lang w:eastAsia="de-DE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spacing w:before="240" w:after="6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tabs>
        <w:tab w:val="clear" w:pos="1060"/>
        <w:tab w:val="left" w:pos="851"/>
      </w:tabs>
      <w:spacing w:before="240" w:after="60"/>
      <w:ind w:left="851" w:hanging="851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4"/>
      </w:numPr>
      <w:tabs>
        <w:tab w:val="clear" w:pos="1400"/>
        <w:tab w:val="num" w:pos="1134"/>
      </w:tabs>
      <w:spacing w:before="240" w:after="60"/>
      <w:ind w:hanging="1134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2"/>
      </w:numPr>
      <w:tabs>
        <w:tab w:val="clear" w:pos="1728"/>
        <w:tab w:val="num" w:pos="1701"/>
      </w:tabs>
      <w:spacing w:before="240" w:after="60"/>
      <w:ind w:left="1701" w:hanging="567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F441FE"/>
    <w:pPr>
      <w:numPr>
        <w:numId w:val="5"/>
      </w:numPr>
      <w:tabs>
        <w:tab w:val="right" w:pos="6620"/>
      </w:tabs>
      <w:spacing w:before="60"/>
      <w:jc w:val="both"/>
      <w:outlineLvl w:val="4"/>
    </w:pPr>
    <w:rPr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tabs>
        <w:tab w:val="left" w:pos="482"/>
        <w:tab w:val="right" w:leader="dot" w:pos="8777"/>
      </w:tabs>
      <w:spacing w:before="40" w:line="240" w:lineRule="auto"/>
    </w:pPr>
    <w:rPr>
      <w:b/>
      <w:noProof/>
    </w:rPr>
  </w:style>
  <w:style w:type="paragraph" w:styleId="TOC2">
    <w:name w:val="toc 2"/>
    <w:basedOn w:val="Normal"/>
    <w:next w:val="Normal"/>
    <w:autoRedefine/>
    <w:semiHidden/>
    <w:pPr>
      <w:tabs>
        <w:tab w:val="left" w:pos="720"/>
        <w:tab w:val="right" w:leader="dot" w:pos="8777"/>
      </w:tabs>
      <w:spacing w:line="240" w:lineRule="auto"/>
      <w:ind w:left="238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276"/>
        <w:tab w:val="right" w:leader="dot" w:pos="8777"/>
      </w:tabs>
      <w:spacing w:line="240" w:lineRule="auto"/>
      <w:ind w:left="482"/>
    </w:pPr>
    <w:rPr>
      <w:noProof/>
      <w:sz w:val="20"/>
    </w:rPr>
  </w:style>
  <w:style w:type="paragraph" w:styleId="TOC4">
    <w:name w:val="toc 4"/>
    <w:basedOn w:val="Normal"/>
    <w:next w:val="Normal"/>
    <w:autoRedefine/>
    <w:semiHidden/>
    <w:pPr>
      <w:tabs>
        <w:tab w:val="left" w:pos="1276"/>
        <w:tab w:val="right" w:pos="8777"/>
      </w:tabs>
      <w:spacing w:line="240" w:lineRule="auto"/>
      <w:ind w:left="720"/>
    </w:pPr>
    <w:rPr>
      <w:noProof/>
      <w:sz w:val="18"/>
    </w:rPr>
  </w:style>
  <w:style w:type="paragraph" w:styleId="FootnoteText">
    <w:name w:val="footnote text"/>
    <w:basedOn w:val="Normal"/>
    <w:semiHidden/>
    <w:pPr>
      <w:tabs>
        <w:tab w:val="left" w:pos="567"/>
      </w:tabs>
      <w:ind w:left="567" w:hanging="567"/>
    </w:pPr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arstellung-Titel">
    <w:name w:val="Darstellung-Titel"/>
    <w:basedOn w:val="Normal"/>
    <w:pPr>
      <w:pBdr>
        <w:bottom w:val="single" w:sz="4" w:space="1" w:color="auto"/>
      </w:pBdr>
      <w:spacing w:before="240"/>
      <w:ind w:left="1985" w:hanging="1985"/>
    </w:pPr>
    <w:rPr>
      <w:b/>
    </w:rPr>
  </w:style>
  <w:style w:type="paragraph" w:styleId="TableofFigures">
    <w:name w:val="table of figures"/>
    <w:basedOn w:val="Normal"/>
    <w:next w:val="Normal"/>
    <w:semiHidden/>
    <w:pPr>
      <w:ind w:left="480" w:hanging="480"/>
    </w:pPr>
  </w:style>
  <w:style w:type="paragraph" w:customStyle="1" w:styleId="Darstellung-Quelle">
    <w:name w:val="Darstellung-Quelle"/>
    <w:basedOn w:val="Normal"/>
    <w:pPr>
      <w:pBdr>
        <w:top w:val="single" w:sz="4" w:space="1" w:color="auto"/>
      </w:pBdr>
    </w:pPr>
    <w:rPr>
      <w:sz w:val="20"/>
    </w:rPr>
  </w:style>
  <w:style w:type="paragraph" w:styleId="Header">
    <w:name w:val="header"/>
    <w:basedOn w:val="Normal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character" w:styleId="Hyperlink">
    <w:name w:val="Hyperlink"/>
    <w:rsid w:val="00110560"/>
    <w:rPr>
      <w:rFonts w:ascii="Arial" w:hAnsi="Arial"/>
      <w:color w:val="0000FF"/>
      <w:u w:val="single"/>
    </w:rPr>
  </w:style>
  <w:style w:type="paragraph" w:customStyle="1" w:styleId="Quelle">
    <w:name w:val="Quelle"/>
    <w:basedOn w:val="Normal"/>
    <w:rsid w:val="005E3349"/>
    <w:pPr>
      <w:ind w:left="709" w:hanging="709"/>
    </w:pPr>
  </w:style>
  <w:style w:type="character" w:styleId="FollowedHyperlink">
    <w:name w:val="FollowedHyperlink"/>
    <w:rsid w:val="00110560"/>
    <w:rPr>
      <w:rFonts w:ascii="Arial" w:hAnsi="Arial"/>
      <w:color w:val="800080"/>
      <w:u w:val="single"/>
    </w:rPr>
  </w:style>
  <w:style w:type="paragraph" w:customStyle="1" w:styleId="Titelblatt1">
    <w:name w:val="Titelblatt 1"/>
    <w:basedOn w:val="Normal"/>
    <w:rsid w:val="007224DD"/>
    <w:pPr>
      <w:jc w:val="center"/>
    </w:pPr>
    <w:rPr>
      <w:b/>
      <w:bCs/>
      <w:sz w:val="40"/>
    </w:rPr>
  </w:style>
  <w:style w:type="paragraph" w:customStyle="1" w:styleId="Titelblatt2">
    <w:name w:val="Titelblatt 2"/>
    <w:basedOn w:val="Normal"/>
    <w:rsid w:val="007224DD"/>
    <w:pPr>
      <w:jc w:val="center"/>
    </w:pPr>
    <w:rPr>
      <w:b/>
      <w:bCs/>
      <w:sz w:val="32"/>
    </w:rPr>
  </w:style>
  <w:style w:type="paragraph" w:customStyle="1" w:styleId="Titelblatt3">
    <w:name w:val="Titelblatt 3"/>
    <w:basedOn w:val="Normal"/>
    <w:rsid w:val="007224DD"/>
    <w:pPr>
      <w:jc w:val="center"/>
    </w:pPr>
    <w:rPr>
      <w:b/>
      <w:bCs/>
    </w:rPr>
  </w:style>
  <w:style w:type="paragraph" w:customStyle="1" w:styleId="Titelblatt4">
    <w:name w:val="Titelblatt 4"/>
    <w:basedOn w:val="Normal"/>
    <w:rsid w:val="007224DD"/>
    <w:pPr>
      <w:jc w:val="center"/>
    </w:pPr>
    <w:rPr>
      <w:sz w:val="20"/>
    </w:rPr>
  </w:style>
  <w:style w:type="paragraph" w:customStyle="1" w:styleId="Titelblatt5">
    <w:name w:val="Titelblatt 5"/>
    <w:basedOn w:val="Normal"/>
    <w:rsid w:val="007224DD"/>
    <w:pPr>
      <w:jc w:val="center"/>
    </w:pPr>
  </w:style>
  <w:style w:type="paragraph" w:styleId="Caption">
    <w:name w:val="caption"/>
    <w:basedOn w:val="Normal"/>
    <w:next w:val="Normal"/>
    <w:qFormat/>
    <w:rsid w:val="00E761B3"/>
    <w:pPr>
      <w:spacing w:before="120" w:after="120"/>
    </w:pPr>
    <w:rPr>
      <w:b/>
      <w:bCs/>
      <w:sz w:val="20"/>
    </w:rPr>
  </w:style>
  <w:style w:type="character" w:customStyle="1" w:styleId="berschriftInhalt">
    <w:name w:val="Überschrift Inhalt"/>
    <w:rsid w:val="00110560"/>
    <w:rPr>
      <w:rFonts w:ascii="Arial" w:hAnsi="Arial"/>
      <w:b/>
      <w:bCs/>
      <w:sz w:val="32"/>
    </w:rPr>
  </w:style>
  <w:style w:type="paragraph" w:styleId="DocumentMap">
    <w:name w:val="Document Map"/>
    <w:basedOn w:val="Normal"/>
    <w:semiHidden/>
    <w:rsid w:val="00A216C7"/>
    <w:pPr>
      <w:shd w:val="clear" w:color="auto" w:fill="000080"/>
    </w:pPr>
    <w:rPr>
      <w:rFonts w:ascii="Tahoma" w:hAnsi="Tahoma" w:cs="Tahoma"/>
      <w:sz w:val="20"/>
    </w:rPr>
  </w:style>
  <w:style w:type="table" w:styleId="TableGrid">
    <w:name w:val="Table Grid"/>
    <w:basedOn w:val="TableNormal"/>
    <w:rsid w:val="008D38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D386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rsid w:val="0032166C"/>
    <w:rPr>
      <w:sz w:val="16"/>
      <w:szCs w:val="16"/>
    </w:rPr>
  </w:style>
  <w:style w:type="paragraph" w:styleId="CommentText">
    <w:name w:val="annotation text"/>
    <w:basedOn w:val="Normal"/>
    <w:link w:val="CommentTextChar"/>
    <w:rsid w:val="0032166C"/>
    <w:rPr>
      <w:sz w:val="20"/>
    </w:rPr>
  </w:style>
  <w:style w:type="character" w:customStyle="1" w:styleId="CommentTextChar">
    <w:name w:val="Comment Text Char"/>
    <w:link w:val="CommentText"/>
    <w:rsid w:val="0032166C"/>
    <w:rPr>
      <w:rFonts w:ascii="Arial" w:hAnsi="Arial"/>
      <w:lang w:val="de-CH"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32166C"/>
    <w:rPr>
      <w:b/>
      <w:bCs/>
    </w:rPr>
  </w:style>
  <w:style w:type="character" w:customStyle="1" w:styleId="CommentSubjectChar">
    <w:name w:val="Comment Subject Char"/>
    <w:link w:val="CommentSubject"/>
    <w:rsid w:val="0032166C"/>
    <w:rPr>
      <w:rFonts w:ascii="Arial" w:hAnsi="Arial"/>
      <w:b/>
      <w:bCs/>
      <w:lang w:val="de-CH" w:eastAsia="de-DE"/>
    </w:rPr>
  </w:style>
  <w:style w:type="character" w:styleId="UnresolvedMention">
    <w:name w:val="Unresolved Mention"/>
    <w:uiPriority w:val="99"/>
    <w:semiHidden/>
    <w:unhideWhenUsed/>
    <w:rsid w:val="000272E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0132E3"/>
    <w:rPr>
      <w:rFonts w:ascii="Arial" w:hAnsi="Arial"/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7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jpeg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yperlink" Target="https://colorhunt.co/%09palette/00abb33c4048b2b2b2eaeaea" TargetMode="External"/><Relationship Id="rId10" Type="http://schemas.openxmlformats.org/officeDocument/2006/relationships/footnotes" Target="footnotes.xml"/><Relationship Id="rId19" Type="http://schemas.openxmlformats.org/officeDocument/2006/relationships/hyperlink" Target="https://colorhunt.co/%09palette/00abb33c4048b2b2b2eaeaea" TargetMode="Externa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P_InheritedTags xmlns="ebb5f3f4-fd85-4e9f-b390-c1623381d03e" xsi:nil="true"/>
    <Anmerkung xmlns="ae8e1516-249d-430b-824b-4f95d55c9a5f">Korrigierte Version (11 Punkt, 1.5 Zeilenabstand)</Anmerkung>
    <MP_UserTags xmlns="ebb5f3f4-fd85-4e9f-b390-c1623381d03e" xsi:nil="true"/>
  </documentManagement>
</p:properti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99909B1E07F33F4C8A7B8750BABCCCD3" ma:contentTypeVersion="3" ma:contentTypeDescription="Ein neues Dokument erstellen." ma:contentTypeScope="" ma:versionID="3cc6b2463f7ef1e4c1ac61e1b369b952">
  <xsd:schema xmlns:xsd="http://www.w3.org/2001/XMLSchema" xmlns:p="http://schemas.microsoft.com/office/2006/metadata/properties" xmlns:ns2="ae8e1516-249d-430b-824b-4f95d55c9a5f" xmlns:ns3="ebb5f3f4-fd85-4e9f-b390-c1623381d03e" targetNamespace="http://schemas.microsoft.com/office/2006/metadata/properties" ma:root="true" ma:fieldsID="c3a1e8fb8ca5a847c5da8537e0d9adab" ns2:_="" ns3:_="">
    <xsd:import namespace="ae8e1516-249d-430b-824b-4f95d55c9a5f"/>
    <xsd:import namespace="ebb5f3f4-fd85-4e9f-b390-c1623381d03e"/>
    <xsd:element name="properties">
      <xsd:complexType>
        <xsd:sequence>
          <xsd:element name="documentManagement">
            <xsd:complexType>
              <xsd:all>
                <xsd:element ref="ns2:Anmerkung" minOccurs="0"/>
                <xsd:element ref="ns3:MP_UserTags" minOccurs="0"/>
                <xsd:element ref="ns3:MP_InheritedTag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ae8e1516-249d-430b-824b-4f95d55c9a5f" elementFormDefault="qualified">
    <xsd:import namespace="http://schemas.microsoft.com/office/2006/documentManagement/types"/>
    <xsd:element name="Anmerkung" ma:index="8" nillable="true" ma:displayName="Anmerkung" ma:default="" ma:internalName="Anmerkung">
      <xsd:simpleType>
        <xsd:restriction base="dms:Note"/>
      </xsd:simpleType>
    </xsd:element>
  </xsd:schema>
  <xsd:schema xmlns:xsd="http://www.w3.org/2001/XMLSchema" xmlns:dms="http://schemas.microsoft.com/office/2006/documentManagement/types" targetNamespace="ebb5f3f4-fd85-4e9f-b390-c1623381d03e" elementFormDefault="qualified">
    <xsd:import namespace="http://schemas.microsoft.com/office/2006/documentManagement/types"/>
    <xsd:element name="MP_UserTags" ma:index="9" nillable="true" ma:displayName="Tags" ma:internalName="MP_UserTags" ma:readOnly="false">
      <xsd:simpleType>
        <xsd:restriction base="dms:Unknown"/>
      </xsd:simpleType>
    </xsd:element>
    <xsd:element name="MP_InheritedTags" ma:index="10" nillable="true" ma:displayName="Inherited Tags" ma:internalName="MP_InheritedTags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7757021C-A8AF-403C-8355-FB7A1098BF7F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74C17025-312C-4130-97AA-17D55111451C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F16B91-5FE9-42EA-B0A4-CBB85114C23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34937C1-BF2F-4B33-91E2-3894C96D806D}">
  <ds:schemaRefs>
    <ds:schemaRef ds:uri="http://schemas.microsoft.com/office/2006/metadata/properties"/>
    <ds:schemaRef ds:uri="http://schemas.microsoft.com/office/infopath/2007/PartnerControls"/>
    <ds:schemaRef ds:uri="ebb5f3f4-fd85-4e9f-b390-c1623381d03e"/>
    <ds:schemaRef ds:uri="ae8e1516-249d-430b-824b-4f95d55c9a5f"/>
  </ds:schemaRefs>
</ds:datastoreItem>
</file>

<file path=customXml/itemProps5.xml><?xml version="1.0" encoding="utf-8"?>
<ds:datastoreItem xmlns:ds="http://schemas.openxmlformats.org/officeDocument/2006/customXml" ds:itemID="{38F6FFE5-0F95-401E-922F-D5A1C11D76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8e1516-249d-430b-824b-4f95d55c9a5f"/>
    <ds:schemaRef ds:uri="ebb5f3f4-fd85-4e9f-b390-c1623381d03e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985</Words>
  <Characters>5617</Characters>
  <Application>Microsoft Office Word</Application>
  <DocSecurity>4</DocSecurity>
  <Lines>46</Lines>
  <Paragraphs>13</Paragraphs>
  <ScaleCrop>false</ScaleCrop>
  <Company>privat/Geschäft</Company>
  <LinksUpToDate>false</LinksUpToDate>
  <CharactersWithSpaces>6589</CharactersWithSpaces>
  <SharedDoc>false</SharedDoc>
  <HLinks>
    <vt:vector size="12" baseType="variant">
      <vt:variant>
        <vt:i4>4980810</vt:i4>
      </vt:variant>
      <vt:variant>
        <vt:i4>48</vt:i4>
      </vt:variant>
      <vt:variant>
        <vt:i4>0</vt:i4>
      </vt:variant>
      <vt:variant>
        <vt:i4>5</vt:i4>
      </vt:variant>
      <vt:variant>
        <vt:lpwstr>https://colorhunt.co/%09palette/00abb33c4048b2b2b2eaeaea</vt:lpwstr>
      </vt:variant>
      <vt:variant>
        <vt:lpwstr/>
      </vt:variant>
      <vt:variant>
        <vt:i4>4980810</vt:i4>
      </vt:variant>
      <vt:variant>
        <vt:i4>45</vt:i4>
      </vt:variant>
      <vt:variant>
        <vt:i4>0</vt:i4>
      </vt:variant>
      <vt:variant>
        <vt:i4>5</vt:i4>
      </vt:variant>
      <vt:variant>
        <vt:lpwstr>https://colorhunt.co/%09palette/00abb33c4048b2b2b2eaeaea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Titel</dc:title>
  <dc:subject/>
  <dc:creator>Alexander Hunziker</dc:creator>
  <cp:keywords/>
  <cp:lastModifiedBy>Roman Krass</cp:lastModifiedBy>
  <cp:revision>122</cp:revision>
  <cp:lastPrinted>2004-11-12T06:41:00Z</cp:lastPrinted>
  <dcterms:created xsi:type="dcterms:W3CDTF">2019-04-12T08:38:00Z</dcterms:created>
  <dcterms:modified xsi:type="dcterms:W3CDTF">2023-03-23T17:42:00Z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Titel">
    <vt:lpwstr>Word-Vorlage für die Diplomarbeit</vt:lpwstr>
  </property>
  <property fmtid="{D5CDD505-2E9C-101B-9397-08002B2CF9AE}" pid="3" name="ContentType">
    <vt:lpwstr>Dokument</vt:lpwstr>
  </property>
  <property fmtid="{D5CDD505-2E9C-101B-9397-08002B2CF9AE}" pid="4" name="Thema">
    <vt:lpwstr>02 Schriftliche Arbeiten</vt:lpwstr>
  </property>
  <property fmtid="{D5CDD505-2E9C-101B-9397-08002B2CF9AE}" pid="5" name="Order">
    <vt:lpwstr>78800.0000000000</vt:lpwstr>
  </property>
  <property fmtid="{D5CDD505-2E9C-101B-9397-08002B2CF9AE}" pid="6" name="MP_UpdateVersion">
    <vt:lpwstr>1</vt:lpwstr>
  </property>
</Properties>
</file>