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1.初始状态：陀螺漂移，加速度计零偏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2.不同陀螺漂移对惯导系统影响:X地理东，Y地理北，Z地理天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957705"/>
            <wp:effectExtent l="0" t="0" r="11430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①只有X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98120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②只有Y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67865"/>
            <wp:effectExtent l="0" t="0" r="8255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③只有Z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995170"/>
            <wp:effectExtent l="0" t="0" r="1143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不同加速度零偏对惯导系统影响：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77390"/>
            <wp:effectExtent l="0" t="0" r="9525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只Ae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966595"/>
            <wp:effectExtent l="0" t="0" r="11430" b="146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4.无傅科：地球自转引起傅科震荡，自转角速度设为0，公式中sin 等于0（在赤道上）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541ED"/>
    <w:multiLevelType w:val="singleLevel"/>
    <w:tmpl w:val="103541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yYTAwMjIxMzcwMDdmMTJhMTQ0NWJhYmY2MTExMmYifQ=="/>
  </w:docVars>
  <w:rsids>
    <w:rsidRoot w:val="00000000"/>
    <w:rsid w:val="2AAA6513"/>
    <w:rsid w:val="343F32FF"/>
    <w:rsid w:val="3BE0465A"/>
    <w:rsid w:val="608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gs"/>
    <w:basedOn w:val="1"/>
    <w:uiPriority w:val="0"/>
    <w:pPr>
      <w:tabs>
        <w:tab w:val="center" w:pos="4820"/>
        <w:tab w:val="right" w:pos="10773"/>
      </w:tabs>
      <w:snapToGrid w:val="0"/>
      <w:jc w:val="right"/>
    </w:pPr>
    <w:rPr>
      <w:rFonts w:ascii="Times New Roman" w:hAnsi="Times New Roman" w:eastAsia="宋体" w:cs="Times New Roman"/>
      <w:position w:val="-1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</Words>
  <Characters>124</Characters>
  <Lines>0</Lines>
  <Paragraphs>0</Paragraphs>
  <TotalTime>28</TotalTime>
  <ScaleCrop>false</ScaleCrop>
  <LinksUpToDate>false</LinksUpToDate>
  <CharactersWithSpaces>125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2022-05-02T18:54:00Z</dcterms:created>
  <dc:creator>Administrator</dc:creator>
  <cp:lastModifiedBy>Y. sfan</cp:lastModifiedBy>
  <dcterms:modified xsi:type="dcterms:W3CDTF">2023-04-03T07:30:05Z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1A60E4EA49FA49509D3BF4E572A62133</vt:lpwstr>
  </property>
</Properties>
</file>