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2006.71.50.004837-5/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11/10/2011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08/03/2012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renúncia tácita da prescrição com o reconhecimento, pela Administração Pública, do direito ao adicional por tempo de serviço."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reconhecimento, pela Administração Pública, do direito ao adicional por tempo de serviço - MP 1.962-25/2000, demonstrou renúncia tácita da prescrição, que volta a fluir na integralidade dos cinco anos, cujo termo a quo é a última edição da MP que se deu sob o n. 2.169-43, em 24/08/2001. Vide Tema 76 da TNU." (Tema 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Atualização de Conta, FGTS / Fundo de Garantia por Tempo de Serviço, Organização Político-administrativa / Administração Pública,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