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Assistência Social, Garantias Constitucionais,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