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0508581-62.2007.4.05.8200/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30/10/2012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prazo do art. 74, II, da Lei n. 8.213/91, referente ao benefício de pensão por morte, aplica-se aos menores impúberes."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"Contra os menores impúberes não corre o prazo do art. 74, II, da Lei n. 8.213/91 (art. 198, I, CC/02), devendo o benefício de pensão por morte ser deferido a partir do óbito do instituidor, observada sua quota parte e também a disposição do artigo 77, §1º da Lei n. 8.213/91." (Tema 81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 por Morte (Art. 74/9),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