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Auxílio-Doença Previdenciário, Benefícios em Espécie, DIREITO PREVIDENCIÁRIO, Constrição / Penhora / Avaliação / Indisponibilidade de Bens, Liquidação / Cumprimento / Execução, DIREITO PROCESSUAL CIVIL E DO TRABALHO, Execução Previdenciária, Liquidação / Cumprimento / Execução, DIREITO PROCESSUAL CIVIL E DO TRABALHO, Extinção da Execução, Liquidação / Cumprimento / Execução,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