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0000436-65.2021.4.05.8400/RN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10/11/2022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RE admitido (RE 1455038/DF)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a suspensão da prova de concurso para cargo público da Polícia Civil do Estado do Paraná, por força da pandemia da Covid 19, é suficiente para a caracterização do dano moral do candidato."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"A suspensão da prova de concurso público para provimento de cargos da Polícia Civil do Estado do Paraná, em meio à pandemia da Covid-19, pode levar à responsabilidade da Universidade Federal do Paraná - UFPR, organizadora do certame, à compensação de dano moral, se comprovada a grave exposição do candidato à contaminação, pela frequência a locais públicos, como aeroportos e rodoviárias, com grande quantidade de pessoas e ampla circulação do vírus." (Tema 313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PASEP, Contribuições Sociais, Contribuições, DIREITO TRIBUTÁRIO, Indenização por Dano Moral, Responsabilidade da Administração,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