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moral, Responsabilidade civil, DIREITO CIVIL, Concurso para servidor, Concurso Público / Edital,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