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182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0507558-39.2016.4.05.8500/SE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26/06/2018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26/02/2019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suspensão/cancelamento indevidos do pagamento de seguro-desemprego gera dano moral in re ipsa."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cancelamento ou a suspensão indevida do pagamento das parcelas alusivas ao seguro-desemprego não gera, “ipso facto”, o direito à indenização por danos morais." (Tema 182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Indenização por dano moral, Responsabilidade civil, DIREITO CIVIL, Obrigação de Fazer / Não Fazer, Liquidação / Cumprimento / Execução, DIREITO PROCESSUAL CIVIL E DO TRABALHO, Antecipação de Tutela / Tutela Específica, Processo e Procedimento,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