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Remuneratório e Benefícios, Servidor Público Civil, DIREITO ADMINISTRATIVO E OUTRAS MATÉRIAS DE DIREITO PÚBLICO, Adicional de Insalubridade,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