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182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0507558-39.2016.4.05.8500/SE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26/06/2018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26/02/2019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suspensão/cancelamento indevidos do pagamento de seguro-desemprego gera dano moral in re ipsa."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cancelamento ou a suspensão indevida do pagamento das parcelas alusivas ao seguro-desemprego não gera, “ipso facto”, o direito à indenização por danos morais." (Tema 182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Práticas Abusivas, DIREITO DO CONSUMIDOR, Indenização por Dano Moral,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