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97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0000734-43.2011.4.01.9330/ BA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08/03/2013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08/05/2013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 União tem legitimidade passiva nas ações de repetição de indébito de contribuição previdenciária devida por servidor público vinculado à autarquia federal."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União é parte legítima passiva para responder às ações com pedido de repetição de indébito de contribuição previdenciária de servidor público." (Tema 97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Gratificações de Atividade, Sistema Remuneratório e Benefícios, Servidor Público Civil, DIREITO ADMINISTRATIVO E OUTRAS MATÉRIAS DE DIREITO PÚBLICO, Repetição de Indébito, Crédito Tributário, DIREITO TRIBUTÁRIO, Contribuições Previdenciárias, Contribuições, DIREITO TRIBUTÁRIO, Descontos Indevidos, Sistema Remuneratório e Benefícios,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