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182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0507558-39.2016.4.05.8500/SE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26/06/2018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26/02/2019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suspensão/cancelamento indevidos do pagamento de seguro-desemprego gera dano moral in re ipsa."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cancelamento ou a suspensão indevida do pagamento das parcelas alusivas ao seguro-desemprego não gera, “ipso facto”, o direito à indenização por danos morais." (Tema 182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Parcelas de benefício não pagas, Pedidos Genéricos Relativos aos Benefícios em Espécie, DIREITO PREVIDENCIÁRIO, Saque Fraudulento, Indenização por Dano Moral, Responsabilidade da Administração,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