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Gratificação Natalina/13º Salário,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