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da Administração, DIREITO ADMINISTRATIVO E OUTRAS MATÉRIAS DE DIREITO PÚBLICO,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