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Bancários, Contratos de Consumo, DIREITO DO CONSUMIDOR,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