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0504052-23.2018.4.05.8100/CE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17/09/2020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ao servidor público é vedado, a partir do segundo período aquisitivo, gozar férias antes do decurso de 12 meses e no mesmo ano civil em que já tenha sido gozado período anterior, total ou parcialmente."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do segundo ano de exercício, o servidor público federal poderá gozar férias ao longo do período aquisitivo correspondente, ainda que implique gozo de dois períodos no mesmo ano, não se aplicando mais a limitação temporal de 12 meses imposta pelo § 1º do art. 77 da Lei 8.112/90, ressalvados os casos de necessidade do serviço, na forma da legislação de regência e por determinação fundamentada da autoridade administrativa competente." (Tema 254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Indevidos,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