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254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0504052-23.2018.4.05.8100/CE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12/03/2020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17/09/2020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ao servidor público é vedado, a partir do segundo período aquisitivo, gozar férias antes do decurso de 12 meses e no mesmo ano civil em que já tenha sido gozado período anterior, total ou parcialmente."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partir do segundo ano de exercício, o servidor público federal poderá gozar férias ao longo do período aquisitivo correspondente, ainda que implique gozo de dois períodos no mesmo ano, não se aplicando mais a limitação temporal de 12 meses imposta pelo § 1º do art. 77 da Lei 8.112/90, ressalvados os casos de necessidade do serviço, na forma da legislação de regência e por determinação fundamentada da autoridade administrativa competente." (Tema 254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Multas e demais Sanções, Infração Administrativa, Atos Administrativos, DIREITO ADMINISTRATIVO E OUTRAS MATÉRIAS DE DIREITO PÚBLICO, Propriedade, Coisas, DIREITO CIVIL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