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0014899-76.2008.4.01.4100/RO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morte do outorgante do mandato antes do ajuizamento da ação judicial extingue automaticamente os poderes outorgados ao mandatário; e (ii) se diante da boa-fé poderia haver excepcional manutenção dos atos praticados, justificando a manutenção da ação e habilitação dos sucessores legais."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morte do mandante antes do ajuizamento da ação judicial extingue automaticamente os poderes outorgados ao mandatário, não havendo que se cogitar de boa-fé ou de conhecimento do óbito pelo advogado, ocasionando a extinção do processo sem resolução de mérito e sem possibilidade de habilitação de sucessores." (Tema 258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Contratos Bancários, Espécies de contratos, Obrigações, DIREITO CIVIL, Antecipação de Tutela / Tutela Específica, Processo e Procedimento, DIREITO PROCESSUAL CIVIL E DO TRABALHO, Pagamento indevido, Atos unilaterais,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