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Fraldas, Fornecimento de insumos,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