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182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0507558-39.2016.4.05.8500/SE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suspensão/cancelamento indevidos do pagamento de seguro-desemprego gera dano moral in re ipsa."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cancelamento ou a suspensão indevida do pagamento das parcelas alusivas ao seguro-desemprego não gera, “ipso facto”, o direito à indenização por danos morais." (Tema 182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Bancários, Contratos de Consumo, DIREITO DO CONSUMIDOR, Indenização por Dano Moral, Responsabilidade do Fornecedor, DIREITO DO CONSUMIDOR, Repetição do Indébito,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