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Contratos Bancários, Espécies de contratos,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