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254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0504052-23.2018.4.05.8100/CE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12/03/2020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17/09/2020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ao servidor público é vedado, a partir do segundo período aquisitivo, gozar férias antes do decurso de 12 meses e no mesmo ano civil em que já tenha sido gozado período anterior, total ou parcialmente."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partir do segundo ano de exercício, o servidor público federal poderá gozar férias ao longo do período aquisitivo correspondente, ainda que implique gozo de dois períodos no mesmo ano, não se aplicando mais a limitação temporal de 12 meses imposta pelo § 1º do art. 77 da Lei 8.112/90, ressalvados os casos de necessidade do serviço, na forma da legislação de regência e por determinação fundamentada da autoridade administrativa competente." (Tema 254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Gratificações da Lei 8.112/1990,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