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RMI - Renda Mensal Inicial, RMI - Renda Mensal Inicial, Reajustes e Revisões Específicas,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