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2008.50.51.000239-6/ ES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21/03/2011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18/11/2011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pagamento de remuneração indireta a aluno aprendiz autoriza respectiva contagem de tempo de serviço para fins previdenciários."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"Para fins previdenciários, o cômputo do tempo de serviço prestado como aluno-aprendiz exige a comprovação de que, durante o período de aprendizado, houve simultaneamente: (i) retribuição consubstanciada em prestação pecuniária ou em auxílios materiais; (ii) à conta do Orçamento; (iii) a título de contraprestação por labor; (iv) na execução de bens e serviços destinados a terceiros. (Tese firmada no Tema 216/TNU). Vide Súmula 18 da TNU." (Tema 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Seguro, Espécies de contratos, Obrigações, DIREITO CIVIL, Prestação de serviços, Espécies de contratos, Obrigações,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