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0508581-62.2007.4.05.8200/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30/10/2012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prazo do art. 74, II, da Lei n. 8.213/91, referente ao benefício de pensão por morte, aplica-se aos menores impúberes."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"Contra os menores impúberes não corre o prazo do art. 74, II, da Lei n. 8.213/91 (art. 198, I, CC/02), devendo o benefício de pensão por morte ser deferido a partir do óbito do instituidor, observada sua quota parte e também a disposição do artigo 77, §1º da Lei n. 8.213/91." (Tema 81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Pensão por Morte (Art. 74/9), Benefícios em Espécie, DIREITO PREVIDENCIÁRIO, Concessão, Pedidos Genéricos Relativos aos Benefícios em Espécie, DIREITO PREVIDENCIÁRIO, Parcelas de benefício não pagas,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