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Pensão por Morte (Art. 74/9), Benefícios em Espécie, DIREITO PREVIDENCIÁRIO, Averbação/Cômputo de tempo de serviço urbano, Tempo de serviço,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