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Sistema Remuneratório e Benefícios, Militar, DIREITO ADMINISTRATIVO E OUTRAS MATÉRIAS DE DIREITO PÚBLICO,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