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2009.51.51.066212-3/ RJ</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10/06/2011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05/10/2011</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qual a forma de cálculo da aposentadoria por invalidez, do auxílio-doença e pensões derivadas, em momento antecedente à edição da Lei n. 9.876/99."</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"O valor da aposentadoria por invalidez e do auxílio-doença, bem como das pensões destes derivados ou calculadas com base no art. 75, da Lei n. 8.213/91, será obtido, na forma do art. 29, II, do mesmo diploma, por meio da média aritmética simples dos 80% maiores salários de contribuição, considerado todo o período contributivo, independentemente do momento de inscrição do segurado e do número de contribuições mensais do período contributivo." (Tema 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CPF/Cadastro de Pessoas Físicas, Obrigação Tributária, DIREITO TRIBUTÁRIO, Isenção, Limitações ao Poder de Tributar, DIREITO TRIBUTÁRIO, Repetição de Indébito, Crédito Tributário, DIREITO TRIBUTÁRIO, Moléstia Profissional ou Doença Grave, Invalidez Permanente, Aposentadoria, Servidor Público Civil, DIREITO ADMINISTRATIVO E OUTRAS MATÉRIAS DE DIREITO PÚBLICO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