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20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2006.71.50.004837-5/ RS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11/10/2011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08/03/2012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há renúncia tácita da prescrição com o reconhecimento, pela Administração Pública, do direito ao adicional por tempo de serviço."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"O reconhecimento, pela Administração Pública, do direito ao adicional por tempo de serviço - MP 1.962-25/2000, demonstrou renúncia tácita da prescrição, que volta a fluir na integralidade dos cinco anos, cujo termo a quo é a última edição da MP que se deu sob o n. 2.169-43, em 24/08/2001. Vide Tema 76 da TNU." (Tema 20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PIS/PASEP, Organização Político-administrativa / Administração Pública, DIREITO ADMINISTRATIVO E OUTRAS MATÉRIAS DE DIREITO PÚBLICO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