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5003714-34.2025.4.02.5101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5001816-07.2020.4.04.7008/PR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18/08/2022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14/02/2024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auxílio-alimentação integra a base de cálculo da licença-prêmio não usufruída e convertida em pecúnia?"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auxílio-alimentação pago aos servidores públicos federais (Lei n. 8.460/92) integra a base de cálculo da licença-prêmio não usufruída e convertida em pecúnia." (Tema 309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