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5BA" w:rsidRDefault="003165BA" w:rsidP="003165BA">
      <w:pPr>
        <w:jc w:val="center"/>
        <w:rPr>
          <w:b/>
          <w:bCs/>
          <w:color w:val="000000" w:themeColor="text1"/>
        </w:rPr>
      </w:pPr>
      <w:r w:rsidRPr="00FF6BB3">
        <w:rPr>
          <w:b/>
          <w:bCs/>
          <w:color w:val="000000" w:themeColor="text1"/>
        </w:rPr>
        <w:t>MANUAL TECNICO DE USO</w:t>
      </w:r>
    </w:p>
    <w:sdt>
      <w:sdtPr>
        <w:rPr>
          <w:lang w:val="es-ES"/>
        </w:rPr>
        <w:id w:val="-7113469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165BA" w:rsidRDefault="003165BA">
          <w:pPr>
            <w:pStyle w:val="TtuloTDC"/>
          </w:pPr>
          <w:r>
            <w:rPr>
              <w:lang w:val="es-ES"/>
            </w:rPr>
            <w:t>Contenido</w:t>
          </w:r>
        </w:p>
        <w:p w:rsidR="003165BA" w:rsidRDefault="003165BA">
          <w:pPr>
            <w:pStyle w:val="TDC1"/>
            <w:tabs>
              <w:tab w:val="right" w:leader="dot" w:pos="8828"/>
            </w:tabs>
            <w:rPr>
              <w:noProof/>
            </w:rPr>
          </w:pPr>
          <w:r>
            <w:fldChar w:fldCharType="begin"/>
          </w:r>
          <w:r>
            <w:instrText xml:space="preserve"> TOC \o "1-3" \h \z \u </w:instrText>
          </w:r>
          <w:r>
            <w:fldChar w:fldCharType="separate"/>
          </w:r>
          <w:hyperlink w:anchor="_Toc22630999" w:history="1">
            <w:r w:rsidRPr="000A32DB">
              <w:rPr>
                <w:rStyle w:val="Hipervnculo"/>
                <w:noProof/>
              </w:rPr>
              <w:t>INTRODUCCIÓN</w:t>
            </w:r>
            <w:r>
              <w:rPr>
                <w:noProof/>
                <w:webHidden/>
              </w:rPr>
              <w:tab/>
            </w:r>
            <w:r>
              <w:rPr>
                <w:noProof/>
                <w:webHidden/>
              </w:rPr>
              <w:fldChar w:fldCharType="begin"/>
            </w:r>
            <w:r>
              <w:rPr>
                <w:noProof/>
                <w:webHidden/>
              </w:rPr>
              <w:instrText xml:space="preserve"> PAGEREF _Toc22630999 \h </w:instrText>
            </w:r>
            <w:r>
              <w:rPr>
                <w:noProof/>
                <w:webHidden/>
              </w:rPr>
            </w:r>
            <w:r>
              <w:rPr>
                <w:noProof/>
                <w:webHidden/>
              </w:rPr>
              <w:fldChar w:fldCharType="separate"/>
            </w:r>
            <w:r>
              <w:rPr>
                <w:noProof/>
                <w:webHidden/>
              </w:rPr>
              <w:t>1</w:t>
            </w:r>
            <w:r>
              <w:rPr>
                <w:noProof/>
                <w:webHidden/>
              </w:rPr>
              <w:fldChar w:fldCharType="end"/>
            </w:r>
          </w:hyperlink>
        </w:p>
        <w:p w:rsidR="003165BA" w:rsidRDefault="003165BA">
          <w:pPr>
            <w:pStyle w:val="TDC1"/>
            <w:tabs>
              <w:tab w:val="right" w:leader="dot" w:pos="8828"/>
            </w:tabs>
            <w:rPr>
              <w:noProof/>
            </w:rPr>
          </w:pPr>
          <w:hyperlink w:anchor="_Toc22631000" w:history="1">
            <w:r w:rsidRPr="000A32DB">
              <w:rPr>
                <w:rStyle w:val="Hipervnculo"/>
                <w:noProof/>
              </w:rPr>
              <w:t>PRE-REQUISITOS DE INSTALACIÓN DEL SISTEMA EN EL SERVIDOR</w:t>
            </w:r>
            <w:r>
              <w:rPr>
                <w:noProof/>
                <w:webHidden/>
              </w:rPr>
              <w:tab/>
            </w:r>
            <w:r>
              <w:rPr>
                <w:noProof/>
                <w:webHidden/>
              </w:rPr>
              <w:fldChar w:fldCharType="begin"/>
            </w:r>
            <w:r>
              <w:rPr>
                <w:noProof/>
                <w:webHidden/>
              </w:rPr>
              <w:instrText xml:space="preserve"> PAGEREF _Toc22631000 \h </w:instrText>
            </w:r>
            <w:r>
              <w:rPr>
                <w:noProof/>
                <w:webHidden/>
              </w:rPr>
            </w:r>
            <w:r>
              <w:rPr>
                <w:noProof/>
                <w:webHidden/>
              </w:rPr>
              <w:fldChar w:fldCharType="separate"/>
            </w:r>
            <w:r>
              <w:rPr>
                <w:noProof/>
                <w:webHidden/>
              </w:rPr>
              <w:t>1</w:t>
            </w:r>
            <w:r>
              <w:rPr>
                <w:noProof/>
                <w:webHidden/>
              </w:rPr>
              <w:fldChar w:fldCharType="end"/>
            </w:r>
          </w:hyperlink>
        </w:p>
        <w:p w:rsidR="003165BA" w:rsidRDefault="003165BA">
          <w:pPr>
            <w:pStyle w:val="TDC1"/>
            <w:tabs>
              <w:tab w:val="right" w:leader="dot" w:pos="8828"/>
            </w:tabs>
            <w:rPr>
              <w:noProof/>
            </w:rPr>
          </w:pPr>
          <w:hyperlink w:anchor="_Toc22631001" w:history="1">
            <w:r w:rsidRPr="000A32DB">
              <w:rPr>
                <w:rStyle w:val="Hipervnculo"/>
                <w:noProof/>
              </w:rPr>
              <w:t>PRE-REQUISITOS DE INSTALACIÓN DEL SISTEMA EN EL CLIENTE</w:t>
            </w:r>
            <w:r>
              <w:rPr>
                <w:noProof/>
                <w:webHidden/>
              </w:rPr>
              <w:tab/>
            </w:r>
            <w:r>
              <w:rPr>
                <w:noProof/>
                <w:webHidden/>
              </w:rPr>
              <w:fldChar w:fldCharType="begin"/>
            </w:r>
            <w:r>
              <w:rPr>
                <w:noProof/>
                <w:webHidden/>
              </w:rPr>
              <w:instrText xml:space="preserve"> PAGEREF _Toc22631001 \h </w:instrText>
            </w:r>
            <w:r>
              <w:rPr>
                <w:noProof/>
                <w:webHidden/>
              </w:rPr>
            </w:r>
            <w:r>
              <w:rPr>
                <w:noProof/>
                <w:webHidden/>
              </w:rPr>
              <w:fldChar w:fldCharType="separate"/>
            </w:r>
            <w:r>
              <w:rPr>
                <w:noProof/>
                <w:webHidden/>
              </w:rPr>
              <w:t>1</w:t>
            </w:r>
            <w:r>
              <w:rPr>
                <w:noProof/>
                <w:webHidden/>
              </w:rPr>
              <w:fldChar w:fldCharType="end"/>
            </w:r>
          </w:hyperlink>
        </w:p>
        <w:p w:rsidR="003165BA" w:rsidRDefault="003165BA">
          <w:pPr>
            <w:pStyle w:val="TDC1"/>
            <w:tabs>
              <w:tab w:val="right" w:leader="dot" w:pos="8828"/>
            </w:tabs>
            <w:rPr>
              <w:noProof/>
            </w:rPr>
          </w:pPr>
          <w:hyperlink w:anchor="_Toc22631002" w:history="1">
            <w:r w:rsidRPr="000A32DB">
              <w:rPr>
                <w:rStyle w:val="Hipervnculo"/>
                <w:noProof/>
              </w:rPr>
              <w:t>INSTRUMENTACION</w:t>
            </w:r>
            <w:r>
              <w:rPr>
                <w:noProof/>
                <w:webHidden/>
              </w:rPr>
              <w:tab/>
            </w:r>
            <w:r>
              <w:rPr>
                <w:noProof/>
                <w:webHidden/>
              </w:rPr>
              <w:fldChar w:fldCharType="begin"/>
            </w:r>
            <w:r>
              <w:rPr>
                <w:noProof/>
                <w:webHidden/>
              </w:rPr>
              <w:instrText xml:space="preserve"> PAGEREF _Toc22631002 \h </w:instrText>
            </w:r>
            <w:r>
              <w:rPr>
                <w:noProof/>
                <w:webHidden/>
              </w:rPr>
            </w:r>
            <w:r>
              <w:rPr>
                <w:noProof/>
                <w:webHidden/>
              </w:rPr>
              <w:fldChar w:fldCharType="separate"/>
            </w:r>
            <w:r>
              <w:rPr>
                <w:noProof/>
                <w:webHidden/>
              </w:rPr>
              <w:t>1</w:t>
            </w:r>
            <w:r>
              <w:rPr>
                <w:noProof/>
                <w:webHidden/>
              </w:rPr>
              <w:fldChar w:fldCharType="end"/>
            </w:r>
          </w:hyperlink>
        </w:p>
        <w:p w:rsidR="003165BA" w:rsidRDefault="003165BA">
          <w:pPr>
            <w:pStyle w:val="TDC1"/>
            <w:tabs>
              <w:tab w:val="right" w:leader="dot" w:pos="8828"/>
            </w:tabs>
            <w:rPr>
              <w:noProof/>
            </w:rPr>
          </w:pPr>
          <w:hyperlink w:anchor="_Toc22631003" w:history="1">
            <w:r w:rsidRPr="000A32DB">
              <w:rPr>
                <w:rStyle w:val="Hipervnculo"/>
                <w:noProof/>
              </w:rPr>
              <w:t>DESCRIPCIÓN DEL SISTEMA SOFTWARE</w:t>
            </w:r>
            <w:r>
              <w:rPr>
                <w:noProof/>
                <w:webHidden/>
              </w:rPr>
              <w:tab/>
            </w:r>
            <w:r>
              <w:rPr>
                <w:noProof/>
                <w:webHidden/>
              </w:rPr>
              <w:fldChar w:fldCharType="begin"/>
            </w:r>
            <w:r>
              <w:rPr>
                <w:noProof/>
                <w:webHidden/>
              </w:rPr>
              <w:instrText xml:space="preserve"> PAGEREF _Toc22631003 \h </w:instrText>
            </w:r>
            <w:r>
              <w:rPr>
                <w:noProof/>
                <w:webHidden/>
              </w:rPr>
            </w:r>
            <w:r>
              <w:rPr>
                <w:noProof/>
                <w:webHidden/>
              </w:rPr>
              <w:fldChar w:fldCharType="separate"/>
            </w:r>
            <w:r>
              <w:rPr>
                <w:noProof/>
                <w:webHidden/>
              </w:rPr>
              <w:t>2</w:t>
            </w:r>
            <w:r>
              <w:rPr>
                <w:noProof/>
                <w:webHidden/>
              </w:rPr>
              <w:fldChar w:fldCharType="end"/>
            </w:r>
          </w:hyperlink>
        </w:p>
        <w:p w:rsidR="003165BA" w:rsidRDefault="003165BA">
          <w:r>
            <w:rPr>
              <w:b/>
              <w:bCs/>
              <w:lang w:val="es-ES"/>
            </w:rPr>
            <w:fldChar w:fldCharType="end"/>
          </w:r>
        </w:p>
      </w:sdtContent>
    </w:sdt>
    <w:p w:rsidR="003165BA" w:rsidRDefault="003165BA">
      <w:pPr>
        <w:rPr>
          <w:b/>
          <w:bCs/>
          <w:color w:val="000000" w:themeColor="text1"/>
        </w:rPr>
      </w:pPr>
      <w:r>
        <w:rPr>
          <w:b/>
          <w:bCs/>
          <w:color w:val="000000" w:themeColor="text1"/>
        </w:rPr>
        <w:br w:type="page"/>
      </w:r>
    </w:p>
    <w:p w:rsidR="003165BA" w:rsidRPr="00FF6BB3" w:rsidRDefault="003165BA" w:rsidP="003165BA">
      <w:pPr>
        <w:jc w:val="center"/>
        <w:rPr>
          <w:b/>
          <w:bCs/>
          <w:color w:val="000000" w:themeColor="text1"/>
        </w:rPr>
      </w:pPr>
    </w:p>
    <w:p w:rsidR="003165BA" w:rsidRPr="00FF6BB3" w:rsidRDefault="003165BA" w:rsidP="003165BA">
      <w:pPr>
        <w:pStyle w:val="Ttulo1"/>
        <w:rPr>
          <w:color w:val="000000" w:themeColor="text1"/>
        </w:rPr>
      </w:pPr>
      <w:bookmarkStart w:id="0" w:name="_Toc22630999"/>
      <w:r w:rsidRPr="00FF6BB3">
        <w:rPr>
          <w:color w:val="000000" w:themeColor="text1"/>
        </w:rPr>
        <w:t>INTRODUCCIÓN</w:t>
      </w:r>
      <w:bookmarkEnd w:id="0"/>
    </w:p>
    <w:p w:rsidR="003165BA" w:rsidRPr="001E084C" w:rsidRDefault="003165BA" w:rsidP="003165BA">
      <w:pPr>
        <w:rPr>
          <w:color w:val="000000" w:themeColor="text1"/>
        </w:rPr>
      </w:pPr>
      <w:r w:rsidRPr="00FF6BB3">
        <w:rPr>
          <w:color w:val="000000" w:themeColor="text1"/>
        </w:rPr>
        <w:t xml:space="preserve">El presente manual permite guiar al usuario en el proceso de orientación para el bloqueo de clavo IBD para la perforación de cuatro puntos que contiene una vez ubicado. Esto se realiza a través de rastreo de esferas usando 2 cámaras </w:t>
      </w:r>
      <w:proofErr w:type="spellStart"/>
      <w:r w:rsidRPr="00FF6BB3">
        <w:rPr>
          <w:color w:val="000000" w:themeColor="text1"/>
        </w:rPr>
        <w:t>Optitrack</w:t>
      </w:r>
      <w:proofErr w:type="spellEnd"/>
      <w:r w:rsidRPr="00FF6BB3">
        <w:rPr>
          <w:color w:val="000000" w:themeColor="text1"/>
        </w:rPr>
        <w:t xml:space="preserve"> y el software Motive, posteriormente, generar una transmisión de datos por software y hardware a través de la red usando SDK de </w:t>
      </w:r>
      <w:proofErr w:type="spellStart"/>
      <w:r w:rsidRPr="00FF6BB3">
        <w:rPr>
          <w:color w:val="000000" w:themeColor="text1"/>
        </w:rPr>
        <w:t>NatNet</w:t>
      </w:r>
      <w:proofErr w:type="spellEnd"/>
      <w:r w:rsidRPr="00FF6BB3">
        <w:rPr>
          <w:color w:val="000000" w:themeColor="text1"/>
        </w:rPr>
        <w:t xml:space="preserve"> y obtener dichos datos usando Unity 3D como motor gráfico</w:t>
      </w:r>
      <w:r w:rsidR="0088139F">
        <w:rPr>
          <w:color w:val="000000" w:themeColor="text1"/>
        </w:rPr>
        <w:t xml:space="preserve"> y visualización usando las gafas de realidad aumentada Meta 2</w:t>
      </w:r>
      <w:r w:rsidRPr="00FF6BB3">
        <w:rPr>
          <w:color w:val="000000" w:themeColor="text1"/>
        </w:rPr>
        <w:t>.</w:t>
      </w:r>
    </w:p>
    <w:p w:rsidR="003165BA" w:rsidRPr="00FF6BB3" w:rsidRDefault="003165BA" w:rsidP="003165BA">
      <w:pPr>
        <w:pStyle w:val="Ttulo1"/>
        <w:rPr>
          <w:color w:val="000000" w:themeColor="text1"/>
        </w:rPr>
      </w:pPr>
      <w:bookmarkStart w:id="1" w:name="_Toc22631000"/>
      <w:r w:rsidRPr="00FF6BB3">
        <w:rPr>
          <w:color w:val="000000" w:themeColor="text1"/>
        </w:rPr>
        <w:t>PRE-REQUISITOS DE INSTALACIÓN DEL SISTEMA EN EL SERVIDOR</w:t>
      </w:r>
      <w:bookmarkEnd w:id="1"/>
    </w:p>
    <w:p w:rsidR="003165BA" w:rsidRPr="00FF6BB3" w:rsidRDefault="003165BA" w:rsidP="003165BA">
      <w:pPr>
        <w:rPr>
          <w:color w:val="000000" w:themeColor="text1"/>
        </w:rPr>
      </w:pPr>
      <w:proofErr w:type="spellStart"/>
      <w:r w:rsidRPr="00FF6BB3">
        <w:rPr>
          <w:color w:val="000000" w:themeColor="text1"/>
        </w:rPr>
        <w:t>NatNet</w:t>
      </w:r>
      <w:proofErr w:type="spellEnd"/>
      <w:r>
        <w:rPr>
          <w:color w:val="000000" w:themeColor="text1"/>
        </w:rPr>
        <w:t xml:space="preserve"> versión 2010</w:t>
      </w:r>
      <w:r>
        <w:rPr>
          <w:color w:val="000000" w:themeColor="text1"/>
        </w:rPr>
        <w:t>: Con la asignación de los IP Cliente y Servidor para la transmisión.</w:t>
      </w:r>
    </w:p>
    <w:p w:rsidR="003165BA" w:rsidRPr="00FF6BB3" w:rsidRDefault="003165BA" w:rsidP="003165BA">
      <w:pPr>
        <w:rPr>
          <w:color w:val="000000" w:themeColor="text1"/>
        </w:rPr>
      </w:pPr>
      <w:r w:rsidRPr="00FF6BB3">
        <w:rPr>
          <w:color w:val="000000" w:themeColor="text1"/>
        </w:rPr>
        <w:t>Motive</w:t>
      </w:r>
      <w:r>
        <w:rPr>
          <w:color w:val="000000" w:themeColor="text1"/>
        </w:rPr>
        <w:t xml:space="preserve"> </w:t>
      </w:r>
      <w:proofErr w:type="spellStart"/>
      <w:r>
        <w:rPr>
          <w:color w:val="000000" w:themeColor="text1"/>
        </w:rPr>
        <w:t>Tracker</w:t>
      </w:r>
      <w:proofErr w:type="spellEnd"/>
      <w:r>
        <w:rPr>
          <w:color w:val="000000" w:themeColor="text1"/>
        </w:rPr>
        <w:t xml:space="preserve"> versión 1.10.1</w:t>
      </w:r>
      <w:r>
        <w:rPr>
          <w:color w:val="000000" w:themeColor="text1"/>
        </w:rPr>
        <w:t xml:space="preserve">: Con la creación de los objetos </w:t>
      </w:r>
      <w:proofErr w:type="spellStart"/>
      <w:r>
        <w:rPr>
          <w:color w:val="000000" w:themeColor="text1"/>
        </w:rPr>
        <w:t>rigidos</w:t>
      </w:r>
      <w:proofErr w:type="spellEnd"/>
      <w:r>
        <w:rPr>
          <w:color w:val="000000" w:themeColor="text1"/>
        </w:rPr>
        <w:t xml:space="preserve"> y los ID</w:t>
      </w:r>
      <w:r w:rsidR="00895C2A">
        <w:rPr>
          <w:color w:val="000000" w:themeColor="text1"/>
        </w:rPr>
        <w:t xml:space="preserve"> de</w:t>
      </w:r>
      <w:bookmarkStart w:id="2" w:name="_GoBack"/>
      <w:bookmarkEnd w:id="2"/>
      <w:r w:rsidR="00895C2A">
        <w:rPr>
          <w:color w:val="000000" w:themeColor="text1"/>
        </w:rPr>
        <w:t xml:space="preserve"> cada uno.</w:t>
      </w:r>
    </w:p>
    <w:p w:rsidR="003165BA" w:rsidRPr="00FF6BB3" w:rsidRDefault="003165BA" w:rsidP="003165BA">
      <w:pPr>
        <w:rPr>
          <w:color w:val="000000" w:themeColor="text1"/>
        </w:rPr>
      </w:pPr>
      <w:r w:rsidRPr="00FF6BB3">
        <w:rPr>
          <w:color w:val="000000" w:themeColor="text1"/>
        </w:rPr>
        <w:t xml:space="preserve">Dos Cámaras </w:t>
      </w:r>
      <w:proofErr w:type="spellStart"/>
      <w:r w:rsidRPr="00FF6BB3">
        <w:rPr>
          <w:color w:val="000000" w:themeColor="text1"/>
        </w:rPr>
        <w:t>Optitrack</w:t>
      </w:r>
      <w:proofErr w:type="spellEnd"/>
      <w:r>
        <w:rPr>
          <w:color w:val="000000" w:themeColor="text1"/>
        </w:rPr>
        <w:t xml:space="preserve"> Prime 5.8 mm</w:t>
      </w:r>
    </w:p>
    <w:p w:rsidR="003165BA" w:rsidRPr="003165BA" w:rsidRDefault="003165BA" w:rsidP="003165BA">
      <w:pPr>
        <w:pStyle w:val="Ttulo1"/>
        <w:rPr>
          <w:color w:val="000000" w:themeColor="text1"/>
        </w:rPr>
      </w:pPr>
      <w:bookmarkStart w:id="3" w:name="_Toc22629017"/>
      <w:bookmarkStart w:id="4" w:name="_Toc22631001"/>
      <w:r w:rsidRPr="00FF6BB3">
        <w:rPr>
          <w:color w:val="000000" w:themeColor="text1"/>
        </w:rPr>
        <w:t>PRE-REQUISITOS DE INSTALACIÓN DEL SISTEMA EN EL CLIENTE</w:t>
      </w:r>
      <w:bookmarkEnd w:id="3"/>
      <w:bookmarkEnd w:id="4"/>
    </w:p>
    <w:p w:rsidR="003165BA" w:rsidRDefault="003165BA" w:rsidP="003165BA">
      <w:pPr>
        <w:rPr>
          <w:color w:val="000000" w:themeColor="text1"/>
        </w:rPr>
      </w:pPr>
      <w:r w:rsidRPr="00FF6BB3">
        <w:rPr>
          <w:color w:val="000000" w:themeColor="text1"/>
        </w:rPr>
        <w:t>Ejecutable Unity versión 5.6.2f1 llamado Clavo</w:t>
      </w:r>
      <w:r>
        <w:rPr>
          <w:color w:val="000000" w:themeColor="text1"/>
        </w:rPr>
        <w:t>Gafas</w:t>
      </w:r>
      <w:r w:rsidRPr="00FF6BB3">
        <w:rPr>
          <w:color w:val="000000" w:themeColor="text1"/>
        </w:rPr>
        <w:t>.exe</w:t>
      </w:r>
      <w:r>
        <w:rPr>
          <w:color w:val="000000" w:themeColor="text1"/>
        </w:rPr>
        <w:t>.</w:t>
      </w:r>
    </w:p>
    <w:p w:rsidR="003165BA" w:rsidRDefault="003165BA" w:rsidP="003165BA">
      <w:pPr>
        <w:rPr>
          <w:color w:val="000000" w:themeColor="text1"/>
        </w:rPr>
      </w:pPr>
      <w:r>
        <w:rPr>
          <w:color w:val="000000" w:themeColor="text1"/>
        </w:rPr>
        <w:t>Gafas de realidad aumentada Meta 2.</w:t>
      </w:r>
    </w:p>
    <w:p w:rsidR="003165BA" w:rsidRPr="009F7B20" w:rsidRDefault="003165BA" w:rsidP="003165BA">
      <w:pPr>
        <w:pStyle w:val="Ttulo1"/>
        <w:rPr>
          <w:color w:val="000000" w:themeColor="text1"/>
        </w:rPr>
      </w:pPr>
      <w:bookmarkStart w:id="5" w:name="_Toc22631002"/>
      <w:r w:rsidRPr="009F7B20">
        <w:rPr>
          <w:color w:val="000000" w:themeColor="text1"/>
        </w:rPr>
        <w:t>INSTRUMENTACION</w:t>
      </w:r>
      <w:bookmarkEnd w:id="5"/>
    </w:p>
    <w:p w:rsidR="008932A2" w:rsidRDefault="009B0913"/>
    <w:p w:rsidR="003165BA" w:rsidRDefault="003165BA" w:rsidP="003165BA">
      <w:r>
        <w:t>Broca o Pin con tres estrellas</w:t>
      </w:r>
      <w:r w:rsidR="00895C2A">
        <w:t xml:space="preserve">: Este objeto se identifica con un </w:t>
      </w:r>
      <w:proofErr w:type="spellStart"/>
      <w:r w:rsidR="00895C2A">
        <w:t>User</w:t>
      </w:r>
      <w:proofErr w:type="spellEnd"/>
      <w:r w:rsidR="00895C2A">
        <w:t xml:space="preserve"> ID = 6 dentro del Motive.</w:t>
      </w:r>
    </w:p>
    <w:p w:rsidR="003165BA" w:rsidRDefault="003165BA" w:rsidP="003165BA">
      <w:pPr>
        <w:jc w:val="center"/>
      </w:pPr>
      <w:r>
        <w:rPr>
          <w:noProof/>
        </w:rPr>
        <w:drawing>
          <wp:inline distT="0" distB="0" distL="0" distR="0" wp14:anchorId="7996561E" wp14:editId="1772ABF2">
            <wp:extent cx="807720" cy="4583698"/>
            <wp:effectExtent l="0" t="1905"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31085" r="38944"/>
                    <a:stretch/>
                  </pic:blipFill>
                  <pic:spPr bwMode="auto">
                    <a:xfrm rot="5400000">
                      <a:off x="0" y="0"/>
                      <a:ext cx="815276" cy="4626578"/>
                    </a:xfrm>
                    <a:prstGeom prst="rect">
                      <a:avLst/>
                    </a:prstGeom>
                    <a:noFill/>
                    <a:ln>
                      <a:noFill/>
                    </a:ln>
                    <a:extLst>
                      <a:ext uri="{53640926-AAD7-44D8-BBD7-CCE9431645EC}">
                        <a14:shadowObscured xmlns:a14="http://schemas.microsoft.com/office/drawing/2010/main"/>
                      </a:ext>
                    </a:extLst>
                  </pic:spPr>
                </pic:pic>
              </a:graphicData>
            </a:graphic>
          </wp:inline>
        </w:drawing>
      </w:r>
    </w:p>
    <w:p w:rsidR="003165BA" w:rsidRDefault="003165BA" w:rsidP="003165BA">
      <w:r>
        <w:t>Clavo con cinco estrellas</w:t>
      </w:r>
      <w:r w:rsidR="00895C2A">
        <w:t xml:space="preserve">: Este objeto se identifica con un </w:t>
      </w:r>
      <w:proofErr w:type="spellStart"/>
      <w:r w:rsidR="00895C2A">
        <w:t>User</w:t>
      </w:r>
      <w:proofErr w:type="spellEnd"/>
      <w:r w:rsidR="00895C2A">
        <w:t xml:space="preserve"> ID= 7 dentro del Motive</w:t>
      </w:r>
    </w:p>
    <w:p w:rsidR="003165BA" w:rsidRDefault="003165BA" w:rsidP="003165BA">
      <w:pPr>
        <w:jc w:val="center"/>
        <w:rPr>
          <w:rFonts w:asciiTheme="majorHAnsi" w:eastAsiaTheme="majorEastAsia" w:hAnsiTheme="majorHAnsi" w:cstheme="majorBidi"/>
          <w:color w:val="000000" w:themeColor="text1"/>
          <w:sz w:val="32"/>
          <w:szCs w:val="32"/>
        </w:rPr>
      </w:pPr>
      <w:r>
        <w:rPr>
          <w:noProof/>
        </w:rPr>
        <w:drawing>
          <wp:inline distT="0" distB="0" distL="0" distR="0" wp14:anchorId="253B1DE2" wp14:editId="67F63F11">
            <wp:extent cx="4541520" cy="203435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674" r="815" b="26087"/>
                    <a:stretch/>
                  </pic:blipFill>
                  <pic:spPr bwMode="auto">
                    <a:xfrm>
                      <a:off x="0" y="0"/>
                      <a:ext cx="4571709" cy="2047875"/>
                    </a:xfrm>
                    <a:prstGeom prst="rect">
                      <a:avLst/>
                    </a:prstGeom>
                    <a:noFill/>
                    <a:ln>
                      <a:noFill/>
                    </a:ln>
                    <a:extLst>
                      <a:ext uri="{53640926-AAD7-44D8-BBD7-CCE9431645EC}">
                        <a14:shadowObscured xmlns:a14="http://schemas.microsoft.com/office/drawing/2010/main"/>
                      </a:ext>
                    </a:extLst>
                  </pic:spPr>
                </pic:pic>
              </a:graphicData>
            </a:graphic>
          </wp:inline>
        </w:drawing>
      </w:r>
    </w:p>
    <w:p w:rsidR="003165BA" w:rsidRPr="00FF6BB3" w:rsidRDefault="003165BA" w:rsidP="003165BA">
      <w:pPr>
        <w:pStyle w:val="Ttulo1"/>
        <w:rPr>
          <w:color w:val="000000" w:themeColor="text1"/>
        </w:rPr>
      </w:pPr>
      <w:bookmarkStart w:id="6" w:name="_Toc22631003"/>
      <w:r w:rsidRPr="00FF6BB3">
        <w:rPr>
          <w:color w:val="000000" w:themeColor="text1"/>
        </w:rPr>
        <w:lastRenderedPageBreak/>
        <w:t>DESCRIPCIÓN DEL SISTEMA</w:t>
      </w:r>
      <w:r>
        <w:rPr>
          <w:color w:val="000000" w:themeColor="text1"/>
        </w:rPr>
        <w:t xml:space="preserve"> SOFTWARE</w:t>
      </w:r>
      <w:bookmarkEnd w:id="6"/>
    </w:p>
    <w:p w:rsidR="003165BA" w:rsidRDefault="003165BA">
      <w:r>
        <w:t xml:space="preserve"> El sistema usa el SDK de Meta 2 2.5 para la activación de las gafas y sensores IMU, este SDK ya está incorporado dentro del ejecutable, el uso de las gafas permite visualizar una guía conjunto con los objetos físicos para el proceso de perforación.</w:t>
      </w:r>
    </w:p>
    <w:p w:rsidR="003165BA" w:rsidRDefault="003165BA">
      <w:r w:rsidRPr="003165BA">
        <w:drawing>
          <wp:inline distT="0" distB="0" distL="0" distR="0" wp14:anchorId="215FE9C2" wp14:editId="6258DE75">
            <wp:extent cx="4968240" cy="3974367"/>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412" cy="3980904"/>
                    </a:xfrm>
                    <a:prstGeom prst="rect">
                      <a:avLst/>
                    </a:prstGeom>
                  </pic:spPr>
                </pic:pic>
              </a:graphicData>
            </a:graphic>
          </wp:inline>
        </w:drawing>
      </w:r>
    </w:p>
    <w:sectPr w:rsidR="003165B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913" w:rsidRDefault="009B0913" w:rsidP="003165BA">
      <w:pPr>
        <w:spacing w:after="0" w:line="240" w:lineRule="auto"/>
      </w:pPr>
      <w:r>
        <w:separator/>
      </w:r>
    </w:p>
  </w:endnote>
  <w:endnote w:type="continuationSeparator" w:id="0">
    <w:p w:rsidR="009B0913" w:rsidRDefault="009B0913" w:rsidP="0031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913" w:rsidRDefault="009B0913" w:rsidP="003165BA">
      <w:pPr>
        <w:spacing w:after="0" w:line="240" w:lineRule="auto"/>
      </w:pPr>
      <w:r>
        <w:separator/>
      </w:r>
    </w:p>
  </w:footnote>
  <w:footnote w:type="continuationSeparator" w:id="0">
    <w:p w:rsidR="009B0913" w:rsidRDefault="009B0913" w:rsidP="0031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5BA" w:rsidRDefault="003165BA" w:rsidP="003165BA">
    <w:pPr>
      <w:pStyle w:val="Encabezado"/>
      <w:jc w:val="center"/>
    </w:pPr>
    <w:r w:rsidRPr="00FF6BB3">
      <w:t xml:space="preserve">PROTOTIPO SOFTWARE PARA LA ORIENTACION INSTRUMENTAL DE PERFORACION PARA EL BLOQUEO DE CLAVO IBD PARA DOS PLATAFORMAS DE VISUALIZACIÓN: </w:t>
    </w:r>
    <w:r>
      <w:t>GAFAS REALIDAD AUMENTADA</w:t>
    </w:r>
    <w:r w:rsidRPr="00FF6BB3">
      <w:t xml:space="preserve"> V 1.0</w:t>
    </w:r>
  </w:p>
  <w:p w:rsidR="003165BA" w:rsidRDefault="003165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BA"/>
    <w:rsid w:val="003165BA"/>
    <w:rsid w:val="0088139F"/>
    <w:rsid w:val="00892DD8"/>
    <w:rsid w:val="00895C2A"/>
    <w:rsid w:val="009B0913"/>
    <w:rsid w:val="00CD1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18DD"/>
  <w15:chartTrackingRefBased/>
  <w15:docId w15:val="{6E84A0E0-6EB5-48CD-8AA1-00F0EE9B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65BA"/>
  </w:style>
  <w:style w:type="paragraph" w:styleId="Ttulo1">
    <w:name w:val="heading 1"/>
    <w:basedOn w:val="Normal"/>
    <w:next w:val="Normal"/>
    <w:link w:val="Ttulo1Car"/>
    <w:uiPriority w:val="9"/>
    <w:qFormat/>
    <w:rsid w:val="00316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65BA"/>
  </w:style>
  <w:style w:type="paragraph" w:styleId="Piedepgina">
    <w:name w:val="footer"/>
    <w:basedOn w:val="Normal"/>
    <w:link w:val="PiedepginaCar"/>
    <w:uiPriority w:val="99"/>
    <w:unhideWhenUsed/>
    <w:rsid w:val="00316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65BA"/>
  </w:style>
  <w:style w:type="character" w:customStyle="1" w:styleId="Ttulo1Car">
    <w:name w:val="Título 1 Car"/>
    <w:basedOn w:val="Fuentedeprrafopredeter"/>
    <w:link w:val="Ttulo1"/>
    <w:uiPriority w:val="9"/>
    <w:rsid w:val="003165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165BA"/>
    <w:pPr>
      <w:outlineLvl w:val="9"/>
    </w:pPr>
    <w:rPr>
      <w:lang w:eastAsia="es-CO"/>
    </w:rPr>
  </w:style>
  <w:style w:type="paragraph" w:styleId="TDC1">
    <w:name w:val="toc 1"/>
    <w:basedOn w:val="Normal"/>
    <w:next w:val="Normal"/>
    <w:autoRedefine/>
    <w:uiPriority w:val="39"/>
    <w:unhideWhenUsed/>
    <w:rsid w:val="003165BA"/>
    <w:pPr>
      <w:spacing w:after="100"/>
    </w:pPr>
  </w:style>
  <w:style w:type="character" w:styleId="Hipervnculo">
    <w:name w:val="Hyperlink"/>
    <w:basedOn w:val="Fuentedeprrafopredeter"/>
    <w:uiPriority w:val="99"/>
    <w:unhideWhenUsed/>
    <w:rsid w:val="003165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DE92-72D7-45AD-BDF8-ABCF77F5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dc:creator>
  <cp:keywords/>
  <dc:description/>
  <cp:lastModifiedBy>LAURA LOPEZ</cp:lastModifiedBy>
  <cp:revision>2</cp:revision>
  <dcterms:created xsi:type="dcterms:W3CDTF">2019-10-22T14:53:00Z</dcterms:created>
  <dcterms:modified xsi:type="dcterms:W3CDTF">2019-10-22T15:07:00Z</dcterms:modified>
</cp:coreProperties>
</file>