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Skip to content</w:t>
        <w:br w:type="textWrapping"/>
        <w:t xml:space="preserve">Chat history</w:t>
      </w:r>
    </w:p>
    <w:p w:rsidR="00000000" w:rsidDel="00000000" w:rsidP="00000000" w:rsidRDefault="00000000" w:rsidRPr="00000000" w14:paraId="00000002">
      <w:pPr>
        <w:spacing w:after="240" w:before="240" w:lineRule="auto"/>
        <w:rPr/>
      </w:pPr>
      <w:r w:rsidDel="00000000" w:rsidR="00000000" w:rsidRPr="00000000">
        <w:rPr>
          <w:rtl w:val="0"/>
        </w:rPr>
        <w:t xml:space="preserve">This is a copy of a conversation between ChatGPT &amp; Anonymous.</w:t>
      </w:r>
    </w:p>
    <w:p w:rsidR="00000000" w:rsidDel="00000000" w:rsidP="00000000" w:rsidRDefault="00000000" w:rsidRPr="00000000" w14:paraId="00000003">
      <w:pPr>
        <w:spacing w:after="240" w:before="240" w:lineRule="auto"/>
        <w:rPr/>
      </w:pPr>
      <w:r w:rsidDel="00000000" w:rsidR="00000000" w:rsidRPr="00000000">
        <w:rPr>
          <w:rtl w:val="0"/>
        </w:rPr>
        <w:t xml:space="preserve">Report conversation</w:t>
        <w:br w:type="textWrapping"/>
        <w:t xml:space="preserve">You said:</w:t>
        <w:br w:type="textWrapping"/>
        <w:t xml:space="preserve">For the sequential context, use the attached template to create a </w:t>
      </w:r>
      <w:r w:rsidDel="00000000" w:rsidR="00000000" w:rsidRPr="00000000">
        <w:rPr>
          <w:b w:val="1"/>
          <w:bCs w:val="1"/>
          <w:rtl w:val="0"/>
        </w:rPr>
        <w:t xml:space="preserve">DESCRIPTION</w:t>
      </w:r>
      <w:r w:rsidDel="00000000" w:rsidR="00000000" w:rsidRPr="00000000">
        <w:rPr>
          <w:rtl w:val="0"/>
        </w:rPr>
        <w:t xml:space="preserve"> of a user story of your choice with </w:t>
      </w:r>
      <w:r w:rsidDel="00000000" w:rsidR="00000000" w:rsidRPr="00000000">
        <w:rPr>
          <w:b w:val="1"/>
          <w:bCs w:val="1"/>
          <w:rtl w:val="0"/>
        </w:rPr>
        <w:t xml:space="preserve">2 USE CASES</w:t>
      </w:r>
      <w:r w:rsidDel="00000000" w:rsidR="00000000" w:rsidRPr="00000000">
        <w:rPr>
          <w:rtl w:val="0"/>
        </w:rPr>
        <w:t xml:space="preserve">, one being a </w:t>
      </w:r>
      <w:r w:rsidDel="00000000" w:rsidR="00000000" w:rsidRPr="00000000">
        <w:rPr>
          <w:b w:val="1"/>
          <w:bCs w:val="1"/>
          <w:rtl w:val="0"/>
        </w:rPr>
        <w:t xml:space="preserve">main flow</w:t>
      </w:r>
      <w:r w:rsidDel="00000000" w:rsidR="00000000" w:rsidRPr="00000000">
        <w:rPr>
          <w:rtl w:val="0"/>
        </w:rPr>
        <w:t xml:space="preserve"> and the other an </w:t>
      </w:r>
      <w:r w:rsidDel="00000000" w:rsidR="00000000" w:rsidRPr="00000000">
        <w:rPr>
          <w:b w:val="1"/>
          <w:bCs w:val="1"/>
          <w:rtl w:val="0"/>
        </w:rPr>
        <w:t xml:space="preserve">alternative flow</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TechFix – Collaborative Technical Support Platform:</w:t>
      </w:r>
      <w:r w:rsidDel="00000000" w:rsidR="00000000" w:rsidRPr="00000000">
        <w:rPr>
          <w:rtl w:val="0"/>
        </w:rPr>
        <w:t xml:space="preserve"> A startup launches a system where users can report technical problems, and specialists can suggest solutions. The system allows users to vote on the best answers, and specialists earn points as their solutions are highly rated.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Possible features:</w:t>
      </w:r>
      <w:r w:rsidDel="00000000" w:rsidR="00000000" w:rsidRPr="00000000">
        <w:rPr>
          <w:rtl w:val="0"/>
        </w:rPr>
        <w:t xml:space="preserve"> ticket registration, specialist ranking, scoring system, notifications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TEMPLATE:</w:t>
        <w:br w:type="textWrapping"/>
        <w:t xml:space="preserve">DESCRIPTION</w:t>
        <w:br w:type="textWrapping"/>
        <w:t xml:space="preserve">AS A:</w:t>
      </w:r>
      <w:r w:rsidDel="00000000" w:rsidR="00000000" w:rsidRPr="00000000">
        <w:rPr>
          <w:rtl w:val="0"/>
        </w:rPr>
        <w:t xml:space="preserve"> &lt;Persona&gt;</w:t>
        <w:br w:type="textWrapping"/>
      </w:r>
      <w:r w:rsidDel="00000000" w:rsidR="00000000" w:rsidRPr="00000000">
        <w:rPr>
          <w:b w:val="1"/>
          <w:bCs w:val="1"/>
          <w:rtl w:val="0"/>
        </w:rPr>
        <w:t xml:space="preserve">I WANT TO:</w:t>
      </w:r>
      <w:r w:rsidDel="00000000" w:rsidR="00000000" w:rsidRPr="00000000">
        <w:rPr>
          <w:rtl w:val="0"/>
        </w:rPr>
        <w:t xml:space="preserve"> &lt;Goal&gt;</w:t>
        <w:br w:type="textWrapping"/>
      </w:r>
      <w:r w:rsidDel="00000000" w:rsidR="00000000" w:rsidRPr="00000000">
        <w:rPr>
          <w:b w:val="1"/>
          <w:bCs w:val="1"/>
          <w:rtl w:val="0"/>
        </w:rPr>
        <w:t xml:space="preserve">SO THAT:</w:t>
      </w:r>
      <w:r w:rsidDel="00000000" w:rsidR="00000000" w:rsidRPr="00000000">
        <w:rPr>
          <w:rtl w:val="0"/>
        </w:rPr>
        <w:t xml:space="preserve"> &lt;Reason&gt;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USE CASES (Main or Alternative Flow)</w:t>
        <w:br w:type="textWrapping"/>
        <w:t xml:space="preserve">GIVEN THAT:</w:t>
      </w:r>
      <w:r w:rsidDel="00000000" w:rsidR="00000000" w:rsidRPr="00000000">
        <w:rPr>
          <w:rtl w:val="0"/>
        </w:rPr>
        <w:t xml:space="preserve"> &lt;precondition&gt;</w:t>
        <w:br w:type="textWrapping"/>
      </w:r>
      <w:r w:rsidDel="00000000" w:rsidR="00000000" w:rsidRPr="00000000">
        <w:rPr>
          <w:b w:val="1"/>
          <w:bCs w:val="1"/>
          <w:rtl w:val="0"/>
        </w:rPr>
        <w:t xml:space="preserve">AND … AND …</w:t>
      </w:r>
      <w:r w:rsidDel="00000000" w:rsidR="00000000" w:rsidRPr="00000000">
        <w:rPr>
          <w:rtl w:val="0"/>
        </w:rPr>
        <w:t xml:space="preserve"> &lt;preconditions&gt;</w:t>
        <w:br w:type="textWrapping"/>
      </w:r>
      <w:r w:rsidDel="00000000" w:rsidR="00000000" w:rsidRPr="00000000">
        <w:rPr>
          <w:b w:val="1"/>
          <w:bCs w:val="1"/>
          <w:rtl w:val="0"/>
        </w:rPr>
        <w:t xml:space="preserve">WHEN:</w:t>
      </w:r>
      <w:r w:rsidDel="00000000" w:rsidR="00000000" w:rsidRPr="00000000">
        <w:rPr>
          <w:rtl w:val="0"/>
        </w:rPr>
        <w:t xml:space="preserve"> &lt;action&gt;</w:t>
        <w:br w:type="textWrapping"/>
      </w:r>
      <w:r w:rsidDel="00000000" w:rsidR="00000000" w:rsidRPr="00000000">
        <w:rPr>
          <w:b w:val="1"/>
          <w:bCs w:val="1"/>
          <w:rtl w:val="0"/>
        </w:rPr>
        <w:t xml:space="preserve">THEN:</w:t>
      </w:r>
      <w:r w:rsidDel="00000000" w:rsidR="00000000" w:rsidRPr="00000000">
        <w:rPr>
          <w:rtl w:val="0"/>
        </w:rPr>
        <w:t xml:space="preserve"> &lt;postcondition(s)&gt;</w:t>
      </w:r>
    </w:p>
    <w:p w:rsidR="00000000" w:rsidDel="00000000" w:rsidP="00000000" w:rsidRDefault="00000000" w:rsidRPr="00000000" w14:paraId="00000008">
      <w:pPr>
        <w:spacing w:after="240" w:before="240" w:lineRule="auto"/>
        <w:rPr/>
      </w:pPr>
      <w:r w:rsidDel="00000000" w:rsidR="00000000" w:rsidRPr="00000000">
        <w:rPr>
          <w:rtl w:val="0"/>
        </w:rPr>
        <w:t xml:space="preserve">ChatGPT said:</w:t>
        <w:br w:type="textWrapping"/>
        <w:t xml:space="preserve">Sure! Here is a user story description with two use cases (one main flow and one alternative flow), using the template and the context of the TechFix – Collaborative Technical Support Platform: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DESCRIPTION</w:t>
        <w:br w:type="textWrapping"/>
        <w:t xml:space="preserve">AS A:</w:t>
      </w:r>
      <w:r w:rsidDel="00000000" w:rsidR="00000000" w:rsidRPr="00000000">
        <w:rPr>
          <w:rtl w:val="0"/>
        </w:rPr>
        <w:t xml:space="preserve"> regular user of the TechFix platform</w:t>
        <w:br w:type="textWrapping"/>
      </w:r>
      <w:r w:rsidDel="00000000" w:rsidR="00000000" w:rsidRPr="00000000">
        <w:rPr>
          <w:b w:val="1"/>
          <w:bCs w:val="1"/>
          <w:rtl w:val="0"/>
        </w:rPr>
        <w:t xml:space="preserve">I WANT TO:</w:t>
      </w:r>
      <w:r w:rsidDel="00000000" w:rsidR="00000000" w:rsidRPr="00000000">
        <w:rPr>
          <w:rtl w:val="0"/>
        </w:rPr>
        <w:t xml:space="preserve"> report a detailed technical problem</w:t>
        <w:br w:type="textWrapping"/>
      </w:r>
      <w:r w:rsidDel="00000000" w:rsidR="00000000" w:rsidRPr="00000000">
        <w:rPr>
          <w:b w:val="1"/>
          <w:bCs w:val="1"/>
          <w:rtl w:val="0"/>
        </w:rPr>
        <w:t xml:space="preserve">SO THAT:</w:t>
      </w:r>
      <w:r w:rsidDel="00000000" w:rsidR="00000000" w:rsidRPr="00000000">
        <w:rPr>
          <w:rtl w:val="0"/>
        </w:rPr>
        <w:t xml:space="preserve"> I can receive help from community specialists and solve my problem quickly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Main Flow – Ticket Registration</w:t>
        <w:br w:type="textWrapping"/>
        <w:t xml:space="preserve">GIVEN THAT:</w:t>
      </w:r>
      <w:r w:rsidDel="00000000" w:rsidR="00000000" w:rsidRPr="00000000">
        <w:rPr>
          <w:rtl w:val="0"/>
        </w:rPr>
        <w:t xml:space="preserve"> I am logged into the platform</w:t>
        <w:br w:type="textWrapping"/>
      </w:r>
      <w:r w:rsidDel="00000000" w:rsidR="00000000" w:rsidRPr="00000000">
        <w:rPr>
          <w:b w:val="1"/>
          <w:bCs w:val="1"/>
          <w:rtl w:val="0"/>
        </w:rPr>
        <w:t xml:space="preserve">AND:</w:t>
      </w:r>
      <w:r w:rsidDel="00000000" w:rsidR="00000000" w:rsidRPr="00000000">
        <w:rPr>
          <w:rtl w:val="0"/>
        </w:rPr>
        <w:t xml:space="preserve"> access the “Report Problem” section</w:t>
        <w:br w:type="textWrapping"/>
      </w:r>
      <w:r w:rsidDel="00000000" w:rsidR="00000000" w:rsidRPr="00000000">
        <w:rPr>
          <w:b w:val="1"/>
          <w:bCs w:val="1"/>
          <w:rtl w:val="0"/>
        </w:rPr>
        <w:t xml:space="preserve">AND:</w:t>
      </w:r>
      <w:r w:rsidDel="00000000" w:rsidR="00000000" w:rsidRPr="00000000">
        <w:rPr>
          <w:rtl w:val="0"/>
        </w:rPr>
        <w:t xml:space="preserve"> fill in the required fields with the problem title, description, and category</w:t>
        <w:br w:type="textWrapping"/>
      </w:r>
      <w:r w:rsidDel="00000000" w:rsidR="00000000" w:rsidRPr="00000000">
        <w:rPr>
          <w:b w:val="1"/>
          <w:bCs w:val="1"/>
          <w:rtl w:val="0"/>
        </w:rPr>
        <w:t xml:space="preserve">WHEN:</w:t>
      </w:r>
      <w:r w:rsidDel="00000000" w:rsidR="00000000" w:rsidRPr="00000000">
        <w:rPr>
          <w:rtl w:val="0"/>
        </w:rPr>
        <w:t xml:space="preserve"> I click the “Submit Ticket” button</w:t>
        <w:br w:type="textWrapping"/>
      </w:r>
      <w:r w:rsidDel="00000000" w:rsidR="00000000" w:rsidRPr="00000000">
        <w:rPr>
          <w:b w:val="1"/>
          <w:bCs w:val="1"/>
          <w:rtl w:val="0"/>
        </w:rPr>
        <w:t xml:space="preserve">THEN:</w:t>
      </w:r>
      <w:r w:rsidDel="00000000" w:rsidR="00000000" w:rsidRPr="00000000">
        <w:rPr>
          <w:rtl w:val="0"/>
        </w:rPr>
        <w:t xml:space="preserve"> the ticket is registered in the system</w:t>
        <w:br w:type="textWrapping"/>
      </w:r>
      <w:r w:rsidDel="00000000" w:rsidR="00000000" w:rsidRPr="00000000">
        <w:rPr>
          <w:b w:val="1"/>
          <w:bCs w:val="1"/>
          <w:rtl w:val="0"/>
        </w:rPr>
        <w:t xml:space="preserve">AND:</w:t>
      </w:r>
      <w:r w:rsidDel="00000000" w:rsidR="00000000" w:rsidRPr="00000000">
        <w:rPr>
          <w:rtl w:val="0"/>
        </w:rPr>
        <w:t xml:space="preserve"> becomes visible in the public list for specialists to view</w:t>
        <w:br w:type="textWrapping"/>
      </w:r>
      <w:r w:rsidDel="00000000" w:rsidR="00000000" w:rsidRPr="00000000">
        <w:rPr>
          <w:b w:val="1"/>
          <w:bCs w:val="1"/>
          <w:rtl w:val="0"/>
        </w:rPr>
        <w:t xml:space="preserve">AND:</w:t>
      </w:r>
      <w:r w:rsidDel="00000000" w:rsidR="00000000" w:rsidRPr="00000000">
        <w:rPr>
          <w:rtl w:val="0"/>
        </w:rPr>
        <w:t xml:space="preserve"> I receive a notification confirming the ticket registration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Alternative Flow – Ticket Registration with Incomplete Data</w:t>
        <w:br w:type="textWrapping"/>
        <w:t xml:space="preserve">GIVEN THAT:</w:t>
      </w:r>
      <w:r w:rsidDel="00000000" w:rsidR="00000000" w:rsidRPr="00000000">
        <w:rPr>
          <w:rtl w:val="0"/>
        </w:rPr>
        <w:t xml:space="preserve"> I am logged into the platform</w:t>
        <w:br w:type="textWrapping"/>
      </w:r>
      <w:r w:rsidDel="00000000" w:rsidR="00000000" w:rsidRPr="00000000">
        <w:rPr>
          <w:b w:val="1"/>
          <w:bCs w:val="1"/>
          <w:rtl w:val="0"/>
        </w:rPr>
        <w:t xml:space="preserve">AND:</w:t>
      </w:r>
      <w:r w:rsidDel="00000000" w:rsidR="00000000" w:rsidRPr="00000000">
        <w:rPr>
          <w:rtl w:val="0"/>
        </w:rPr>
        <w:t xml:space="preserve"> access the “Report Problem” section</w:t>
        <w:br w:type="textWrapping"/>
      </w:r>
      <w:r w:rsidDel="00000000" w:rsidR="00000000" w:rsidRPr="00000000">
        <w:rPr>
          <w:b w:val="1"/>
          <w:bCs w:val="1"/>
          <w:rtl w:val="0"/>
        </w:rPr>
        <w:t xml:space="preserve">AND:</w:t>
      </w:r>
      <w:r w:rsidDel="00000000" w:rsidR="00000000" w:rsidRPr="00000000">
        <w:rPr>
          <w:rtl w:val="0"/>
        </w:rPr>
        <w:t xml:space="preserve"> fill in only the problem title, leaving other fields blank</w:t>
        <w:br w:type="textWrapping"/>
      </w:r>
      <w:r w:rsidDel="00000000" w:rsidR="00000000" w:rsidRPr="00000000">
        <w:rPr>
          <w:b w:val="1"/>
          <w:bCs w:val="1"/>
          <w:rtl w:val="0"/>
        </w:rPr>
        <w:t xml:space="preserve">WHEN:</w:t>
      </w:r>
      <w:r w:rsidDel="00000000" w:rsidR="00000000" w:rsidRPr="00000000">
        <w:rPr>
          <w:rtl w:val="0"/>
        </w:rPr>
        <w:t xml:space="preserve"> I click the “Submit Ticket” button</w:t>
        <w:br w:type="textWrapping"/>
      </w:r>
      <w:r w:rsidDel="00000000" w:rsidR="00000000" w:rsidRPr="00000000">
        <w:rPr>
          <w:b w:val="1"/>
          <w:bCs w:val="1"/>
          <w:rtl w:val="0"/>
        </w:rPr>
        <w:t xml:space="preserve">THEN:</w:t>
      </w:r>
      <w:r w:rsidDel="00000000" w:rsidR="00000000" w:rsidRPr="00000000">
        <w:rPr>
          <w:rtl w:val="0"/>
        </w:rPr>
        <w:t xml:space="preserve"> the system displays an error message indicating the required fields</w:t>
        <w:br w:type="textWrapping"/>
      </w:r>
      <w:r w:rsidDel="00000000" w:rsidR="00000000" w:rsidRPr="00000000">
        <w:rPr>
          <w:b w:val="1"/>
          <w:bCs w:val="1"/>
          <w:rtl w:val="0"/>
        </w:rPr>
        <w:t xml:space="preserve">AND:</w:t>
      </w:r>
      <w:r w:rsidDel="00000000" w:rsidR="00000000" w:rsidRPr="00000000">
        <w:rPr>
          <w:rtl w:val="0"/>
        </w:rPr>
        <w:t xml:space="preserve"> prevents the ticket submission until all required fields are filled in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No file chosen</w:t>
        <w:br w:type="textWrapping"/>
        <w:t xml:space="preserve">No file chosen</w:t>
      </w:r>
    </w:p>
    <w:p w:rsidR="00000000" w:rsidDel="00000000" w:rsidP="00000000" w:rsidRDefault="00000000" w:rsidRPr="00000000" w14:paraId="0000000F">
      <w:pPr>
        <w:spacing w:after="240" w:before="240" w:lineRule="auto"/>
        <w:rPr/>
      </w:pPr>
      <w:r w:rsidDel="00000000" w:rsidR="00000000" w:rsidRPr="00000000">
        <w:rPr>
          <w:rtl w:val="0"/>
        </w:rPr>
        <w:t xml:space="preserve">ChatGPT can make mistakes. Check important info.</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