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Skip to content</w:t>
        <w:br w:type="textWrapping"/>
        <w:t xml:space="preserve">Chat history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copy of a conversation between ChatGPT &amp; Anonymous.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conversation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said:</w:t>
        <w:br w:type="textWrapping"/>
        <w:t xml:space="preserve">GreenMarket – Organic Products Shopping App: Consumers can buy fruits, vegetables, and other organic products directly from small producers. The app allows tracking the origin of products and offers a subscription system for weekly deliveries. Additionally, consumers can interact with producers via an integrated chat, asking questions about cultivation, certifications, and the best ways to store food.</w:t>
        <w:br w:type="textWrapping"/>
        <w:t xml:space="preserve">Possible features: Producer geolocation, order history, recurring subscription, product reviews.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TEMPLATE:</w:t>
        <w:br w:type="textWrapping"/>
      </w:r>
      <w:r w:rsidDel="00000000" w:rsidR="00000000" w:rsidRPr="00000000">
        <w:rPr>
          <w:rtl w:val="0"/>
        </w:rPr>
        <w:t xml:space="preserve">DESCRIPTION</w:t>
        <w:br w:type="textWrapping"/>
        <w:t xml:space="preserve">AS:</w:t>
        <w:br w:type="textWrapping"/>
        <w:t xml:space="preserve">I WANT TO:</w:t>
        <w:br w:type="textWrapping"/>
        <w:t xml:space="preserve">SO THAT: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CASES (Main or Alternative Flow)</w:t>
        <w:br w:type="textWrapping"/>
        <w:t xml:space="preserve">GIVEN:</w:t>
        <w:br w:type="textWrapping"/>
        <w:t xml:space="preserve">AND … AND …</w:t>
        <w:br w:type="textWrapping"/>
        <w:t xml:space="preserve">WHEN:</w:t>
        <w:br w:type="textWrapping"/>
        <w:t xml:space="preserve">THEN: &lt;postcondition(s)&gt;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Title and DESCRIPTION of the user story? Use the TEMPLATE.</w:t>
        <w:br w:type="textWrapping"/>
        <w:t xml:space="preserve">What is the USE CASE for a normal flow of the user story? Use the TEMPLATE.</w:t>
        <w:br w:type="textWrapping"/>
        <w:t xml:space="preserve">What is the USE CASE for the alternative flow of the user story? Use the TEMPLATE.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said:</w:t>
        <w:br w:type="textWrapping"/>
        <w:t xml:space="preserve">Sure! Below is the complete user story for GreenMarket – Organic Products Shopping App, based on the functionalities you mentioned.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User Story Title:</w:t>
        <w:br w:type="textWrapping"/>
      </w:r>
      <w:r w:rsidDel="00000000" w:rsidR="00000000" w:rsidRPr="00000000">
        <w:rPr>
          <w:rtl w:val="0"/>
        </w:rPr>
        <w:t xml:space="preserve">Subscribe to Weekly Organic Product Deliveries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b w:val="1"/>
          <w:bCs w:val="1"/>
          <w:rtl w:val="0"/>
        </w:rPr>
        <w:t xml:space="preserve">USER STORY DESCRIPTION</w:t>
        <w:br w:type="textWrapping"/>
      </w:r>
      <w:r w:rsidDel="00000000" w:rsidR="00000000" w:rsidRPr="00000000">
        <w:rPr>
          <w:rtl w:val="0"/>
        </w:rPr>
        <w:t xml:space="preserve">AS: a health-conscious consumer</w:t>
        <w:br w:type="textWrapping"/>
        <w:t xml:space="preserve">I WANT TO: subscribe to a weekly delivery plan of organic products</w:t>
        <w:br w:type="textWrapping"/>
        <w:t xml:space="preserve">SO THAT: I receive fresh food at home directly from trusted producers without needing to place manual orders every week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USE CASE – Main Flow (Normal)</w:t>
        <w:br w:type="textWrapping"/>
      </w:r>
      <w:r w:rsidDel="00000000" w:rsidR="00000000" w:rsidRPr="00000000">
        <w:rPr>
          <w:rtl w:val="0"/>
        </w:rPr>
        <w:t xml:space="preserve">GIVEN: the user is authenticated in the app</w:t>
        <w:br w:type="textWrapping"/>
        <w:t xml:space="preserve">AND: has an account with a registered delivery address</w:t>
        <w:br w:type="textWrapping"/>
        <w:t xml:space="preserve">AND: there are producers available with deliveries in their area</w:t>
        <w:br w:type="textWrapping"/>
        <w:t xml:space="preserve">WHEN: the user accesses the "Subscriptions" section and selects a weekly delivery plan</w:t>
        <w:br w:type="textWrapping"/>
        <w:t xml:space="preserve">THEN: the system activates the subscription, schedules the first delivery, and displays confirmation to the user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🔁 </w:t>
      </w:r>
      <w:r w:rsidDel="00000000" w:rsidR="00000000" w:rsidRPr="00000000">
        <w:rPr>
          <w:b w:val="1"/>
          <w:bCs w:val="1"/>
          <w:rtl w:val="0"/>
        </w:rPr>
        <w:t xml:space="preserve">USE CASE – Alternative Flow</w:t>
        <w:br w:type="textWrapping"/>
      </w:r>
      <w:r w:rsidDel="00000000" w:rsidR="00000000" w:rsidRPr="00000000">
        <w:rPr>
          <w:rtl w:val="0"/>
        </w:rPr>
        <w:t xml:space="preserve">GIVEN: the user is authenticated in the app</w:t>
        <w:br w:type="textWrapping"/>
        <w:t xml:space="preserve">AND: accesses the "Subscriptions" section</w:t>
        <w:br w:type="textWrapping"/>
        <w:t xml:space="preserve">AND: tries to select a plan</w:t>
        <w:br w:type="textWrapping"/>
        <w:t xml:space="preserve">WHEN: the system checks and finds no producers with delivery available in their area</w:t>
        <w:br w:type="textWrapping"/>
        <w:t xml:space="preserve">THEN: the system displays a message informing about the delivery unavailability and suggests that the user enable a notification to be alerted when availability arises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create other stories based on functionalities like producer chat, geolocation, or product reviews. Would you like more?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file chosen</w:t>
        <w:br w:type="textWrapping"/>
        <w:t xml:space="preserve">No file chosen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can make mistakes. Check important info.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