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23C89" w14:textId="0275D4B1" w:rsidR="00B961B6" w:rsidRDefault="002471DF">
      <w:pPr>
        <w:rPr>
          <w:u w:val="single"/>
        </w:rPr>
      </w:pPr>
      <w:r>
        <w:rPr>
          <w:u w:val="single"/>
        </w:rPr>
        <w:t>n</w:t>
      </w:r>
      <w:r w:rsidR="00B961B6" w:rsidRPr="00CE09A8">
        <w:rPr>
          <w:b/>
          <w:bCs/>
          <w:noProof/>
        </w:rPr>
        <w:drawing>
          <wp:inline distT="0" distB="0" distL="0" distR="0" wp14:anchorId="00EE335E" wp14:editId="4D3557F7">
            <wp:extent cx="5845047" cy="4572396"/>
            <wp:effectExtent l="0" t="0" r="3810" b="0"/>
            <wp:docPr id="27305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511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8F3F" w14:textId="4FB4896B" w:rsidR="00B961B6" w:rsidRDefault="00B961B6">
      <w:pPr>
        <w:rPr>
          <w:b/>
          <w:bCs/>
          <w:sz w:val="24"/>
          <w:szCs w:val="24"/>
          <w:u w:val="single"/>
        </w:rPr>
      </w:pPr>
      <w:r w:rsidRPr="00B961B6">
        <w:rPr>
          <w:b/>
          <w:bCs/>
          <w:sz w:val="24"/>
          <w:szCs w:val="24"/>
          <w:u w:val="single"/>
        </w:rPr>
        <w:t>Solutions:</w:t>
      </w:r>
    </w:p>
    <w:p w14:paraId="52F16478" w14:textId="77777777" w:rsidR="00B961B6" w:rsidRPr="00E07567" w:rsidRDefault="00B961B6" w:rsidP="00B961B6">
      <w:pPr>
        <w:rPr>
          <w:b/>
          <w:bCs/>
        </w:rPr>
      </w:pPr>
      <w:r>
        <w:rPr>
          <w:b/>
          <w:bCs/>
        </w:rPr>
        <w:t xml:space="preserve">   </w:t>
      </w:r>
      <w:r w:rsidRPr="00E07567">
        <w:rPr>
          <w:b/>
          <w:bCs/>
        </w:rPr>
        <w:t>1. System Description and Linearization</w:t>
      </w:r>
      <w:r>
        <w:rPr>
          <w:b/>
          <w:bCs/>
        </w:rPr>
        <w:t xml:space="preserve">         </w:t>
      </w:r>
    </w:p>
    <w:p w14:paraId="11A83832" w14:textId="77777777" w:rsidR="00B961B6" w:rsidRDefault="00B961B6" w:rsidP="00B961B6">
      <w:proofErr w:type="gramStart"/>
      <w:r>
        <w:t>Given:p</w:t>
      </w:r>
      <w:proofErr w:type="gramEnd"/>
      <w:r>
        <w:t>1=p2=p=Cd*a*√(2*g)</w:t>
      </w:r>
    </w:p>
    <w:p w14:paraId="7D809F84" w14:textId="77777777" w:rsidR="00B961B6" w:rsidRDefault="00B961B6" w:rsidP="00B961B6">
      <w:r>
        <w:t xml:space="preserve">  Cd= discharge coefficient (0.6)</w:t>
      </w:r>
    </w:p>
    <w:p w14:paraId="4A74847D" w14:textId="77777777" w:rsidR="00B961B6" w:rsidRDefault="00B961B6" w:rsidP="00B961B6">
      <w:r>
        <w:t>a= area of pipe =pi*d</w:t>
      </w:r>
      <w:r>
        <w:rPr>
          <w:vertAlign w:val="superscript"/>
        </w:rPr>
        <w:t>2</w:t>
      </w:r>
      <w:r>
        <w:t>/4</w:t>
      </w:r>
    </w:p>
    <w:p w14:paraId="730B7ADC" w14:textId="77777777" w:rsidR="00B961B6" w:rsidRPr="00694089" w:rsidRDefault="00B961B6" w:rsidP="00B961B6">
      <w:r>
        <w:t>g = acceleration due to gravity</w:t>
      </w:r>
    </w:p>
    <w:p w14:paraId="1A7546C1" w14:textId="77777777" w:rsidR="00B961B6" w:rsidRPr="00E07567" w:rsidRDefault="00B961B6" w:rsidP="00B961B6">
      <w:pPr>
        <w:rPr>
          <w:u w:val="single"/>
        </w:rPr>
      </w:pPr>
      <w:r w:rsidRPr="00E07567">
        <w:rPr>
          <w:u w:val="single"/>
        </w:rPr>
        <w:t>• Tank 1:</w:t>
      </w:r>
    </w:p>
    <w:p w14:paraId="20282545" w14:textId="77777777" w:rsidR="00B961B6" w:rsidRDefault="00B961B6" w:rsidP="00B961B6">
      <w:r>
        <w:t>Input flow rate: q0</w:t>
      </w:r>
    </w:p>
    <w:p w14:paraId="3F2A82A9" w14:textId="77777777" w:rsidR="00B961B6" w:rsidRDefault="00B961B6" w:rsidP="00B961B6">
      <w:r>
        <w:t>Height: h₁</w:t>
      </w:r>
    </w:p>
    <w:p w14:paraId="5CE368E1" w14:textId="77777777" w:rsidR="00B961B6" w:rsidRDefault="00B961B6" w:rsidP="00B961B6">
      <w:r>
        <w:t>• Outflow rate: q1 = P1√(h₁-h2)</w:t>
      </w:r>
    </w:p>
    <w:p w14:paraId="1B3B77A0" w14:textId="77777777" w:rsidR="00B961B6" w:rsidRPr="00E07567" w:rsidRDefault="00B961B6" w:rsidP="00B961B6">
      <w:pPr>
        <w:rPr>
          <w:u w:val="single"/>
        </w:rPr>
      </w:pPr>
      <w:r w:rsidRPr="00E07567">
        <w:rPr>
          <w:u w:val="single"/>
        </w:rPr>
        <w:t>• Tank 2:</w:t>
      </w:r>
    </w:p>
    <w:p w14:paraId="53690094" w14:textId="77777777" w:rsidR="00B961B6" w:rsidRDefault="00B961B6" w:rsidP="00B961B6">
      <w:r>
        <w:t>• Height: h2</w:t>
      </w:r>
    </w:p>
    <w:p w14:paraId="7E48043B" w14:textId="77777777" w:rsidR="00B961B6" w:rsidRDefault="00B961B6" w:rsidP="00B961B6">
      <w:r>
        <w:t>Outflow rate: q2 = p2√h2</w:t>
      </w:r>
    </w:p>
    <w:p w14:paraId="2BD73CCD" w14:textId="77777777" w:rsidR="00B961B6" w:rsidRDefault="00B961B6" w:rsidP="00B961B6">
      <w:r>
        <w:t>The continuity equation for each tank is:</w:t>
      </w:r>
    </w:p>
    <w:p w14:paraId="7B445791" w14:textId="77777777" w:rsidR="00B961B6" w:rsidRDefault="00B961B6" w:rsidP="00B961B6">
      <w:r>
        <w:t>A * dh1/dt = q - p1√(h₁-h2)</w:t>
      </w:r>
    </w:p>
    <w:p w14:paraId="07E04061" w14:textId="77777777" w:rsidR="00B961B6" w:rsidRDefault="00B961B6" w:rsidP="00B961B6">
      <w:r>
        <w:t>A *dh2/dt = p1</w:t>
      </w:r>
      <w:proofErr w:type="gramStart"/>
      <w:r>
        <w:t>√(</w:t>
      </w:r>
      <w:proofErr w:type="gramEnd"/>
      <w:r>
        <w:t>h₁ -h2) - p2√h2</w:t>
      </w:r>
    </w:p>
    <w:p w14:paraId="41126F87" w14:textId="77777777" w:rsidR="00B961B6" w:rsidRPr="00C531CA" w:rsidRDefault="00B961B6" w:rsidP="00B961B6">
      <w:pPr>
        <w:rPr>
          <w:b/>
          <w:bCs/>
        </w:rPr>
      </w:pPr>
      <w:r>
        <w:rPr>
          <w:b/>
          <w:bCs/>
        </w:rPr>
        <w:t>B)</w:t>
      </w:r>
      <w:r w:rsidRPr="00C531CA">
        <w:rPr>
          <w:b/>
          <w:bCs/>
        </w:rPr>
        <w:t xml:space="preserve"> Find the Equilibrium Point</w:t>
      </w:r>
    </w:p>
    <w:p w14:paraId="7B4D60E9" w14:textId="77777777" w:rsidR="00B961B6" w:rsidRDefault="00B961B6" w:rsidP="00B961B6">
      <w:r>
        <w:t>At equilibrium, the time derivatives are zero, so:</w:t>
      </w:r>
    </w:p>
    <w:p w14:paraId="628BC6CD" w14:textId="77777777" w:rsidR="00B961B6" w:rsidRDefault="00B961B6" w:rsidP="00B961B6">
      <w:r>
        <w:lastRenderedPageBreak/>
        <w:t>0 = q - p1√(h₁e-h2e)</w:t>
      </w:r>
    </w:p>
    <w:p w14:paraId="27567F90" w14:textId="77777777" w:rsidR="00B961B6" w:rsidRDefault="00B961B6" w:rsidP="00B961B6">
      <w:r>
        <w:t>0 = p1</w:t>
      </w:r>
      <w:proofErr w:type="gramStart"/>
      <w:r>
        <w:t>√(</w:t>
      </w:r>
      <w:proofErr w:type="spellStart"/>
      <w:proofErr w:type="gramEnd"/>
      <w:r>
        <w:t>h₁e</w:t>
      </w:r>
      <w:proofErr w:type="spellEnd"/>
      <w:r>
        <w:t xml:space="preserve"> -h2e) - p2√h2e</w:t>
      </w:r>
    </w:p>
    <w:p w14:paraId="3C689007" w14:textId="77777777" w:rsidR="00B961B6" w:rsidRDefault="00B961B6" w:rsidP="00B961B6">
      <w:r>
        <w:t>q</w:t>
      </w:r>
      <w:r>
        <w:rPr>
          <w:vertAlign w:val="subscript"/>
        </w:rPr>
        <w:t>0</w:t>
      </w:r>
      <w:r>
        <w:t xml:space="preserve"> = p1 √</w:t>
      </w:r>
      <w:proofErr w:type="spellStart"/>
      <w:r>
        <w:t>h₁e</w:t>
      </w:r>
      <w:proofErr w:type="spellEnd"/>
    </w:p>
    <w:p w14:paraId="126A38C8" w14:textId="77777777" w:rsidR="00B961B6" w:rsidRDefault="00B961B6" w:rsidP="00B961B6">
      <w:r>
        <w:t>p1√h₁e = p2√h2e</w:t>
      </w:r>
    </w:p>
    <w:p w14:paraId="10111B23" w14:textId="77777777" w:rsidR="00B961B6" w:rsidRDefault="00B961B6" w:rsidP="00B961B6">
      <w:r>
        <w:t xml:space="preserve">Using these, you can solve for the equilibrium heights </w:t>
      </w:r>
      <w:proofErr w:type="spellStart"/>
      <w:r>
        <w:t>h₁e</w:t>
      </w:r>
      <w:proofErr w:type="spellEnd"/>
      <w:r>
        <w:t xml:space="preserve"> and h2e.</w:t>
      </w:r>
    </w:p>
    <w:p w14:paraId="7B4AD651" w14:textId="5AA87A3F" w:rsidR="00B961B6" w:rsidRDefault="00B961B6" w:rsidP="00B961B6">
      <w:r>
        <w:t xml:space="preserve">After solving we get:  h1e=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(q0)^2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(p2)^2</m:t>
            </m:r>
          </m:den>
        </m:f>
      </m:oMath>
    </w:p>
    <w:p w14:paraId="2796E328" w14:textId="55219E7B" w:rsidR="00B961B6" w:rsidRDefault="00B961B6" w:rsidP="00B961B6">
      <w:pPr>
        <w:rPr>
          <w:rFonts w:eastAsiaTheme="minorEastAsia"/>
        </w:rPr>
      </w:pPr>
      <w:r>
        <w:t xml:space="preserve">                                       h2e=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2*(q0)^2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(p2)^2</m:t>
            </m:r>
          </m:den>
        </m:f>
      </m:oMath>
    </w:p>
    <w:p w14:paraId="25E87477" w14:textId="77777777" w:rsidR="00B961B6" w:rsidRPr="00E42A64" w:rsidRDefault="00B961B6" w:rsidP="00B961B6">
      <w:pPr>
        <w:rPr>
          <w:b/>
          <w:bCs/>
        </w:rPr>
      </w:pPr>
      <w:r w:rsidRPr="00E42A64">
        <w:rPr>
          <w:b/>
          <w:bCs/>
        </w:rPr>
        <w:t>3. Linearization Around the Equilibrium Point</w:t>
      </w:r>
    </w:p>
    <w:p w14:paraId="61C8BD6A" w14:textId="77777777" w:rsidR="00B961B6" w:rsidRDefault="00B961B6" w:rsidP="00B961B6">
      <w:r>
        <w:t xml:space="preserve">Linearize the system around the equilibrium points h₁ = </w:t>
      </w:r>
      <w:proofErr w:type="spellStart"/>
      <w:r>
        <w:t>h₁e</w:t>
      </w:r>
      <w:proofErr w:type="spellEnd"/>
      <w:r>
        <w:t xml:space="preserve"> + </w:t>
      </w:r>
      <w:r>
        <w:rPr>
          <w:rFonts w:ascii="GreekS_IV50" w:hAnsi="GreekS_IV50" w:cs="GreekS_IV50"/>
        </w:rPr>
        <w:t>D</w:t>
      </w:r>
      <w:r>
        <w:t xml:space="preserve">h₁ and h₂ = h2e + </w:t>
      </w:r>
      <w:r>
        <w:rPr>
          <w:rFonts w:ascii="GreekS_IV50" w:hAnsi="GreekS_IV50" w:cs="GreekS_IV50"/>
        </w:rPr>
        <w:t>D</w:t>
      </w:r>
      <w:r>
        <w:t>h2. The flow rates q₁ and q₂ are also expanded around their equilibrium values:</w:t>
      </w:r>
    </w:p>
    <w:p w14:paraId="6D177095" w14:textId="77777777" w:rsidR="00B961B6" w:rsidRDefault="00B961B6" w:rsidP="00B961B6">
      <w:r>
        <w:t>q1 = p1√(h₁-h2</w:t>
      </w:r>
      <w:proofErr w:type="gramStart"/>
      <w:r>
        <w:t>)  =</w:t>
      </w:r>
      <w:proofErr w:type="gramEnd"/>
      <w:r>
        <w:t xml:space="preserve">p1 √(h1e-h2e) + p1/2√(h1e-h2e) </w:t>
      </w:r>
      <w:proofErr w:type="spellStart"/>
      <w:r>
        <w:t>Δh</w:t>
      </w:r>
      <w:proofErr w:type="spellEnd"/>
      <w:r>
        <w:t>₁ -</w:t>
      </w:r>
      <w:r w:rsidRPr="005A7AAB">
        <w:t xml:space="preserve"> </w:t>
      </w:r>
      <w:r>
        <w:t>p1/2√(h1e-h2e) Δh2</w:t>
      </w:r>
    </w:p>
    <w:p w14:paraId="3747059B" w14:textId="77777777" w:rsidR="00B961B6" w:rsidRDefault="00B961B6" w:rsidP="00B961B6">
      <w:r>
        <w:t>q2 = p2√h2 = P2h2e + P2/ 2hze Δh2</w:t>
      </w:r>
    </w:p>
    <w:p w14:paraId="3AAEE05A" w14:textId="77777777" w:rsidR="00B961B6" w:rsidRDefault="00B961B6" w:rsidP="00B961B6">
      <w:r>
        <w:t>Substituting these into the continuity equations gives:</w:t>
      </w:r>
    </w:p>
    <w:p w14:paraId="61E1BCC0" w14:textId="77777777" w:rsidR="00B961B6" w:rsidRDefault="00B961B6" w:rsidP="00B961B6">
      <w:r>
        <w:t xml:space="preserve">A dΔh1/ dt = - [p1/2√(h1e-h2e) </w:t>
      </w:r>
      <w:proofErr w:type="spellStart"/>
      <w:r>
        <w:t>Δh</w:t>
      </w:r>
      <w:proofErr w:type="spellEnd"/>
      <w:r>
        <w:t>₁ -</w:t>
      </w:r>
      <w:r w:rsidRPr="005A7AAB">
        <w:t xml:space="preserve"> </w:t>
      </w:r>
      <w:r>
        <w:t>p1/2√(h1e-h2e) Δh</w:t>
      </w:r>
      <w:proofErr w:type="gramStart"/>
      <w:r>
        <w:t>2]+</w:t>
      </w:r>
      <w:proofErr w:type="gramEnd"/>
      <w:r w:rsidRPr="005A7AAB">
        <w:t xml:space="preserve"> </w:t>
      </w:r>
      <w:r>
        <w:t>Δq0</w:t>
      </w:r>
    </w:p>
    <w:p w14:paraId="2C130CB5" w14:textId="77777777" w:rsidR="00B961B6" w:rsidRDefault="00B961B6" w:rsidP="00B961B6">
      <w:r>
        <w:t xml:space="preserve">A dΔh2 /dt = [p1/2√(h1e-h2e) </w:t>
      </w:r>
      <w:proofErr w:type="spellStart"/>
      <w:r>
        <w:t>Δh</w:t>
      </w:r>
      <w:proofErr w:type="spellEnd"/>
      <w:r>
        <w:t>₁ -</w:t>
      </w:r>
      <w:r w:rsidRPr="005A7AAB">
        <w:t xml:space="preserve"> </w:t>
      </w:r>
      <w:r>
        <w:t>p1/2√(h1e-h2e) Δh2]- p2/2√h2e xΔh2</w:t>
      </w:r>
    </w:p>
    <w:p w14:paraId="71DB585D" w14:textId="77777777" w:rsidR="00B961B6" w:rsidRDefault="00B961B6" w:rsidP="00B961B6">
      <w:r>
        <w:t>Substitute the value of h1e and h2e in above equations we get,</w:t>
      </w:r>
    </w:p>
    <w:p w14:paraId="06D9D51C" w14:textId="77777777" w:rsidR="00B961B6" w:rsidRDefault="00B961B6" w:rsidP="00B961B6">
      <w:r>
        <w:t>Since p1=p2=p</w:t>
      </w:r>
    </w:p>
    <w:p w14:paraId="6DD1473F" w14:textId="77777777" w:rsidR="00B961B6" w:rsidRPr="008D6C26" w:rsidRDefault="00B961B6" w:rsidP="00B961B6">
      <w:pPr>
        <w:rPr>
          <w:u w:val="single"/>
        </w:rPr>
      </w:pPr>
      <w:r w:rsidRPr="008D6C26">
        <w:rPr>
          <w:u w:val="single"/>
        </w:rPr>
        <w:t>Linearized state space model</w:t>
      </w:r>
    </w:p>
    <w:p w14:paraId="10A71EF2" w14:textId="77777777" w:rsidR="00B961B6" w:rsidRDefault="00B961B6" w:rsidP="00B961B6">
      <w:r>
        <w:t>dΔh1/ dt= -[(p)^2/2*(A*q</w:t>
      </w:r>
      <w:r w:rsidRPr="00136FF6">
        <w:rPr>
          <w:vertAlign w:val="subscript"/>
        </w:rPr>
        <w:t>0</w:t>
      </w:r>
      <w:proofErr w:type="gramStart"/>
      <w:r w:rsidRPr="00136FF6">
        <w:rPr>
          <w:vertAlign w:val="subscript"/>
        </w:rPr>
        <w:t>eq</w:t>
      </w:r>
      <w:r>
        <w:rPr>
          <w:vertAlign w:val="subscript"/>
        </w:rPr>
        <w:t xml:space="preserve">  </w:t>
      </w:r>
      <w:r>
        <w:t>)</w:t>
      </w:r>
      <w:proofErr w:type="gramEnd"/>
      <w:r>
        <w:t>]*</w:t>
      </w:r>
      <w:r w:rsidRPr="00136FF6">
        <w:t xml:space="preserve"> </w:t>
      </w:r>
      <w:r>
        <w:t>Δh1 + [(p)^2/2*(A*q</w:t>
      </w:r>
      <w:r w:rsidRPr="00136FF6">
        <w:rPr>
          <w:vertAlign w:val="subscript"/>
        </w:rPr>
        <w:t>0eq</w:t>
      </w:r>
      <w:r>
        <w:rPr>
          <w:vertAlign w:val="subscript"/>
        </w:rPr>
        <w:t xml:space="preserve">  </w:t>
      </w:r>
      <w:r>
        <w:t>)]*</w:t>
      </w:r>
      <w:r w:rsidRPr="00136FF6">
        <w:t xml:space="preserve"> </w:t>
      </w:r>
      <w:r>
        <w:t>Δh2  + Δq</w:t>
      </w:r>
      <w:r w:rsidRPr="00136FF6">
        <w:rPr>
          <w:vertAlign w:val="subscript"/>
        </w:rPr>
        <w:t>0</w:t>
      </w:r>
      <w:r>
        <w:t>/A</w:t>
      </w:r>
    </w:p>
    <w:p w14:paraId="765AE27B" w14:textId="77777777" w:rsidR="00B961B6" w:rsidRDefault="00B961B6" w:rsidP="00B961B6">
      <w:r>
        <w:t>dΔh2/ dt= [(p)^2/2*(A*q</w:t>
      </w:r>
      <w:r w:rsidRPr="00136FF6">
        <w:rPr>
          <w:vertAlign w:val="subscript"/>
        </w:rPr>
        <w:t>0</w:t>
      </w:r>
      <w:proofErr w:type="gramStart"/>
      <w:r w:rsidRPr="00136FF6">
        <w:rPr>
          <w:vertAlign w:val="subscript"/>
        </w:rPr>
        <w:t>eq</w:t>
      </w:r>
      <w:r>
        <w:rPr>
          <w:vertAlign w:val="subscript"/>
        </w:rPr>
        <w:t xml:space="preserve">  </w:t>
      </w:r>
      <w:r>
        <w:t>)</w:t>
      </w:r>
      <w:proofErr w:type="gramEnd"/>
      <w:r>
        <w:t>]*</w:t>
      </w:r>
      <w:r w:rsidRPr="00136FF6">
        <w:t xml:space="preserve"> </w:t>
      </w:r>
      <w:r>
        <w:t>Δh1 -[2*(p)^2/2*(A*q</w:t>
      </w:r>
      <w:r w:rsidRPr="00136FF6">
        <w:rPr>
          <w:vertAlign w:val="subscript"/>
        </w:rPr>
        <w:t>0eq</w:t>
      </w:r>
      <w:r>
        <w:rPr>
          <w:vertAlign w:val="subscript"/>
        </w:rPr>
        <w:t xml:space="preserve">  </w:t>
      </w:r>
      <w:r>
        <w:t>)]*</w:t>
      </w:r>
      <w:r w:rsidRPr="00136FF6">
        <w:t xml:space="preserve"> </w:t>
      </w:r>
      <w:r>
        <w:t xml:space="preserve">Δh2  </w:t>
      </w:r>
    </w:p>
    <w:p w14:paraId="17AF8E35" w14:textId="77777777" w:rsidR="00B961B6" w:rsidRDefault="00B961B6" w:rsidP="00B961B6">
      <w:r>
        <w:t xml:space="preserve">apply </w:t>
      </w:r>
      <w:proofErr w:type="spellStart"/>
      <w:r>
        <w:t>laplace</w:t>
      </w:r>
      <w:proofErr w:type="spellEnd"/>
      <w:r>
        <w:t xml:space="preserve"> transform we get</w:t>
      </w:r>
    </w:p>
    <w:p w14:paraId="44EF551B" w14:textId="77777777" w:rsidR="00B961B6" w:rsidRDefault="00B961B6" w:rsidP="00B961B6">
      <w:r>
        <w:t>sΔh1= -[(p)^2/2(A*q</w:t>
      </w:r>
      <w:r w:rsidRPr="00136FF6">
        <w:rPr>
          <w:vertAlign w:val="subscript"/>
        </w:rPr>
        <w:t>0</w:t>
      </w:r>
      <w:proofErr w:type="gramStart"/>
      <w:r w:rsidRPr="00136FF6">
        <w:rPr>
          <w:vertAlign w:val="subscript"/>
        </w:rPr>
        <w:t>eq</w:t>
      </w:r>
      <w:r>
        <w:rPr>
          <w:vertAlign w:val="subscript"/>
        </w:rPr>
        <w:t xml:space="preserve">  </w:t>
      </w:r>
      <w:r>
        <w:t>)</w:t>
      </w:r>
      <w:proofErr w:type="gramEnd"/>
      <w:r>
        <w:t>]*</w:t>
      </w:r>
      <w:r w:rsidRPr="00136FF6">
        <w:t xml:space="preserve"> </w:t>
      </w:r>
      <w:r>
        <w:t>Δh1 + [(p)^2/2(A*q</w:t>
      </w:r>
      <w:r w:rsidRPr="00136FF6">
        <w:rPr>
          <w:vertAlign w:val="subscript"/>
        </w:rPr>
        <w:t>0eq</w:t>
      </w:r>
      <w:r>
        <w:rPr>
          <w:vertAlign w:val="subscript"/>
        </w:rPr>
        <w:t xml:space="preserve">  </w:t>
      </w:r>
      <w:r>
        <w:t>)]*</w:t>
      </w:r>
      <w:r w:rsidRPr="00136FF6">
        <w:t xml:space="preserve"> </w:t>
      </w:r>
      <w:r>
        <w:t>Δh2  + Δq</w:t>
      </w:r>
      <w:r w:rsidRPr="00136FF6">
        <w:rPr>
          <w:vertAlign w:val="subscript"/>
        </w:rPr>
        <w:t>0</w:t>
      </w:r>
      <w:r>
        <w:t>/A</w:t>
      </w:r>
    </w:p>
    <w:p w14:paraId="2CA0BC16" w14:textId="77777777" w:rsidR="00B961B6" w:rsidRDefault="00B961B6" w:rsidP="00B961B6">
      <w:r>
        <w:t>sΔh2= [(p)^2/2(A*q</w:t>
      </w:r>
      <w:r w:rsidRPr="00136FF6">
        <w:rPr>
          <w:vertAlign w:val="subscript"/>
        </w:rPr>
        <w:t>0</w:t>
      </w:r>
      <w:proofErr w:type="gramStart"/>
      <w:r w:rsidRPr="00136FF6">
        <w:rPr>
          <w:vertAlign w:val="subscript"/>
        </w:rPr>
        <w:t>eq</w:t>
      </w:r>
      <w:r>
        <w:rPr>
          <w:vertAlign w:val="subscript"/>
        </w:rPr>
        <w:t xml:space="preserve">  </w:t>
      </w:r>
      <w:r>
        <w:t>)</w:t>
      </w:r>
      <w:proofErr w:type="gramEnd"/>
      <w:r>
        <w:t>]*</w:t>
      </w:r>
      <w:r w:rsidRPr="00136FF6">
        <w:t xml:space="preserve"> </w:t>
      </w:r>
      <w:r>
        <w:t>Δh1 -[2*(p)^2/289(A*q</w:t>
      </w:r>
      <w:r w:rsidRPr="00136FF6">
        <w:rPr>
          <w:vertAlign w:val="subscript"/>
        </w:rPr>
        <w:t>0eq</w:t>
      </w:r>
      <w:r>
        <w:rPr>
          <w:vertAlign w:val="subscript"/>
        </w:rPr>
        <w:t xml:space="preserve">  </w:t>
      </w:r>
      <w:r>
        <w:t>)]*</w:t>
      </w:r>
      <w:r w:rsidRPr="00136FF6">
        <w:t xml:space="preserve"> </w:t>
      </w:r>
      <w:r>
        <w:t xml:space="preserve">Δh2  </w:t>
      </w:r>
    </w:p>
    <w:p w14:paraId="2D5C5237" w14:textId="77777777" w:rsidR="00B961B6" w:rsidRDefault="00B961B6" w:rsidP="00B961B6">
      <w:r>
        <w:t>after solving transfer function is</w:t>
      </w:r>
    </w:p>
    <w:p w14:paraId="49CAC0A0" w14:textId="77777777" w:rsidR="00B961B6" w:rsidRPr="007345BA" w:rsidRDefault="00000000" w:rsidP="00B961B6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Δh2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Δq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vertAlign w:val="subscript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0eq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2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A*q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>0eq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+3*A*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*S 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den>
          </m:f>
        </m:oMath>
      </m:oMathPara>
    </w:p>
    <w:p w14:paraId="024CA042" w14:textId="77777777" w:rsidR="00B961B6" w:rsidRPr="007345BA" w:rsidRDefault="00B961B6" w:rsidP="00B961B6">
      <w:r w:rsidRPr="007345BA">
        <w:rPr>
          <w:rFonts w:eastAsiaTheme="minorEastAsia"/>
        </w:rPr>
        <w:t>State space model</w:t>
      </w:r>
    </w:p>
    <w:p w14:paraId="50ACA731" w14:textId="335B6795" w:rsidR="00B961B6" w:rsidRDefault="00B961B6" w:rsidP="00B961B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                      </w:t>
      </w:r>
      <w:r w:rsidR="00B07B0D">
        <w:rPr>
          <w:rFonts w:eastAsiaTheme="minorEastAsia"/>
          <w:b/>
          <w:bCs/>
        </w:rPr>
        <w:t>dh</w:t>
      </w:r>
      <w:r w:rsidRPr="007345BA">
        <w:rPr>
          <w:rFonts w:eastAsiaTheme="minorEastAsia"/>
          <w:b/>
          <w:bCs/>
        </w:rPr>
        <w:t>/dt=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A*q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0eq  </m:t>
                          </m:r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A*q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0eq  </m:t>
                          </m:r>
                        </m:e>
                      </m:d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A*q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0eq  </m:t>
                          </m:r>
                        </m:e>
                      </m:d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A*q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 xml:space="preserve">0eq  </m:t>
                      </m:r>
                    </m:den>
                  </m:f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</w:rPr>
          <m:t>h+[</m:t>
        </m:r>
      </m:oMath>
      <w:r w:rsidRPr="007345BA">
        <w:rPr>
          <w:rFonts w:eastAsiaTheme="minorEastAsia"/>
          <w:b/>
          <w:bCs/>
        </w:rPr>
        <w:t xml:space="preserve"> 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mPr>
          <m:mr>
            <m:e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den>
              </m:f>
            </m:e>
          </m:mr>
          <m:m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0</m:t>
              </m:r>
            </m:e>
          </m:mr>
        </m:m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  <w:b/>
          <w:bCs/>
        </w:rPr>
        <w:t>]</w:t>
      </w:r>
      <w:r w:rsidR="00B07B0D">
        <w:rPr>
          <w:rFonts w:eastAsiaTheme="minorEastAsia"/>
          <w:b/>
          <w:bCs/>
        </w:rPr>
        <w:t>q0</w:t>
      </w:r>
    </w:p>
    <w:p w14:paraId="0A96EAE2" w14:textId="6476C7A9" w:rsidR="00B961B6" w:rsidRDefault="00B961B6" w:rsidP="00B961B6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                                </w:t>
      </w:r>
      <w:r w:rsidR="00B07B0D">
        <w:rPr>
          <w:rFonts w:eastAsiaTheme="minorEastAsia"/>
          <w:b/>
          <w:bCs/>
        </w:rPr>
        <w:t>h2</w:t>
      </w:r>
      <w:r>
        <w:rPr>
          <w:rFonts w:eastAsiaTheme="minorEastAsia"/>
          <w:b/>
          <w:bCs/>
        </w:rPr>
        <w:t>= [0   1]</w:t>
      </w:r>
      <w:r w:rsidR="00B07B0D">
        <w:rPr>
          <w:rFonts w:eastAsiaTheme="minorEastAsia"/>
          <w:b/>
          <w:bCs/>
        </w:rPr>
        <w:t>h</w:t>
      </w:r>
      <w:r>
        <w:rPr>
          <w:rFonts w:eastAsiaTheme="minorEastAsia"/>
          <w:b/>
          <w:bCs/>
        </w:rPr>
        <w:t xml:space="preserve"> + [0] </w:t>
      </w:r>
      <w:r w:rsidR="00B07B0D">
        <w:rPr>
          <w:rFonts w:eastAsiaTheme="minorEastAsia"/>
          <w:b/>
          <w:bCs/>
        </w:rPr>
        <w:t>q</w:t>
      </w:r>
      <w:r w:rsidR="00B07B0D">
        <w:rPr>
          <w:rFonts w:eastAsiaTheme="minorEastAsia"/>
          <w:b/>
          <w:bCs/>
        </w:rPr>
        <w:softHyphen/>
      </w:r>
      <w:r w:rsidR="00B07B0D">
        <w:rPr>
          <w:rFonts w:eastAsiaTheme="minorEastAsia"/>
          <w:b/>
          <w:bCs/>
        </w:rPr>
        <w:softHyphen/>
        <w:t>0</w:t>
      </w:r>
    </w:p>
    <w:p w14:paraId="47531A67" w14:textId="07F9365F" w:rsidR="0079316B" w:rsidRPr="0079316B" w:rsidRDefault="0079316B" w:rsidP="0079316B">
      <w:pPr>
        <w:rPr>
          <w:b/>
          <w:bCs/>
          <w:u w:val="single"/>
        </w:rPr>
      </w:pPr>
      <w:r>
        <w:rPr>
          <w:b/>
          <w:bCs/>
          <w:u w:val="single"/>
        </w:rPr>
        <w:t>C)</w:t>
      </w:r>
      <w:r w:rsidRPr="0079316B">
        <w:rPr>
          <w:b/>
          <w:bCs/>
          <w:u w:val="single"/>
        </w:rPr>
        <w:t>Mapping to Electrical Components</w:t>
      </w:r>
    </w:p>
    <w:p w14:paraId="5A28C599" w14:textId="77777777" w:rsidR="0079316B" w:rsidRPr="00745E1C" w:rsidRDefault="0079316B" w:rsidP="0079316B">
      <w:pPr>
        <w:numPr>
          <w:ilvl w:val="0"/>
          <w:numId w:val="1"/>
        </w:numPr>
      </w:pPr>
      <w:r w:rsidRPr="00745E1C">
        <w:t xml:space="preserve">For </w:t>
      </w:r>
      <w:r w:rsidRPr="00745E1C">
        <w:rPr>
          <w:b/>
          <w:bCs/>
        </w:rPr>
        <w:t>Tank 1</w:t>
      </w:r>
      <w:r w:rsidRPr="00745E1C">
        <w:t>:</w:t>
      </w:r>
    </w:p>
    <w:p w14:paraId="693152CD" w14:textId="77777777" w:rsidR="0079316B" w:rsidRPr="00745E1C" w:rsidRDefault="0079316B" w:rsidP="0079316B">
      <w:pPr>
        <w:numPr>
          <w:ilvl w:val="1"/>
          <w:numId w:val="1"/>
        </w:numPr>
      </w:pPr>
      <w:r w:rsidRPr="00745E1C">
        <w:t>C1=A (Capacitance equivalent to the cross-sectional area)</w:t>
      </w:r>
    </w:p>
    <w:p w14:paraId="2442629C" w14:textId="77777777" w:rsidR="0079316B" w:rsidRPr="00745E1C" w:rsidRDefault="0079316B" w:rsidP="0079316B">
      <w:pPr>
        <w:numPr>
          <w:ilvl w:val="1"/>
          <w:numId w:val="1"/>
        </w:numPr>
      </w:pPr>
      <w:r w:rsidRPr="00745E1C">
        <w:lastRenderedPageBreak/>
        <w:t>R1=1</w:t>
      </w:r>
      <w:r>
        <w:t>/</w:t>
      </w:r>
      <w:r w:rsidRPr="00745E1C">
        <w:t>ρ1​ (Resistance related to the proportionality constant ρ1​)</w:t>
      </w:r>
    </w:p>
    <w:p w14:paraId="21CDAFE0" w14:textId="77777777" w:rsidR="0079316B" w:rsidRPr="00745E1C" w:rsidRDefault="0079316B" w:rsidP="0079316B">
      <w:pPr>
        <w:numPr>
          <w:ilvl w:val="1"/>
          <w:numId w:val="1"/>
        </w:numPr>
      </w:pPr>
      <w:r w:rsidRPr="00745E1C">
        <w:t xml:space="preserve">Input current </w:t>
      </w:r>
      <w:proofErr w:type="spellStart"/>
      <w:r>
        <w:t>I</w:t>
      </w:r>
      <w:r>
        <w:rPr>
          <w:vertAlign w:val="subscript"/>
        </w:rPr>
        <w:t>in</w:t>
      </w:r>
      <w:proofErr w:type="spellEnd"/>
      <w:r w:rsidRPr="00745E1C">
        <w:t>= q</w:t>
      </w:r>
      <w:r>
        <w:rPr>
          <w:vertAlign w:val="subscript"/>
        </w:rPr>
        <w:t>0</w:t>
      </w:r>
      <w:r w:rsidRPr="00745E1C">
        <w:t>(The current source analogous to the water inflow)</w:t>
      </w:r>
    </w:p>
    <w:p w14:paraId="6AE0D680" w14:textId="77777777" w:rsidR="0079316B" w:rsidRPr="00745E1C" w:rsidRDefault="0079316B" w:rsidP="0079316B">
      <w:pPr>
        <w:numPr>
          <w:ilvl w:val="0"/>
          <w:numId w:val="1"/>
        </w:numPr>
      </w:pPr>
      <w:r w:rsidRPr="00745E1C">
        <w:t xml:space="preserve">For </w:t>
      </w:r>
      <w:r w:rsidRPr="00745E1C">
        <w:rPr>
          <w:b/>
          <w:bCs/>
        </w:rPr>
        <w:t>Tank 2</w:t>
      </w:r>
      <w:r w:rsidRPr="00745E1C">
        <w:t>:</w:t>
      </w:r>
    </w:p>
    <w:p w14:paraId="4E91DA32" w14:textId="77777777" w:rsidR="0079316B" w:rsidRPr="00745E1C" w:rsidRDefault="0079316B" w:rsidP="0079316B">
      <w:pPr>
        <w:numPr>
          <w:ilvl w:val="1"/>
          <w:numId w:val="1"/>
        </w:numPr>
      </w:pPr>
      <w:r w:rsidRPr="00745E1C">
        <w:t>C2 =A</w:t>
      </w:r>
    </w:p>
    <w:p w14:paraId="4C6C8701" w14:textId="77777777" w:rsidR="0079316B" w:rsidRPr="00745E1C" w:rsidRDefault="0079316B" w:rsidP="0079316B">
      <w:pPr>
        <w:numPr>
          <w:ilvl w:val="1"/>
          <w:numId w:val="1"/>
        </w:numPr>
      </w:pPr>
      <w:r w:rsidRPr="00745E1C">
        <w:t>R2=1</w:t>
      </w:r>
      <w:r>
        <w:t>/</w:t>
      </w:r>
      <w:r w:rsidRPr="00745E1C">
        <w:t>ρ2</w:t>
      </w:r>
    </w:p>
    <w:p w14:paraId="7A841F34" w14:textId="77777777" w:rsidR="0079316B" w:rsidRPr="00745E1C" w:rsidRDefault="0079316B" w:rsidP="0079316B">
      <w:pPr>
        <w:rPr>
          <w:u w:val="single"/>
        </w:rPr>
      </w:pPr>
      <w:r w:rsidRPr="00C22582">
        <w:rPr>
          <w:u w:val="single"/>
        </w:rPr>
        <w:t>State space representation</w:t>
      </w:r>
    </w:p>
    <w:p w14:paraId="39AE1908" w14:textId="77777777" w:rsidR="0079316B" w:rsidRDefault="0079316B" w:rsidP="0079316B">
      <w:pPr>
        <w:pStyle w:val="ListParagraph"/>
      </w:pPr>
      <w:r>
        <w:t xml:space="preserve">dV1/ dt=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*C*I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0eq  </m:t>
            </m:r>
          </m:den>
        </m:f>
      </m:oMath>
      <w:r>
        <w:t>*</w:t>
      </w:r>
      <w:r w:rsidRPr="00136FF6">
        <w:t xml:space="preserve"> </w:t>
      </w:r>
      <w:r>
        <w:t xml:space="preserve">ΔV1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*C*I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0eq  </m:t>
            </m:r>
          </m:den>
        </m:f>
      </m:oMath>
      <w:r>
        <w:t>*</w:t>
      </w:r>
      <w:r w:rsidRPr="00136FF6">
        <w:t xml:space="preserve"> </w:t>
      </w:r>
      <w:r>
        <w:t>ΔV</w:t>
      </w:r>
      <w:proofErr w:type="gramStart"/>
      <w:r>
        <w:t>2  +</w:t>
      </w:r>
      <w:proofErr w:type="gramEnd"/>
      <w:r>
        <w:t xml:space="preserve"> ΔI</w:t>
      </w:r>
      <w:r w:rsidRPr="00C22582">
        <w:rPr>
          <w:vertAlign w:val="subscript"/>
        </w:rPr>
        <w:t>0</w:t>
      </w:r>
      <w:r>
        <w:t>/C</w:t>
      </w:r>
    </w:p>
    <w:p w14:paraId="67032D95" w14:textId="77777777" w:rsidR="0079316B" w:rsidRDefault="0079316B" w:rsidP="0079316B">
      <w:pPr>
        <w:pStyle w:val="ListParagraph"/>
      </w:pPr>
      <w:r>
        <w:t xml:space="preserve">dΔV2/ dt=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*C*I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0eq  </m:t>
            </m:r>
          </m:den>
        </m:f>
      </m:oMath>
      <w:r>
        <w:t xml:space="preserve">ΔV1 </w:t>
      </w:r>
      <w:proofErr w:type="gramStart"/>
      <w:r>
        <w:t>-[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*C*I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 xml:space="preserve">0eq  </m:t>
            </m:r>
          </m:den>
        </m:f>
      </m:oMath>
      <w:r>
        <w:t>]*</w:t>
      </w:r>
      <w:r w:rsidRPr="00136FF6">
        <w:t xml:space="preserve"> </w:t>
      </w:r>
      <w:r>
        <w:t xml:space="preserve">ΔV2  </w:t>
      </w:r>
    </w:p>
    <w:p w14:paraId="7FF8999F" w14:textId="77777777" w:rsidR="0079316B" w:rsidRPr="00C22582" w:rsidRDefault="0079316B" w:rsidP="0079316B">
      <w:pPr>
        <w:rPr>
          <w:u w:val="single"/>
        </w:rPr>
      </w:pPr>
      <w:r w:rsidRPr="00C22582">
        <w:rPr>
          <w:u w:val="single"/>
        </w:rPr>
        <w:t>Transfer function</w:t>
      </w:r>
    </w:p>
    <w:p w14:paraId="7F2A698F" w14:textId="77777777" w:rsidR="0079316B" w:rsidRDefault="0079316B" w:rsidP="0079316B">
      <w:pPr>
        <w:rPr>
          <w:rFonts w:eastAsiaTheme="minorEastAsia"/>
          <w:sz w:val="28"/>
          <w:szCs w:val="28"/>
        </w:rPr>
      </w:pPr>
      <w:r w:rsidRPr="00DA4360">
        <w:rPr>
          <w:sz w:val="28"/>
          <w:szCs w:val="28"/>
        </w:rPr>
        <w:t xml:space="preserve">                     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ΔV2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den>
        </m:f>
      </m:oMath>
      <w:r w:rsidRPr="00DA4360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*I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</w:rPr>
              <m:t>0eq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2* 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 xml:space="preserve">2 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CxI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vertAlign w:val="subscript"/>
                          </w:rPr>
                          <m:t>0eq</m:t>
                        </m:r>
                      </m:e>
                    </m:d>
                    <m:ctrlP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xR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perscript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+3*C*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perscript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 I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0eq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+1</m:t>
                </m:r>
              </m:e>
            </m:d>
          </m:den>
        </m:f>
      </m:oMath>
    </w:p>
    <w:p w14:paraId="60FF9063" w14:textId="77777777" w:rsidR="0079316B" w:rsidRPr="007345BA" w:rsidRDefault="0079316B" w:rsidP="00B961B6">
      <w:pPr>
        <w:rPr>
          <w:b/>
          <w:bCs/>
        </w:rPr>
      </w:pPr>
    </w:p>
    <w:p w14:paraId="05C9B319" w14:textId="77777777" w:rsidR="00B961B6" w:rsidRDefault="00B961B6" w:rsidP="00B961B6"/>
    <w:p w14:paraId="010CE202" w14:textId="62953717" w:rsidR="00B961B6" w:rsidRDefault="00B961B6" w:rsidP="00B961B6"/>
    <w:p w14:paraId="5C08A6BC" w14:textId="4022358E" w:rsidR="00B961B6" w:rsidRPr="0079316B" w:rsidRDefault="0079316B">
      <w:pPr>
        <w:rPr>
          <w:b/>
          <w:bCs/>
          <w:sz w:val="24"/>
          <w:szCs w:val="24"/>
        </w:rPr>
      </w:pPr>
      <w:r w:rsidRPr="0079316B">
        <w:rPr>
          <w:b/>
          <w:bCs/>
          <w:sz w:val="24"/>
          <w:szCs w:val="24"/>
        </w:rPr>
        <w:t>ii)</w:t>
      </w:r>
    </w:p>
    <w:p w14:paraId="14597C2E" w14:textId="1071C1BD" w:rsidR="00D17FEB" w:rsidRPr="00D17FEB" w:rsidRDefault="00D17FEB">
      <w:pPr>
        <w:rPr>
          <w:u w:val="single"/>
        </w:rPr>
      </w:pPr>
      <w:r w:rsidRPr="00D17FEB">
        <w:rPr>
          <w:u w:val="single"/>
        </w:rPr>
        <w:t xml:space="preserve">Block diagram for </w:t>
      </w:r>
      <w:proofErr w:type="spellStart"/>
      <w:r w:rsidRPr="00D17FEB">
        <w:rPr>
          <w:u w:val="single"/>
        </w:rPr>
        <w:t>non linear</w:t>
      </w:r>
      <w:proofErr w:type="spellEnd"/>
      <w:r w:rsidRPr="00D17FEB">
        <w:rPr>
          <w:u w:val="single"/>
        </w:rPr>
        <w:t xml:space="preserve"> system</w:t>
      </w:r>
    </w:p>
    <w:p w14:paraId="6F438A93" w14:textId="6D8E8FC7" w:rsidR="00FF39BB" w:rsidRDefault="00FF39BB">
      <w:r w:rsidRPr="00FF39BB">
        <w:rPr>
          <w:noProof/>
        </w:rPr>
        <w:drawing>
          <wp:inline distT="0" distB="0" distL="0" distR="0" wp14:anchorId="6277E33C" wp14:editId="48CBDCC9">
            <wp:extent cx="6371590" cy="25398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4814" cy="2549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7C70" w14:textId="7E6BD203" w:rsidR="00D17FEB" w:rsidRPr="00D17FEB" w:rsidRDefault="00D17FEB">
      <w:pPr>
        <w:rPr>
          <w:u w:val="single"/>
        </w:rPr>
      </w:pPr>
      <w:r w:rsidRPr="00D17FEB">
        <w:rPr>
          <w:u w:val="single"/>
        </w:rPr>
        <w:t>Input parameters</w:t>
      </w:r>
    </w:p>
    <w:p w14:paraId="7B86E76B" w14:textId="0168F11E" w:rsidR="00D17FEB" w:rsidRDefault="00D17FEB">
      <w:r w:rsidRPr="00D17FEB">
        <w:rPr>
          <w:noProof/>
        </w:rPr>
        <w:drawing>
          <wp:inline distT="0" distB="0" distL="0" distR="0" wp14:anchorId="11C1CC8D" wp14:editId="3D0BD7A3">
            <wp:extent cx="2468499" cy="21717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2777" cy="217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5831" w14:textId="3BBB3E2C" w:rsidR="00B961B6" w:rsidRPr="00B961B6" w:rsidRDefault="00D17FEB">
      <w:r w:rsidRPr="00D17FEB">
        <w:rPr>
          <w:b/>
          <w:bCs/>
          <w:u w:val="single"/>
        </w:rPr>
        <w:lastRenderedPageBreak/>
        <w:t>Graph for height of both tank Vs time</w:t>
      </w:r>
      <w:r w:rsidR="00B961B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1774CF" wp14:editId="659EDF86">
                <wp:simplePos x="0" y="0"/>
                <wp:positionH relativeFrom="column">
                  <wp:posOffset>-298450</wp:posOffset>
                </wp:positionH>
                <wp:positionV relativeFrom="paragraph">
                  <wp:posOffset>1180465</wp:posOffset>
                </wp:positionV>
                <wp:extent cx="952500" cy="279400"/>
                <wp:effectExtent l="0" t="635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4CE7B" w14:textId="52DCBDB5" w:rsidR="00B961B6" w:rsidRDefault="00B961B6" w:rsidP="00B961B6">
                            <w:pPr>
                              <w:jc w:val="right"/>
                            </w:pPr>
                            <w:r>
                              <w:t>Height in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774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3.5pt;margin-top:92.95pt;width:75pt;height:22pt;rotation:-90;flip:y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">
                <v:textbox>
                  <w:txbxContent>
                    <w:p w14:paraId="7164CE7B" w14:textId="52DCBDB5" w:rsidR="00B961B6" w:rsidRDefault="00B961B6" w:rsidP="00B961B6">
                      <w:pPr>
                        <w:jc w:val="right"/>
                      </w:pPr>
                      <w:r>
                        <w:t>Height in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61B6">
        <w:t xml:space="preserve"> </w:t>
      </w:r>
      <w:r w:rsidRPr="00FF39BB">
        <w:rPr>
          <w:noProof/>
        </w:rPr>
        <w:drawing>
          <wp:inline distT="0" distB="0" distL="0" distR="0" wp14:anchorId="70F15AF4" wp14:editId="7524B17F">
            <wp:extent cx="4457700" cy="27839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269" cy="279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5970" w14:textId="686BD003" w:rsidR="00D17FEB" w:rsidRDefault="00B961B6">
      <w:r>
        <w:t xml:space="preserve">                                                         Time in seconds</w:t>
      </w:r>
    </w:p>
    <w:p w14:paraId="14EC0D35" w14:textId="79DF788D" w:rsidR="00D17FEB" w:rsidRPr="00D17FEB" w:rsidRDefault="00D17FEB">
      <w:pPr>
        <w:rPr>
          <w:u w:val="single"/>
        </w:rPr>
      </w:pPr>
      <w:r w:rsidRPr="00D17FEB">
        <w:rPr>
          <w:u w:val="single"/>
        </w:rPr>
        <w:t>Input parameters for step input of 25</w:t>
      </w:r>
      <w:r>
        <w:rPr>
          <w:u w:val="single"/>
        </w:rPr>
        <w:t>0</w:t>
      </w:r>
    </w:p>
    <w:p w14:paraId="568F2B20" w14:textId="0D20AC3E" w:rsidR="00FF39BB" w:rsidRDefault="00FF39BB">
      <w:r w:rsidRPr="00FF39BB">
        <w:rPr>
          <w:noProof/>
        </w:rPr>
        <w:drawing>
          <wp:inline distT="0" distB="0" distL="0" distR="0" wp14:anchorId="7D7DED65" wp14:editId="5ED5D431">
            <wp:extent cx="2705100" cy="23966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1691" cy="240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43A8" w14:textId="48C7E5B8" w:rsidR="00B961B6" w:rsidRPr="00B961B6" w:rsidRDefault="00D17FEB">
      <w:pPr>
        <w:rPr>
          <w:b/>
          <w:bCs/>
          <w:u w:val="single"/>
        </w:rPr>
      </w:pPr>
      <w:r w:rsidRPr="00D17FEB">
        <w:rPr>
          <w:b/>
          <w:bCs/>
          <w:u w:val="single"/>
        </w:rPr>
        <w:t>Graph for height of both tank Vs time</w:t>
      </w:r>
      <w:r w:rsidR="00B961B6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7EBFAC" wp14:editId="108C0C05">
                <wp:simplePos x="0" y="0"/>
                <wp:positionH relativeFrom="column">
                  <wp:posOffset>-298450</wp:posOffset>
                </wp:positionH>
                <wp:positionV relativeFrom="paragraph">
                  <wp:posOffset>1180465</wp:posOffset>
                </wp:positionV>
                <wp:extent cx="952500" cy="279400"/>
                <wp:effectExtent l="0" t="6350" r="12700" b="1270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45D7E" w14:textId="77777777" w:rsidR="00B961B6" w:rsidRDefault="00B961B6" w:rsidP="00B961B6">
                            <w:pPr>
                              <w:jc w:val="right"/>
                            </w:pPr>
                            <w:r>
                              <w:t>Height in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EBFAC" id="_x0000_s1027" type="#_x0000_t202" style="position:absolute;margin-left:-23.5pt;margin-top:92.95pt;width:75pt;height:22pt;rotation:-90;flip:y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">
                <v:textbox>
                  <w:txbxContent>
                    <w:p w14:paraId="6C545D7E" w14:textId="77777777" w:rsidR="00B961B6" w:rsidRDefault="00B961B6" w:rsidP="00B961B6">
                      <w:pPr>
                        <w:jc w:val="right"/>
                      </w:pPr>
                      <w:r>
                        <w:t>Height in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FFD286" w14:textId="37C49A03" w:rsidR="00D17FEB" w:rsidRDefault="00FF39BB">
      <w:r w:rsidRPr="00FF39BB">
        <w:rPr>
          <w:noProof/>
        </w:rPr>
        <w:drawing>
          <wp:inline distT="0" distB="0" distL="0" distR="0" wp14:anchorId="093652E5" wp14:editId="672FCBF5">
            <wp:extent cx="4552950" cy="281419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869" cy="281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BDF4" w14:textId="1BBA4023" w:rsidR="00B961B6" w:rsidRDefault="00B961B6">
      <w:r>
        <w:t xml:space="preserve">                                                Time in seconds</w:t>
      </w:r>
    </w:p>
    <w:p w14:paraId="29C7CC3D" w14:textId="072FD6B8" w:rsidR="00D17FEB" w:rsidRPr="00D17FEB" w:rsidRDefault="00D17FEB">
      <w:pPr>
        <w:rPr>
          <w:u w:val="single"/>
        </w:rPr>
      </w:pPr>
      <w:r>
        <w:lastRenderedPageBreak/>
        <w:t xml:space="preserve">  </w:t>
      </w:r>
      <w:r w:rsidRPr="00D17FEB">
        <w:rPr>
          <w:u w:val="single"/>
        </w:rPr>
        <w:t xml:space="preserve">Height of tank </w:t>
      </w:r>
      <w:r>
        <w:t xml:space="preserve">1                                                  </w:t>
      </w:r>
      <w:r w:rsidR="00B961B6">
        <w:t xml:space="preserve">                 </w:t>
      </w:r>
      <w:r>
        <w:t xml:space="preserve">   </w:t>
      </w:r>
      <w:r w:rsidRPr="00D17FEB">
        <w:rPr>
          <w:u w:val="single"/>
        </w:rPr>
        <w:t>height of tank 2</w:t>
      </w:r>
    </w:p>
    <w:p w14:paraId="43CB27F1" w14:textId="75407C08" w:rsidR="00342048" w:rsidRDefault="00FF39BB">
      <w:r w:rsidRPr="00FF39BB">
        <w:rPr>
          <w:noProof/>
        </w:rPr>
        <w:drawing>
          <wp:inline distT="0" distB="0" distL="0" distR="0" wp14:anchorId="306034C7" wp14:editId="2E175075">
            <wp:extent cx="1993900" cy="1611438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575" cy="16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61B6">
        <w:t xml:space="preserve">                   </w:t>
      </w:r>
      <w:r w:rsidRPr="00FF39BB">
        <w:rPr>
          <w:noProof/>
        </w:rPr>
        <w:drawing>
          <wp:inline distT="0" distB="0" distL="0" distR="0" wp14:anchorId="2BB6FAB3" wp14:editId="47C81B41">
            <wp:extent cx="2025650" cy="1644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6335" cy="16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AE9B" w14:textId="77777777" w:rsidR="00D17FEB" w:rsidRDefault="00D17FEB"/>
    <w:p w14:paraId="684F0831" w14:textId="645E6AE7" w:rsidR="00D17FEB" w:rsidRPr="00D17FEB" w:rsidRDefault="00D17FEB">
      <w:pPr>
        <w:rPr>
          <w:u w:val="single"/>
        </w:rPr>
      </w:pPr>
      <w:r w:rsidRPr="00D17FEB">
        <w:rPr>
          <w:u w:val="single"/>
        </w:rPr>
        <w:t>Linearized model for 2 tank system</w:t>
      </w:r>
    </w:p>
    <w:p w14:paraId="0BAD0EE3" w14:textId="63576455" w:rsidR="00D17FEB" w:rsidRDefault="0079316B">
      <w:r>
        <w:t xml:space="preserve">                                              </w:t>
      </w:r>
      <w:r w:rsidR="00BE6BE4" w:rsidRPr="00BE6BE4">
        <w:rPr>
          <w:noProof/>
        </w:rPr>
        <w:drawing>
          <wp:inline distT="0" distB="0" distL="0" distR="0" wp14:anchorId="2AB0F163" wp14:editId="6A1ED6C1">
            <wp:extent cx="4557737" cy="30672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7972" cy="30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1725" w14:textId="719E41F5" w:rsidR="0079316B" w:rsidRDefault="0079316B" w:rsidP="00BE6BE4">
      <w:pPr>
        <w:tabs>
          <w:tab w:val="left" w:pos="3946"/>
        </w:tabs>
        <w:rPr>
          <w:u w:val="single"/>
        </w:rPr>
      </w:pPr>
      <w:r w:rsidRPr="00D17FEB">
        <w:rPr>
          <w:u w:val="single"/>
        </w:rPr>
        <w:t>Input parameters for step input of 25</w:t>
      </w:r>
      <w:r w:rsidR="00BE6BE4">
        <w:rPr>
          <w:u w:val="single"/>
        </w:rPr>
        <w:tab/>
      </w:r>
    </w:p>
    <w:p w14:paraId="5F5554A7" w14:textId="77777777" w:rsidR="00BE6BE4" w:rsidRPr="00D17FEB" w:rsidRDefault="00BE6BE4" w:rsidP="00BE6BE4">
      <w:pPr>
        <w:tabs>
          <w:tab w:val="left" w:pos="3946"/>
        </w:tabs>
        <w:rPr>
          <w:u w:val="single"/>
        </w:rPr>
      </w:pPr>
    </w:p>
    <w:p w14:paraId="69C29618" w14:textId="651B5067" w:rsidR="0079316B" w:rsidRDefault="0079316B" w:rsidP="0079316B">
      <w:r>
        <w:t xml:space="preserve">                                                    </w:t>
      </w:r>
      <w:r w:rsidRPr="00FF39BB">
        <w:rPr>
          <w:noProof/>
        </w:rPr>
        <w:drawing>
          <wp:inline distT="0" distB="0" distL="0" distR="0" wp14:anchorId="690504A3" wp14:editId="008FCCF7">
            <wp:extent cx="2705100" cy="239662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1691" cy="240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B9D6" w14:textId="77777777" w:rsidR="0079316B" w:rsidRDefault="0079316B"/>
    <w:p w14:paraId="291D94D7" w14:textId="0BA6FDFE" w:rsidR="0079316B" w:rsidRPr="00B961B6" w:rsidRDefault="00D17FEB">
      <w:pPr>
        <w:rPr>
          <w:u w:val="single"/>
        </w:rPr>
      </w:pPr>
      <w:bookmarkStart w:id="0" w:name="_Hlk176770491"/>
      <w:r w:rsidRPr="00B961B6">
        <w:rPr>
          <w:u w:val="single"/>
        </w:rPr>
        <w:lastRenderedPageBreak/>
        <w:t>Graph of height of tank 2 Vs time</w:t>
      </w:r>
      <w:r w:rsidR="0079316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438DE3" wp14:editId="1EA707B9">
                <wp:simplePos x="0" y="0"/>
                <wp:positionH relativeFrom="column">
                  <wp:posOffset>-298450</wp:posOffset>
                </wp:positionH>
                <wp:positionV relativeFrom="paragraph">
                  <wp:posOffset>1180465</wp:posOffset>
                </wp:positionV>
                <wp:extent cx="952500" cy="279400"/>
                <wp:effectExtent l="0" t="6350" r="12700" b="1270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9525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3BCC4" w14:textId="77777777" w:rsidR="0079316B" w:rsidRDefault="0079316B" w:rsidP="0079316B">
                            <w:pPr>
                              <w:jc w:val="right"/>
                            </w:pPr>
                            <w:r>
                              <w:t>Height in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38DE3" id="_x0000_s1028" type="#_x0000_t202" style="position:absolute;margin-left:-23.5pt;margin-top:92.95pt;width:75pt;height:22pt;rotation:-90;flip:y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">
                <v:textbox>
                  <w:txbxContent>
                    <w:p w14:paraId="6EE3BCC4" w14:textId="77777777" w:rsidR="0079316B" w:rsidRDefault="0079316B" w:rsidP="0079316B">
                      <w:pPr>
                        <w:jc w:val="right"/>
                      </w:pPr>
                      <w:r>
                        <w:t>Height in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FD9A91" w14:textId="36140096" w:rsidR="0079316B" w:rsidRDefault="00BE6BE4">
      <w:r w:rsidRPr="00BE6BE4">
        <w:rPr>
          <w:noProof/>
        </w:rPr>
        <w:drawing>
          <wp:inline distT="0" distB="0" distL="0" distR="0" wp14:anchorId="38675BC0" wp14:editId="050C6E00">
            <wp:extent cx="4878729" cy="2373171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108" cy="2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157E" w14:textId="4026A313" w:rsidR="0079316B" w:rsidRDefault="0079316B">
      <w:r>
        <w:t xml:space="preserve">                                                                             Time in seconds</w:t>
      </w:r>
    </w:p>
    <w:bookmarkEnd w:id="0"/>
    <w:p w14:paraId="254AE266" w14:textId="30FE893A" w:rsidR="0079316B" w:rsidRPr="0079316B" w:rsidRDefault="0079316B">
      <w:pPr>
        <w:rPr>
          <w:b/>
          <w:bCs/>
          <w:u w:val="single"/>
        </w:rPr>
      </w:pPr>
      <w:r w:rsidRPr="0079316B">
        <w:rPr>
          <w:b/>
          <w:bCs/>
          <w:u w:val="single"/>
        </w:rPr>
        <w:t>Transfer function</w:t>
      </w:r>
    </w:p>
    <w:p w14:paraId="6FE0E453" w14:textId="70FBF8F0" w:rsidR="0079316B" w:rsidRDefault="0079316B">
      <w:r w:rsidRPr="0079316B">
        <w:rPr>
          <w:noProof/>
        </w:rPr>
        <w:drawing>
          <wp:inline distT="0" distB="0" distL="0" distR="0" wp14:anchorId="02395CA5" wp14:editId="6DA3CE1A">
            <wp:extent cx="5943905" cy="201940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905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08CD" w14:textId="32D3BBAB" w:rsidR="0079316B" w:rsidRPr="00AF510D" w:rsidRDefault="0079316B">
      <w:pPr>
        <w:rPr>
          <w:u w:val="single"/>
        </w:rPr>
      </w:pPr>
      <w:r w:rsidRPr="00AF510D">
        <w:rPr>
          <w:u w:val="single"/>
        </w:rPr>
        <w:t>Transfer function of linear model</w:t>
      </w:r>
    </w:p>
    <w:p w14:paraId="3CC5A31B" w14:textId="23E13887" w:rsidR="0079316B" w:rsidRDefault="0079316B">
      <w:r>
        <w:t xml:space="preserve">                      </w:t>
      </w:r>
      <w:r w:rsidRPr="0079316B">
        <w:rPr>
          <w:noProof/>
        </w:rPr>
        <w:drawing>
          <wp:inline distT="0" distB="0" distL="0" distR="0" wp14:anchorId="4009C5FB" wp14:editId="7F2B1DC3">
            <wp:extent cx="3381153" cy="1133623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2306" cy="113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71DF">
        <w:t xml:space="preserve"> </w:t>
      </w:r>
    </w:p>
    <w:p w14:paraId="7C181712" w14:textId="77777777" w:rsidR="00EA11F2" w:rsidRDefault="00EA11F2">
      <w:pPr>
        <w:rPr>
          <w:b/>
          <w:bCs/>
          <w:u w:val="single"/>
        </w:rPr>
      </w:pPr>
    </w:p>
    <w:p w14:paraId="12425043" w14:textId="38CF19A8" w:rsidR="00EA11F2" w:rsidRDefault="00EA11F2">
      <w:pPr>
        <w:rPr>
          <w:b/>
          <w:bCs/>
          <w:u w:val="single"/>
        </w:rPr>
      </w:pPr>
      <w:r>
        <w:rPr>
          <w:b/>
          <w:bCs/>
          <w:u w:val="single"/>
        </w:rPr>
        <w:t>C</w:t>
      </w:r>
      <w:r w:rsidRPr="00EA11F2">
        <w:rPr>
          <w:b/>
          <w:bCs/>
          <w:u w:val="single"/>
        </w:rPr>
        <w:t>onclusion</w:t>
      </w:r>
      <w:r>
        <w:rPr>
          <w:b/>
          <w:bCs/>
          <w:u w:val="single"/>
        </w:rPr>
        <w:t>:</w:t>
      </w:r>
    </w:p>
    <w:p w14:paraId="1D12D95C" w14:textId="340EDA07" w:rsidR="00EA11F2" w:rsidRPr="007F121C" w:rsidRDefault="00EA11F2">
      <w:r w:rsidRPr="007F121C">
        <w:t xml:space="preserve">Nonlinear system was modelled and graph of height of </w:t>
      </w:r>
      <w:proofErr w:type="gramStart"/>
      <w:r w:rsidRPr="007F121C">
        <w:t>both</w:t>
      </w:r>
      <w:proofErr w:type="gramEnd"/>
      <w:r w:rsidRPr="007F121C">
        <w:t xml:space="preserve"> tank was observed. We found out the equilibrium point of the system and linearized it about operating point. And observed </w:t>
      </w:r>
      <w:proofErr w:type="gramStart"/>
      <w:r w:rsidRPr="007F121C">
        <w:t>the  graph</w:t>
      </w:r>
      <w:proofErr w:type="gramEnd"/>
      <w:r w:rsidRPr="007F121C">
        <w:t xml:space="preserve"> of height of tank two of linear system.</w:t>
      </w:r>
    </w:p>
    <w:sectPr w:rsidR="00EA11F2" w:rsidRPr="007F121C" w:rsidSect="00D17F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reekS_IV50">
    <w:altName w:val="Calibri"/>
    <w:charset w:val="00"/>
    <w:family w:val="auto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75996"/>
    <w:multiLevelType w:val="multilevel"/>
    <w:tmpl w:val="0142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(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532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BB"/>
    <w:rsid w:val="002471DF"/>
    <w:rsid w:val="00342048"/>
    <w:rsid w:val="00777E51"/>
    <w:rsid w:val="0079316B"/>
    <w:rsid w:val="007F121C"/>
    <w:rsid w:val="00AF510D"/>
    <w:rsid w:val="00B07B0D"/>
    <w:rsid w:val="00B961B6"/>
    <w:rsid w:val="00BE6BE4"/>
    <w:rsid w:val="00CA2BB9"/>
    <w:rsid w:val="00D17FEB"/>
    <w:rsid w:val="00EA11F2"/>
    <w:rsid w:val="00FF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CDE1"/>
  <w15:chartTrackingRefBased/>
  <w15:docId w15:val="{CEC84272-77B2-4756-A4A9-812804B0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1B6"/>
    <w:rPr>
      <w:color w:val="808080"/>
    </w:rPr>
  </w:style>
  <w:style w:type="paragraph" w:styleId="ListParagraph">
    <w:name w:val="List Paragraph"/>
    <w:basedOn w:val="Normal"/>
    <w:uiPriority w:val="34"/>
    <w:qFormat/>
    <w:rsid w:val="0079316B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</dc:creator>
  <cp:keywords/>
  <dc:description/>
  <cp:lastModifiedBy>LABA</cp:lastModifiedBy>
  <cp:revision>5</cp:revision>
  <cp:lastPrinted>2024-09-08T18:11:00Z</cp:lastPrinted>
  <dcterms:created xsi:type="dcterms:W3CDTF">2024-09-08T09:53:00Z</dcterms:created>
  <dcterms:modified xsi:type="dcterms:W3CDTF">2024-09-09T05:55:00Z</dcterms:modified>
</cp:coreProperties>
</file>