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40" w:before="80" w:line="240" w:lineRule="auto"/>
        <w:rPr>
          <w:b w:val="1"/>
          <w:bCs w:val="1"/>
        </w:rPr>
      </w:pPr>
      <w:r w:rsidDel="00000000" w:rsidR="00000000" w:rsidRPr="00000000">
        <w:rPr>
          <w:b w:val="1"/>
          <w:bCs w:val="1"/>
          <w:rtl w:val="0"/>
        </w:rPr>
        <w:t xml:space="preserve">Gurami Keretchashvili </w:t>
      </w:r>
    </w:p>
    <w:p w:rsidR="00000000" w:rsidDel="00000000" w:rsidP="00000000" w:rsidRDefault="00000000" w:rsidRPr="00000000" w14:paraId="00000002">
      <w:pPr>
        <w:spacing w:after="40" w:before="80" w:line="240" w:lineRule="auto"/>
        <w:rPr>
          <w:b w:val="1"/>
          <w:bCs w:val="1"/>
        </w:rPr>
      </w:pPr>
      <w:r w:rsidDel="00000000" w:rsidR="00000000" w:rsidRPr="00000000">
        <w:rPr>
          <w:rtl w:val="0"/>
        </w:rPr>
      </w:r>
    </w:p>
    <w:p w:rsidR="00000000" w:rsidDel="00000000" w:rsidP="00000000" w:rsidRDefault="00000000" w:rsidRPr="00000000" w14:paraId="00000003">
      <w:pPr>
        <w:spacing w:after="40" w:before="80" w:line="240" w:lineRule="auto"/>
        <w:rPr>
          <w:sz w:val="20"/>
          <w:szCs w:val="20"/>
        </w:rPr>
      </w:pPr>
      <w:r w:rsidDel="00000000" w:rsidR="00000000" w:rsidRPr="00000000">
        <w:rPr>
          <w:b w:val="1"/>
          <w:bCs w:val="1"/>
          <w:rtl w:val="0"/>
        </w:rPr>
        <w:t xml:space="preserve">AI in Management</w:t>
      </w:r>
      <w:r w:rsidDel="00000000" w:rsidR="00000000" w:rsidRPr="00000000">
        <w:rPr>
          <w:rtl w:val="0"/>
        </w:rPr>
      </w:r>
    </w:p>
    <w:p w:rsidR="00000000" w:rsidDel="00000000" w:rsidP="00000000" w:rsidRDefault="00000000" w:rsidRPr="00000000" w14:paraId="00000004">
      <w:pPr>
        <w:spacing w:after="240" w:before="240" w:line="240" w:lineRule="auto"/>
        <w:jc w:val="both"/>
        <w:rPr>
          <w:b w:val="1"/>
          <w:bCs w:val="1"/>
          <w:color w:val="333333"/>
          <w:sz w:val="20"/>
          <w:szCs w:val="20"/>
        </w:rPr>
      </w:pPr>
      <w:r w:rsidDel="00000000" w:rsidR="00000000" w:rsidRPr="00000000">
        <w:rPr>
          <w:rtl w:val="0"/>
        </w:rPr>
        <w:t xml:space="preserve">A hands-on online workshop that helps managers move beyond basic chatbot prompting and directly tackle common management challenges such as information overload, meeting fatigue, writing bottlenecks, and slow decision-making. Participants learn how to use the right AI tools for each task and apply practical techniques that streamline daily work. By the end of the session, every participant leaves with ready-to-use AI workflows they can immediately apply in their role.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By the end of this workshop, participants will be able to:</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Use the right AI tool for each management job: writing, meetings, research, data, and recurring workflows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Turn meetings into action items, rough notes into polished documents, and raw data into executive summaries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Build reusable AI workflows using Claude Projects, Artifacts, Skills &amp; Connectors, ChatGPT Custom GPTs, and Gemini Gems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Apply safe AI practices: verify outputs, protect confidential data, and maintain human judgment on all decisions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AI Tools Covered</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ChatGPT, Claude, Gemini, NotebookLM, Copilot 365</w:t>
      </w: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t xml:space="preserve">By the end, participants will know not just how to prompt AI,  but how to use the right AI product for the right management job.</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sz w:val="26"/>
          <w:szCs w:val="26"/>
        </w:rPr>
      </w:pPr>
      <w:r w:rsidDel="00000000" w:rsidR="00000000" w:rsidRPr="00000000">
        <w:rPr>
          <w:b w:val="1"/>
          <w:bCs w:val="1"/>
          <w:rtl w:val="0"/>
        </w:rPr>
        <w:t xml:space="preserve">DAVID ANGELO TSCHMUCK</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line="240" w:lineRule="auto"/>
        <w:rPr>
          <w:b w:val="1"/>
          <w:bCs w:val="1"/>
        </w:rPr>
      </w:pPr>
      <w:r w:rsidDel="00000000" w:rsidR="00000000" w:rsidRPr="00000000">
        <w:rPr>
          <w:b w:val="1"/>
          <w:bCs w:val="1"/>
          <w:rtl w:val="0"/>
        </w:rPr>
        <w:t xml:space="preserve">Beyond the AI Hype – The Method of "Pessimistic Correction"</w:t>
      </w:r>
    </w:p>
    <w:p w:rsidR="00000000" w:rsidDel="00000000" w:rsidP="00000000" w:rsidRDefault="00000000" w:rsidRPr="00000000" w14:paraId="00000014">
      <w:pPr>
        <w:spacing w:line="240" w:lineRule="auto"/>
        <w:rPr>
          <w:b w:val="1"/>
          <w:bCs w:val="1"/>
        </w:rPr>
      </w:pPr>
      <w:r w:rsidDel="00000000" w:rsidR="00000000" w:rsidRPr="00000000">
        <w:rPr>
          <w:rtl w:val="0"/>
        </w:rPr>
      </w:r>
    </w:p>
    <w:p w:rsidR="00000000" w:rsidDel="00000000" w:rsidP="00000000" w:rsidRDefault="00000000" w:rsidRPr="00000000" w14:paraId="00000015">
      <w:pPr>
        <w:spacing w:line="240" w:lineRule="auto"/>
        <w:rPr>
          <w:b w:val="1"/>
          <w:bCs w:val="1"/>
        </w:rPr>
      </w:pPr>
      <w:r w:rsidDel="00000000" w:rsidR="00000000" w:rsidRPr="00000000">
        <w:rPr>
          <w:b w:val="1"/>
          <w:bCs w:val="1"/>
          <w:rtl w:val="0"/>
        </w:rPr>
        <w:t xml:space="preserve">Strategic Necessity in Technological Euphoria</w:t>
      </w:r>
    </w:p>
    <w:p w:rsidR="00000000" w:rsidDel="00000000" w:rsidP="00000000" w:rsidRDefault="00000000" w:rsidRPr="00000000" w14:paraId="00000016">
      <w:pPr>
        <w:spacing w:line="240" w:lineRule="auto"/>
        <w:rPr/>
      </w:pPr>
      <w:r w:rsidDel="00000000" w:rsidR="00000000" w:rsidRPr="00000000">
        <w:rPr>
          <w:rtl w:val="0"/>
        </w:rPr>
        <w:br w:type="textWrapping"/>
        <w:t xml:space="preserve">In a phase of unchecked technological euphoria, Stocker's method of "pessimistic correction" proves to be a strategic necessity. His contribution forms the moral backbone of the book by marking the system's limits where tech companies' marketing suggests omniscience. Stocker condenses complex philosophical risks into concise sentences that act as intellectual stumbling blocks. In the workshop, these sentences become tools to deconstruct supposedly objective AI results. Discussed are the limits of machine thinking, the illusion of control, social exclusion, the dangers of superintelligence, and the dampening of creative potential. These theoretical "warnings" are not endpoints but methodical interventions that mark the transition from naive tool use to reflective control competence.​</w:t>
      </w:r>
    </w:p>
    <w:p w:rsidR="00000000" w:rsidDel="00000000" w:rsidP="00000000" w:rsidRDefault="00000000" w:rsidRPr="00000000" w14:paraId="00000017">
      <w:pPr>
        <w:spacing w:line="240" w:lineRule="auto"/>
        <w:rPr>
          <w:b w:val="1"/>
          <w:bCs w:val="1"/>
        </w:rPr>
      </w:pPr>
      <w:r w:rsidDel="00000000" w:rsidR="00000000" w:rsidRPr="00000000">
        <w:rPr>
          <w:rtl w:val="0"/>
        </w:rPr>
      </w:r>
    </w:p>
    <w:p w:rsidR="00000000" w:rsidDel="00000000" w:rsidP="00000000" w:rsidRDefault="00000000" w:rsidRPr="00000000" w14:paraId="00000018">
      <w:pPr>
        <w:spacing w:line="240" w:lineRule="auto"/>
        <w:rPr>
          <w:b w:val="1"/>
          <w:bCs w:val="1"/>
        </w:rPr>
      </w:pPr>
      <w:r w:rsidDel="00000000" w:rsidR="00000000" w:rsidRPr="00000000">
        <w:rPr>
          <w:b w:val="1"/>
          <w:bCs w:val="1"/>
          <w:rtl w:val="0"/>
        </w:rPr>
        <w:t xml:space="preserve">Unmasking Manipulative Tactics</w:t>
      </w:r>
    </w:p>
    <w:p w:rsidR="00000000" w:rsidDel="00000000" w:rsidP="00000000" w:rsidRDefault="00000000" w:rsidRPr="00000000" w14:paraId="00000019">
      <w:pPr>
        <w:spacing w:line="240" w:lineRule="auto"/>
        <w:rPr/>
      </w:pPr>
      <w:r w:rsidDel="00000000" w:rsidR="00000000" w:rsidRPr="00000000">
        <w:rPr>
          <w:rtl w:val="0"/>
        </w:rPr>
        <w:br w:type="textWrapping"/>
        <w:t xml:space="preserve">Stocker's pessimism is thus not a "brake on progress," but a competence that protects strategic users from succumbing to the "illusion of predictability": Statistical predictive ability must not be confused with capturing reality. A central motif of his critique is the exposure of manipulative tactics. AI platforms are designed to simulate a "pseudo-friendship"—for example, through flattering psychological profiles—to increase user binding to the system. Sovereignty begins where this emotional manipulation is recognized and named as a customer retention instrument.​</w:t>
      </w:r>
    </w:p>
    <w:p w:rsidR="00000000" w:rsidDel="00000000" w:rsidP="00000000" w:rsidRDefault="00000000" w:rsidRPr="00000000" w14:paraId="0000001A">
      <w:pPr>
        <w:spacing w:line="240" w:lineRule="auto"/>
        <w:rPr>
          <w:b w:val="1"/>
          <w:bCs w:val="1"/>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b w:val="1"/>
          <w:bCs w:val="1"/>
          <w:rtl w:val="0"/>
        </w:rPr>
        <w:t xml:space="preserve">Workshop Goals: From Consumer to Director</w:t>
      </w:r>
      <w:r w:rsidDel="00000000" w:rsidR="00000000" w:rsidRPr="00000000">
        <w:rPr>
          <w:rtl w:val="0"/>
        </w:rPr>
        <w:br w:type="textWrapping"/>
        <w:t xml:space="preserve">The workshop aims to anchor three core messages so that participants do not naively consume AI but steer it sovereignly:</w:t>
      </w:r>
    </w:p>
    <w:p w:rsidR="00000000" w:rsidDel="00000000" w:rsidP="00000000" w:rsidRDefault="00000000" w:rsidRPr="00000000" w14:paraId="0000001C">
      <w:pPr>
        <w:numPr>
          <w:ilvl w:val="0"/>
          <w:numId w:val="2"/>
        </w:numPr>
        <w:spacing w:line="240" w:lineRule="auto"/>
        <w:ind w:left="720" w:hanging="360"/>
        <w:rPr>
          <w:rFonts w:ascii="Helvetica Neue" w:cs="Helvetica Neue" w:eastAsia="Helvetica Neue" w:hAnsi="Helvetica Neue"/>
        </w:rPr>
      </w:pPr>
      <w:r w:rsidDel="00000000" w:rsidR="00000000" w:rsidRPr="00000000">
        <w:rPr>
          <w:b w:val="1"/>
          <w:bCs w:val="1"/>
          <w:rtl w:val="0"/>
        </w:rPr>
        <w:t xml:space="preserve">From User to Filter Strategist</w:t>
      </w:r>
      <w:r w:rsidDel="00000000" w:rsidR="00000000" w:rsidRPr="00000000">
        <w:rPr>
          <w:rtl w:val="0"/>
        </w:rPr>
        <w:t xml:space="preserve">: Since AI models tend to "hallucinate," trust is not a strategic asset. Sovereignty means taking on the role of an incorruptible fact-checker and editor.</w:t>
      </w:r>
    </w:p>
    <w:p w:rsidR="00000000" w:rsidDel="00000000" w:rsidP="00000000" w:rsidRDefault="00000000" w:rsidRPr="00000000" w14:paraId="0000001D">
      <w:pPr>
        <w:numPr>
          <w:ilvl w:val="0"/>
          <w:numId w:val="2"/>
        </w:numPr>
        <w:spacing w:line="240" w:lineRule="auto"/>
        <w:ind w:left="720" w:hanging="360"/>
        <w:rPr>
          <w:rFonts w:ascii="Helvetica Neue" w:cs="Helvetica Neue" w:eastAsia="Helvetica Neue" w:hAnsi="Helvetica Neue"/>
        </w:rPr>
      </w:pPr>
      <w:r w:rsidDel="00000000" w:rsidR="00000000" w:rsidRPr="00000000">
        <w:rPr>
          <w:b w:val="1"/>
          <w:bCs w:val="1"/>
          <w:rtl w:val="0"/>
        </w:rPr>
        <w:t xml:space="preserve">Develop Contextual Resilience</w:t>
      </w:r>
      <w:r w:rsidDel="00000000" w:rsidR="00000000" w:rsidRPr="00000000">
        <w:rPr>
          <w:rtl w:val="0"/>
        </w:rPr>
        <w:t xml:space="preserve">: Machines fail at cultural nuances, ambiguities, and irony. Strategists must consistently embed AI results in specific socio-ethical contexts.</w:t>
      </w:r>
    </w:p>
    <w:p w:rsidR="00000000" w:rsidDel="00000000" w:rsidP="00000000" w:rsidRDefault="00000000" w:rsidRPr="00000000" w14:paraId="0000001E">
      <w:pPr>
        <w:numPr>
          <w:ilvl w:val="0"/>
          <w:numId w:val="2"/>
        </w:numPr>
        <w:spacing w:line="240" w:lineRule="auto"/>
        <w:ind w:left="720" w:hanging="360"/>
        <w:rPr>
          <w:rFonts w:ascii="Helvetica Neue" w:cs="Helvetica Neue" w:eastAsia="Helvetica Neue" w:hAnsi="Helvetica Neue"/>
        </w:rPr>
      </w:pPr>
      <w:r w:rsidDel="00000000" w:rsidR="00000000" w:rsidRPr="00000000">
        <w:rPr>
          <w:b w:val="1"/>
          <w:bCs w:val="1"/>
          <w:rtl w:val="0"/>
        </w:rPr>
        <w:t xml:space="preserve">Preserve Creative Autonomy</w:t>
      </w:r>
      <w:r w:rsidDel="00000000" w:rsidR="00000000" w:rsidRPr="00000000">
        <w:rPr>
          <w:rtl w:val="0"/>
        </w:rPr>
        <w:t xml:space="preserve">: AI is an efficient assistant but must never become the source of strategic vision. Delegating core competencies to AI inevitably leads to intellectual dependency.</w:t>
      </w:r>
    </w:p>
    <w:p w:rsidR="00000000" w:rsidDel="00000000" w:rsidP="00000000" w:rsidRDefault="00000000" w:rsidRPr="00000000" w14:paraId="0000001F">
      <w:pPr>
        <w:spacing w:line="240" w:lineRule="auto"/>
        <w:ind w:left="360" w:firstLine="0"/>
        <w:rPr/>
      </w:pPr>
      <w:r w:rsidDel="00000000" w:rsidR="00000000" w:rsidRPr="00000000">
        <w:rPr>
          <w:rtl w:val="0"/>
        </w:rPr>
      </w:r>
    </w:p>
    <w:p w:rsidR="00000000" w:rsidDel="00000000" w:rsidP="00000000" w:rsidRDefault="00000000" w:rsidRPr="00000000" w14:paraId="00000020">
      <w:pPr>
        <w:spacing w:line="240" w:lineRule="auto"/>
        <w:ind w:left="0" w:firstLine="0"/>
        <w:rPr/>
      </w:pPr>
      <w:r w:rsidDel="00000000" w:rsidR="00000000" w:rsidRPr="00000000">
        <w:rPr>
          <w:rtl w:val="0"/>
        </w:rPr>
        <w:t xml:space="preserve">Through this critical reflection, participants transform from passive consumers into active directors of their own practice, who know the technology's limits—and can therefore safely and responsibly harness its potential.​</w:t>
      </w:r>
    </w:p>
    <w:p w:rsidR="00000000" w:rsidDel="00000000" w:rsidP="00000000" w:rsidRDefault="00000000" w:rsidRPr="00000000" w14:paraId="00000021">
      <w:pPr>
        <w:spacing w:line="240" w:lineRule="auto"/>
        <w:ind w:left="360" w:firstLine="0"/>
        <w:rPr/>
      </w:pPr>
      <w:r w:rsidDel="00000000" w:rsidR="00000000" w:rsidRPr="00000000">
        <w:rPr>
          <w:rtl w:val="0"/>
        </w:rPr>
      </w:r>
    </w:p>
    <w:p w:rsidR="00000000" w:rsidDel="00000000" w:rsidP="00000000" w:rsidRDefault="00000000" w:rsidRPr="00000000" w14:paraId="00000022">
      <w:pPr>
        <w:spacing w:line="240" w:lineRule="auto"/>
        <w:ind w:left="360" w:firstLine="0"/>
        <w:rPr/>
      </w:pPr>
      <w:r w:rsidDel="00000000" w:rsidR="00000000" w:rsidRPr="00000000">
        <w:rPr>
          <w:rtl w:val="0"/>
        </w:rPr>
      </w:r>
    </w:p>
    <w:p w:rsidR="00000000" w:rsidDel="00000000" w:rsidP="00000000" w:rsidRDefault="00000000" w:rsidRPr="00000000" w14:paraId="00000023">
      <w:pPr>
        <w:spacing w:lin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24">
      <w:pPr>
        <w:spacing w:lin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25">
      <w:pPr>
        <w:spacing w:line="240" w:lineRule="auto"/>
        <w:ind w:left="0" w:firstLine="0"/>
        <w:rPr>
          <w:b w:val="1"/>
          <w:bCs w:val="1"/>
          <w:sz w:val="26"/>
          <w:szCs w:val="26"/>
        </w:rPr>
      </w:pPr>
      <w:r w:rsidDel="00000000" w:rsidR="00000000" w:rsidRPr="00000000">
        <w:rPr>
          <w:b w:val="1"/>
          <w:bCs w:val="1"/>
          <w:sz w:val="26"/>
          <w:szCs w:val="26"/>
          <w:rtl w:val="0"/>
        </w:rPr>
        <w:t xml:space="preserve">Nick Astamidze</w:t>
      </w:r>
    </w:p>
    <w:p w:rsidR="00000000" w:rsidDel="00000000" w:rsidP="00000000" w:rsidRDefault="00000000" w:rsidRPr="00000000" w14:paraId="00000026">
      <w:pPr>
        <w:spacing w:after="240" w:before="240" w:line="259" w:lineRule="auto"/>
        <w:rPr>
          <w:b w:val="1"/>
          <w:bCs w:val="1"/>
        </w:rPr>
      </w:pPr>
      <w:r w:rsidDel="00000000" w:rsidR="00000000" w:rsidRPr="00000000">
        <w:rPr>
          <w:b w:val="1"/>
          <w:bCs w:val="1"/>
          <w:rtl w:val="0"/>
        </w:rPr>
        <w:t xml:space="preserve">AI-Assisted Game Development with Unity</w:t>
      </w:r>
    </w:p>
    <w:p w:rsidR="00000000" w:rsidDel="00000000" w:rsidP="00000000" w:rsidRDefault="00000000" w:rsidRPr="00000000" w14:paraId="00000027">
      <w:pPr>
        <w:spacing w:after="240" w:before="240" w:line="259" w:lineRule="auto"/>
        <w:rPr/>
      </w:pPr>
      <w:r w:rsidDel="00000000" w:rsidR="00000000" w:rsidRPr="00000000">
        <w:rPr>
          <w:rtl w:val="0"/>
        </w:rPr>
        <w:t xml:space="preserve">This program empowers aspiring and professional game developers to leverage artificial intelligence in their Unity workflows. Participants will explore how AI can assist in coding gameplay mechanics, generating creative assets, and accelerating the prototyping process. Through practical examples and guided exercises, they will gain skills to integrate AI as a creative and productivity partner in their game projects.</w:t>
      </w:r>
    </w:p>
    <w:p w:rsidR="00000000" w:rsidDel="00000000" w:rsidP="00000000" w:rsidRDefault="00000000" w:rsidRPr="00000000" w14:paraId="00000028">
      <w:pPr>
        <w:spacing w:after="240" w:before="240" w:line="259" w:lineRule="auto"/>
        <w:rPr>
          <w:b w:val="1"/>
          <w:bCs w:val="1"/>
        </w:rPr>
      </w:pPr>
      <w:r w:rsidDel="00000000" w:rsidR="00000000" w:rsidRPr="00000000">
        <w:rPr>
          <w:b w:val="1"/>
          <w:bCs w:val="1"/>
          <w:rtl w:val="0"/>
        </w:rPr>
        <w:t xml:space="preserve">Workshop Goals:</w:t>
      </w:r>
    </w:p>
    <w:p w:rsidR="00000000" w:rsidDel="00000000" w:rsidP="00000000" w:rsidRDefault="00000000" w:rsidRPr="00000000" w14:paraId="00000029">
      <w:pPr>
        <w:numPr>
          <w:ilvl w:val="0"/>
          <w:numId w:val="4"/>
        </w:numPr>
        <w:spacing w:after="0" w:afterAutospacing="0" w:before="240" w:line="259" w:lineRule="auto"/>
        <w:ind w:left="720" w:hanging="360"/>
        <w:rPr/>
      </w:pPr>
      <w:r w:rsidDel="00000000" w:rsidR="00000000" w:rsidRPr="00000000">
        <w:rPr>
          <w:rtl w:val="0"/>
        </w:rPr>
        <w:t xml:space="preserve">Understand the role of AI in modern game development workflows.</w:t>
      </w:r>
    </w:p>
    <w:p w:rsidR="00000000" w:rsidDel="00000000" w:rsidP="00000000" w:rsidRDefault="00000000" w:rsidRPr="00000000" w14:paraId="0000002A">
      <w:pPr>
        <w:numPr>
          <w:ilvl w:val="0"/>
          <w:numId w:val="4"/>
        </w:numPr>
        <w:spacing w:after="0" w:afterAutospacing="0" w:before="0" w:beforeAutospacing="0" w:line="259" w:lineRule="auto"/>
        <w:ind w:left="720" w:hanging="360"/>
        <w:rPr/>
      </w:pPr>
      <w:r w:rsidDel="00000000" w:rsidR="00000000" w:rsidRPr="00000000">
        <w:rPr>
          <w:rtl w:val="0"/>
        </w:rPr>
        <w:t xml:space="preserve">Learn how to use AI to generate gameplay code and automate repetitive programming tasks.</w:t>
      </w:r>
    </w:p>
    <w:p w:rsidR="00000000" w:rsidDel="00000000" w:rsidP="00000000" w:rsidRDefault="00000000" w:rsidRPr="00000000" w14:paraId="0000002B">
      <w:pPr>
        <w:numPr>
          <w:ilvl w:val="0"/>
          <w:numId w:val="4"/>
        </w:numPr>
        <w:spacing w:after="0" w:afterAutospacing="0" w:before="0" w:beforeAutospacing="0" w:line="259" w:lineRule="auto"/>
        <w:ind w:left="720" w:hanging="360"/>
        <w:rPr/>
      </w:pPr>
      <w:r w:rsidDel="00000000" w:rsidR="00000000" w:rsidRPr="00000000">
        <w:rPr>
          <w:rtl w:val="0"/>
        </w:rPr>
        <w:t xml:space="preserve">Discover AI tools for creating game art and assets, such as characters, textures, and environments.</w:t>
      </w:r>
    </w:p>
    <w:p w:rsidR="00000000" w:rsidDel="00000000" w:rsidP="00000000" w:rsidRDefault="00000000" w:rsidRPr="00000000" w14:paraId="0000002C">
      <w:pPr>
        <w:numPr>
          <w:ilvl w:val="0"/>
          <w:numId w:val="4"/>
        </w:numPr>
        <w:spacing w:after="0" w:afterAutospacing="0" w:before="0" w:beforeAutospacing="0" w:line="259" w:lineRule="auto"/>
        <w:ind w:left="720" w:hanging="360"/>
        <w:rPr/>
      </w:pPr>
      <w:r w:rsidDel="00000000" w:rsidR="00000000" w:rsidRPr="00000000">
        <w:rPr>
          <w:rtl w:val="0"/>
        </w:rPr>
        <w:t xml:space="preserve">Build a basic game prototype by combining AI-generated code and assets in Unity.</w:t>
      </w:r>
    </w:p>
    <w:p w:rsidR="00000000" w:rsidDel="00000000" w:rsidP="00000000" w:rsidRDefault="00000000" w:rsidRPr="00000000" w14:paraId="0000002D">
      <w:pPr>
        <w:numPr>
          <w:ilvl w:val="0"/>
          <w:numId w:val="4"/>
        </w:numPr>
        <w:spacing w:after="240" w:before="0" w:beforeAutospacing="0" w:line="259" w:lineRule="auto"/>
        <w:ind w:left="720" w:hanging="360"/>
        <w:rPr/>
      </w:pPr>
      <w:r w:rsidDel="00000000" w:rsidR="00000000" w:rsidRPr="00000000">
        <w:rPr>
          <w:rtl w:val="0"/>
        </w:rPr>
        <w:t xml:space="preserve">Gain confidence in using AI as a collaborative tool to streamline and elevate their game development process.</w:t>
      </w:r>
    </w:p>
    <w:p w:rsidR="00000000" w:rsidDel="00000000" w:rsidP="00000000" w:rsidRDefault="00000000" w:rsidRPr="00000000" w14:paraId="0000002E">
      <w:pPr>
        <w:spacing w:after="160" w:line="259" w:lineRule="auto"/>
        <w:rPr/>
      </w:pPr>
      <w:r w:rsidDel="00000000" w:rsidR="00000000" w:rsidRPr="00000000">
        <w:rPr>
          <w:b w:val="1"/>
          <w:bCs w:val="1"/>
          <w:rtl w:val="0"/>
        </w:rPr>
        <w:t xml:space="preserve">Tools: </w:t>
      </w:r>
      <w:r w:rsidDel="00000000" w:rsidR="00000000" w:rsidRPr="00000000">
        <w:rPr>
          <w:rtl w:val="0"/>
        </w:rPr>
        <w:t xml:space="preserve">Claude Code, Comfy UI, </w:t>
      </w:r>
    </w:p>
    <w:p w:rsidR="00000000" w:rsidDel="00000000" w:rsidP="00000000" w:rsidRDefault="00000000" w:rsidRPr="00000000" w14:paraId="0000002F">
      <w:pPr>
        <w:spacing w:after="160" w:line="259" w:lineRule="auto"/>
        <w:rPr/>
      </w:pPr>
      <w:r w:rsidDel="00000000" w:rsidR="00000000" w:rsidRPr="00000000">
        <w:rPr>
          <w:rtl w:val="0"/>
        </w:rPr>
      </w:r>
    </w:p>
    <w:p w:rsidR="00000000" w:rsidDel="00000000" w:rsidP="00000000" w:rsidRDefault="00000000" w:rsidRPr="00000000" w14:paraId="00000030">
      <w:pPr>
        <w:spacing w:after="160" w:line="259" w:lineRule="auto"/>
        <w:rPr/>
      </w:pPr>
      <w:r w:rsidDel="00000000" w:rsidR="00000000" w:rsidRPr="00000000">
        <w:rPr>
          <w:b w:val="1"/>
          <w:bCs w:val="1"/>
          <w:rtl w:val="0"/>
        </w:rPr>
        <w:t xml:space="preserve">Khatia Nodia</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Beginner Course: AI Image Generation with Midjourney</w:t>
        <w:br w:type="textWrapping"/>
        <w:br w:type="textWrapping"/>
      </w:r>
      <w:r w:rsidDel="00000000" w:rsidR="00000000" w:rsidRPr="00000000">
        <w:rPr>
          <w:rtl w:val="0"/>
        </w:rPr>
        <w:t xml:space="preserve">This introductory course provides a practical overview of AI image generation using Midjourney. Participants learn how to structure effective prompts, generate images, and guide visual outcomes using references and parameters. The course focuses on hands-on experimentation and understanding how to communicate visual ideas to AI tools.</w:t>
        <w:br w:type="textWrapping"/>
        <w:t xml:space="preserve"> While Midjourney is the main tool used, the prompting principles covered in this session can be applied across many AI image generation platforms.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Topics Covered:</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rtl w:val="0"/>
        </w:rPr>
        <w:t xml:space="preserve">Introduction to AI image generation</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How prompting works and how to structure effective prompts</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Generating and iterating images in Midjourney</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Using image references to guide visual style and composition</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Understanding and applying key parameters</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Exploring Midjourney features such as </w:t>
      </w:r>
      <w:r w:rsidDel="00000000" w:rsidR="00000000" w:rsidRPr="00000000">
        <w:rPr>
          <w:b w:val="1"/>
          <w:bCs w:val="1"/>
          <w:rtl w:val="0"/>
        </w:rPr>
        <w:t xml:space="preserve">Blend</w:t>
      </w:r>
      <w:r w:rsidDel="00000000" w:rsidR="00000000" w:rsidRPr="00000000">
        <w:rPr>
          <w:rtl w:val="0"/>
        </w:rPr>
        <w:t xml:space="preserve"> and </w:t>
      </w:r>
      <w:r w:rsidDel="00000000" w:rsidR="00000000" w:rsidRPr="00000000">
        <w:rPr>
          <w:b w:val="1"/>
          <w:bCs w:val="1"/>
          <w:rtl w:val="0"/>
        </w:rPr>
        <w:t xml:space="preserve">Describe</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tl w:val="0"/>
        </w:rPr>
        <w:t xml:space="preserve">Tips for improving results and creative experimentation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Tools: </w:t>
      </w:r>
      <w:r w:rsidDel="00000000" w:rsidR="00000000" w:rsidRPr="00000000">
        <w:rPr>
          <w:rtl w:val="0"/>
        </w:rPr>
        <w:t xml:space="preserve">Midjourney, Discord (Midjourney interface)</w:t>
      </w:r>
    </w:p>
    <w:p w:rsidR="00000000" w:rsidDel="00000000" w:rsidP="00000000" w:rsidRDefault="00000000" w:rsidRPr="00000000" w14:paraId="0000003B">
      <w:pPr>
        <w:spacing w:after="160" w:line="259" w:lineRule="auto"/>
        <w:rPr/>
      </w:pPr>
      <w:r w:rsidDel="00000000" w:rsidR="00000000" w:rsidRPr="00000000">
        <w:rPr>
          <w:rtl w:val="0"/>
        </w:rPr>
      </w:r>
    </w:p>
    <w:p w:rsidR="00000000" w:rsidDel="00000000" w:rsidP="00000000" w:rsidRDefault="00000000" w:rsidRPr="00000000" w14:paraId="0000003C">
      <w:pPr>
        <w:spacing w:after="160" w:line="259" w:lineRule="auto"/>
        <w:rPr>
          <w:b w:val="1"/>
          <w:bCs w:val="1"/>
        </w:rPr>
      </w:pPr>
      <w:r w:rsidDel="00000000" w:rsidR="00000000" w:rsidRPr="00000000">
        <w:rPr>
          <w:b w:val="1"/>
          <w:bCs w:val="1"/>
          <w:rtl w:val="0"/>
        </w:rPr>
        <w:t xml:space="preserve">Sandro Asatiani</w:t>
      </w:r>
    </w:p>
    <w:p w:rsidR="00000000" w:rsidDel="00000000" w:rsidP="00000000" w:rsidRDefault="00000000" w:rsidRPr="00000000" w14:paraId="0000003D">
      <w:pPr>
        <w:spacing w:after="160" w:line="259" w:lineRule="auto"/>
        <w:rPr>
          <w:b w:val="1"/>
          <w:bCs w:val="1"/>
        </w:rPr>
      </w:pPr>
      <w:r w:rsidDel="00000000" w:rsidR="00000000" w:rsidRPr="00000000">
        <w:rPr>
          <w:rtl w:val="0"/>
        </w:rPr>
      </w:r>
    </w:p>
    <w:p w:rsidR="00000000" w:rsidDel="00000000" w:rsidP="00000000" w:rsidRDefault="00000000" w:rsidRPr="00000000" w14:paraId="0000003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2"/>
          <w:szCs w:val="22"/>
        </w:rPr>
      </w:pPr>
      <w:bookmarkStart w:colFirst="0" w:colLast="0" w:name="_dj6a2me9vyyv" w:id="0"/>
      <w:bookmarkEnd w:id="0"/>
      <w:r w:rsidDel="00000000" w:rsidR="00000000" w:rsidRPr="00000000">
        <w:rPr>
          <w:b w:val="1"/>
          <w:bCs w:val="1"/>
          <w:color w:val="1f1f1f"/>
          <w:sz w:val="22"/>
          <w:szCs w:val="22"/>
          <w:rtl w:val="0"/>
        </w:rPr>
        <w:t xml:space="preserve">How to create Personal AI Assistant</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Nowadays, Artificial Intelligence is becoming an integral part of our daily lives. However, most users treat it merely as a "question-and-answer machine," which represents only a small fraction of its true capabilities. This training is designed for those who want to move beyond simple search queries and discover AI as a versatile creative partner. Our goal is for every participant to learn how to manage technology effectively and create their own personal digital helper that can do much more than just provide answers.</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2"/>
          <w:szCs w:val="22"/>
        </w:rPr>
      </w:pPr>
      <w:bookmarkStart w:colFirst="0" w:colLast="0" w:name="_thwzs5gfqim3" w:id="1"/>
      <w:bookmarkEnd w:id="1"/>
      <w:r w:rsidDel="00000000" w:rsidR="00000000" w:rsidRPr="00000000">
        <w:rPr>
          <w:b w:val="1"/>
          <w:bCs w:val="1"/>
          <w:color w:val="1f1f1f"/>
          <w:sz w:val="22"/>
          <w:szCs w:val="22"/>
          <w:rtl w:val="0"/>
        </w:rPr>
        <w:t xml:space="preserve">Training Goal and Content: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first part of the training, we will explore why Artificial Intelligence is not just a source of information. People often approach AI as they would a Google search engine, yet its true power lies in analysis, the creative process, and problem-solving. We will learn how to use it for generating ideas, editing texts, or even planning complex projects. This section will help you see AI as a new, highly productive member of your team.</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second part is dedicated to understanding the differences between platforms. Not all AI is the same — some work better with data, while others are more creative. We will pay special attention to Google Gemini because of its unique ability to connect with various digital services and provide up-to-date information. Participants will learn which platform best suits their personal or professional goals.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color w:val="1f1f1f"/>
          <w:rtl w:val="0"/>
        </w:rPr>
        <w:t xml:space="preserve">The final and most important stage of the training is "training" your own assistant. Using Google Gemini Gems, we will build a digital tool specifically tailored to your needs. This means you will no longer have to give the same instructions over and over again. Your personal assistant will know your preferences, your work style, and the specific tasks where you need help. This is a step up from the primitive use of AI toward high-tech, efficient management.</w:t>
      </w:r>
      <w:r w:rsidDel="00000000" w:rsidR="00000000" w:rsidRPr="00000000">
        <w:rPr>
          <w:rtl w:val="0"/>
        </w:rPr>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Topics Covered:</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What is AI and Its Real Potential: </w:t>
      </w:r>
      <w:r w:rsidDel="00000000" w:rsidR="00000000" w:rsidRPr="00000000">
        <w:rPr>
          <w:rtl w:val="0"/>
        </w:rPr>
        <w:t xml:space="preserve">Understanding AI principles through the "talented student" analogy. Breaking the stereotypes that view AI only as a search engine.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Overview of AI Platforms: </w:t>
      </w:r>
      <w:r w:rsidDel="00000000" w:rsidR="00000000" w:rsidRPr="00000000">
        <w:rPr>
          <w:rtl w:val="0"/>
        </w:rPr>
        <w:t xml:space="preserve">Comparing leading tools (Google Gemini, ChatGPT, etc.). Identifying their strengths for different types of tasks.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Building and Practicing with Your Personal Gem: </w:t>
      </w:r>
      <w:r w:rsidDel="00000000" w:rsidR="00000000" w:rsidRPr="00000000">
        <w:rPr>
          <w:rtl w:val="0"/>
        </w:rPr>
        <w:t xml:space="preserve">Creating a customized assistant using Google Gemini Gems. Defining roles, tasks, and communication styles through effective prompting.</w:t>
      </w: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