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https://drive.google.com/file/d/1PetVnaeQLXtYYmyabvJvNcGaguipRqvq/view?usp=sharing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Sort the sentences from this attached file in ascending order in terms of number of characters in each line. Also, find the following -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Total number of words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Total number of unique words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Number of unique characters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etVnaeQLXtYYmyabvJvNcGaguipRqv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