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jc w:val="center"/>
        <w:rPr/>
      </w:pPr>
      <w:r w:rsidDel="00000000" w:rsidR="00000000" w:rsidRPr="00000000">
        <w:rPr>
          <w:rtl w:val="0"/>
        </w:rPr>
      </w:r>
    </w:p>
    <w:p w:rsidR="00000000" w:rsidDel="00000000" w:rsidP="00000000" w:rsidRDefault="00000000" w:rsidRPr="00000000" w14:paraId="00000002">
      <w:pPr>
        <w:pStyle w:val="Subtitle"/>
        <w:jc w:val="center"/>
        <w:rPr/>
      </w:pPr>
      <w:r w:rsidDel="00000000" w:rsidR="00000000" w:rsidRPr="00000000">
        <w:rPr>
          <w:rtl w:val="0"/>
        </w:rPr>
      </w:r>
    </w:p>
    <w:p w:rsidR="00000000" w:rsidDel="00000000" w:rsidP="00000000" w:rsidRDefault="00000000" w:rsidRPr="00000000" w14:paraId="00000003">
      <w:pPr>
        <w:pStyle w:val="Subtitle"/>
        <w:jc w:val="center"/>
        <w:rPr/>
      </w:pPr>
      <w:r w:rsidDel="00000000" w:rsidR="00000000" w:rsidRPr="00000000">
        <w:rPr>
          <w:rtl w:val="0"/>
        </w:rPr>
        <w:t xml:space="preserve">COIT20265 Networks and Information Security Project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jc w:val="center"/>
        <w:rPr/>
      </w:pPr>
      <w:r w:rsidDel="00000000" w:rsidR="00000000" w:rsidRPr="00000000">
        <w:rPr>
          <w:rtl w:val="0"/>
        </w:rPr>
        <w:t xml:space="preserve">Isolation Forest Autoencoder and Hybrid Model Development</w:t>
      </w:r>
    </w:p>
    <w:p w:rsidR="00000000" w:rsidDel="00000000" w:rsidP="00000000" w:rsidRDefault="00000000" w:rsidRPr="00000000" w14:paraId="00000006">
      <w:pPr>
        <w:jc w:val="center"/>
        <w:rPr/>
      </w:pPr>
      <w:r w:rsidDel="00000000" w:rsidR="00000000" w:rsidRPr="00000000">
        <w:rPr>
          <w:rtl w:val="0"/>
        </w:rPr>
        <w:t xml:space="preserve">Normal-only training, implementation verification and validation-threshold calibration for network anomaly detection</w:t>
      </w:r>
    </w:p>
    <w:p w:rsidR="00000000" w:rsidDel="00000000" w:rsidP="00000000" w:rsidRDefault="00000000" w:rsidRPr="00000000" w14:paraId="00000007">
      <w:pPr>
        <w:rPr/>
      </w:pPr>
      <w:r w:rsidDel="00000000" w:rsidR="00000000" w:rsidRPr="00000000">
        <w:rPr>
          <w:rtl w:val="0"/>
        </w:rPr>
      </w:r>
    </w:p>
    <w:tbl>
      <w:tblPr>
        <w:tblStyle w:val="Table1"/>
        <w:tblW w:w="799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376"/>
        <w:gridCol w:w="5616"/>
        <w:tblGridChange w:id="0">
          <w:tblGrid>
            <w:gridCol w:w="2376"/>
            <w:gridCol w:w="5616"/>
          </w:tblGrid>
        </w:tblGridChange>
      </w:tblGrid>
      <w:tr>
        <w:trPr>
          <w:cantSplit w:val="0"/>
          <w:tblHeader w:val="1"/>
        </w:trPr>
        <w:tc>
          <w:tcPr>
            <w:tcMar>
              <w:top w:w="100.0" w:type="dxa"/>
              <w:bottom w:w="100.0" w:type="dxa"/>
            </w:tcMar>
            <w:vAlign w:val="center"/>
          </w:tcPr>
          <w:p w:rsidR="00000000" w:rsidDel="00000000" w:rsidP="00000000" w:rsidRDefault="00000000" w:rsidRPr="00000000" w14:paraId="00000008">
            <w:pPr>
              <w:spacing w:after="0" w:lineRule="auto"/>
              <w:jc w:val="left"/>
              <w:rPr/>
            </w:pPr>
            <w:r w:rsidDel="00000000" w:rsidR="00000000" w:rsidRPr="00000000">
              <w:rPr>
                <w:b w:val="1"/>
                <w:bCs w:val="1"/>
                <w:rtl w:val="0"/>
              </w:rPr>
              <w:t xml:space="preserve">Student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9">
            <w:pPr>
              <w:spacing w:after="0" w:lineRule="auto"/>
              <w:jc w:val="left"/>
              <w:rPr/>
            </w:pPr>
            <w:r w:rsidDel="00000000" w:rsidR="00000000" w:rsidRPr="00000000">
              <w:rPr>
                <w:rtl w:val="0"/>
              </w:rPr>
              <w:t xml:space="preserve">Syed Rubaiyat Karim</w:t>
            </w:r>
          </w:p>
        </w:tc>
      </w:tr>
      <w:tr>
        <w:trPr>
          <w:cantSplit w:val="0"/>
          <w:tblHeader w:val="0"/>
        </w:trPr>
        <w:tc>
          <w:tcPr>
            <w:tcMar>
              <w:top w:w="100.0" w:type="dxa"/>
              <w:bottom w:w="100.0" w:type="dxa"/>
            </w:tcMar>
            <w:vAlign w:val="center"/>
          </w:tcPr>
          <w:p w:rsidR="00000000" w:rsidDel="00000000" w:rsidP="00000000" w:rsidRDefault="00000000" w:rsidRPr="00000000" w14:paraId="0000000A">
            <w:pPr>
              <w:spacing w:after="0" w:lineRule="auto"/>
              <w:jc w:val="left"/>
              <w:rPr/>
            </w:pPr>
            <w:r w:rsidDel="00000000" w:rsidR="00000000" w:rsidRPr="00000000">
              <w:rPr>
                <w:b w:val="1"/>
                <w:bCs w:val="1"/>
                <w:rtl w:val="0"/>
              </w:rPr>
              <w:t xml:space="preserve">Student ID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B">
            <w:pPr>
              <w:spacing w:after="0" w:lineRule="auto"/>
              <w:jc w:val="left"/>
              <w:rPr/>
            </w:pPr>
            <w:r w:rsidDel="00000000" w:rsidR="00000000" w:rsidRPr="00000000">
              <w:rPr>
                <w:rtl w:val="0"/>
              </w:rPr>
              <w:t xml:space="preserve">12302352</w:t>
            </w:r>
          </w:p>
        </w:tc>
      </w:tr>
      <w:tr>
        <w:trPr>
          <w:cantSplit w:val="0"/>
          <w:tblHeader w:val="0"/>
        </w:trPr>
        <w:tc>
          <w:tcPr>
            <w:tcMar>
              <w:top w:w="100.0" w:type="dxa"/>
              <w:bottom w:w="100.0" w:type="dxa"/>
            </w:tcMar>
            <w:vAlign w:val="center"/>
          </w:tcPr>
          <w:p w:rsidR="00000000" w:rsidDel="00000000" w:rsidP="00000000" w:rsidRDefault="00000000" w:rsidRPr="00000000" w14:paraId="0000000C">
            <w:pPr>
              <w:spacing w:after="0" w:lineRule="auto"/>
              <w:jc w:val="left"/>
              <w:rPr/>
            </w:pPr>
            <w:r w:rsidDel="00000000" w:rsidR="00000000" w:rsidRPr="00000000">
              <w:rPr>
                <w:b w:val="1"/>
                <w:bCs w:val="1"/>
                <w:rtl w:val="0"/>
              </w:rPr>
              <w:t xml:space="preserve">Project group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D">
            <w:pPr>
              <w:spacing w:after="0" w:lineRule="auto"/>
              <w:jc w:val="left"/>
              <w:rPr/>
            </w:pPr>
            <w:r w:rsidDel="00000000" w:rsidR="00000000" w:rsidRPr="00000000">
              <w:rPr>
                <w:rtl w:val="0"/>
              </w:rPr>
              <w:t xml:space="preserve">PG3</w:t>
            </w:r>
          </w:p>
        </w:tc>
      </w:tr>
      <w:tr>
        <w:trPr>
          <w:cantSplit w:val="0"/>
          <w:tblHeader w:val="0"/>
        </w:trPr>
        <w:tc>
          <w:tcPr>
            <w:tcMar>
              <w:top w:w="100.0" w:type="dxa"/>
              <w:bottom w:w="100.0" w:type="dxa"/>
            </w:tcMar>
            <w:vAlign w:val="center"/>
          </w:tcPr>
          <w:p w:rsidR="00000000" w:rsidDel="00000000" w:rsidP="00000000" w:rsidRDefault="00000000" w:rsidRPr="00000000" w14:paraId="0000000E">
            <w:pPr>
              <w:spacing w:after="0" w:lineRule="auto"/>
              <w:jc w:val="left"/>
              <w:rPr/>
            </w:pPr>
            <w:r w:rsidDel="00000000" w:rsidR="00000000" w:rsidRPr="00000000">
              <w:rPr>
                <w:b w:val="1"/>
                <w:bCs w:val="1"/>
                <w:rtl w:val="0"/>
              </w:rPr>
              <w:t xml:space="preserve">Term</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F">
            <w:pPr>
              <w:spacing w:after="0" w:lineRule="auto"/>
              <w:jc w:val="left"/>
              <w:rPr/>
            </w:pPr>
            <w:r w:rsidDel="00000000" w:rsidR="00000000" w:rsidRPr="00000000">
              <w:rPr>
                <w:rtl w:val="0"/>
              </w:rPr>
              <w:t xml:space="preserve">HT2 2026</w:t>
            </w:r>
          </w:p>
        </w:tc>
      </w:tr>
      <w:tr>
        <w:trPr>
          <w:cantSplit w:val="0"/>
          <w:tblHeader w:val="0"/>
        </w:trPr>
        <w:tc>
          <w:tcPr>
            <w:tcMar>
              <w:top w:w="100.0" w:type="dxa"/>
              <w:bottom w:w="100.0" w:type="dxa"/>
            </w:tcMar>
            <w:vAlign w:val="center"/>
          </w:tcPr>
          <w:p w:rsidR="00000000" w:rsidDel="00000000" w:rsidP="00000000" w:rsidRDefault="00000000" w:rsidRPr="00000000" w14:paraId="00000010">
            <w:pPr>
              <w:spacing w:after="0" w:lineRule="auto"/>
              <w:jc w:val="left"/>
              <w:rPr/>
            </w:pPr>
            <w:r w:rsidDel="00000000" w:rsidR="00000000" w:rsidRPr="00000000">
              <w:rPr>
                <w:b w:val="1"/>
                <w:bCs w:val="1"/>
                <w:rtl w:val="0"/>
              </w:rPr>
              <w:t xml:space="preserve">Document status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1">
            <w:pPr>
              <w:spacing w:after="0" w:lineRule="auto"/>
              <w:jc w:val="left"/>
              <w:rPr/>
            </w:pPr>
            <w:r w:rsidDel="00000000" w:rsidR="00000000" w:rsidRPr="00000000">
              <w:rPr>
                <w:rtl w:val="0"/>
              </w:rPr>
              <w:t xml:space="preserve">Final technical artefact</w:t>
            </w:r>
          </w:p>
        </w:tc>
      </w:tr>
      <w:tr>
        <w:trPr>
          <w:cantSplit w:val="0"/>
          <w:tblHeader w:val="0"/>
        </w:trPr>
        <w:tc>
          <w:tcPr>
            <w:tcMar>
              <w:top w:w="100.0" w:type="dxa"/>
              <w:bottom w:w="100.0" w:type="dxa"/>
            </w:tcMar>
            <w:vAlign w:val="center"/>
          </w:tcPr>
          <w:p w:rsidR="00000000" w:rsidDel="00000000" w:rsidP="00000000" w:rsidRDefault="00000000" w:rsidRPr="00000000" w14:paraId="00000012">
            <w:pPr>
              <w:spacing w:after="0" w:lineRule="auto"/>
              <w:jc w:val="left"/>
              <w:rPr/>
            </w:pPr>
            <w:r w:rsidDel="00000000" w:rsidR="00000000" w:rsidRPr="00000000">
              <w:rPr>
                <w:b w:val="1"/>
                <w:bCs w:val="1"/>
                <w:rtl w:val="0"/>
              </w:rPr>
              <w:t xml:space="preserve">Prepared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3">
            <w:pPr>
              <w:spacing w:after="0" w:lineRule="auto"/>
              <w:jc w:val="left"/>
              <w:rPr/>
            </w:pPr>
            <w:r w:rsidDel="00000000" w:rsidR="00000000" w:rsidRPr="00000000">
              <w:rPr>
                <w:rtl w:val="0"/>
              </w:rPr>
              <w:t xml:space="preserve">October 2026</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b w:val="1"/>
          <w:bCs w:val="1"/>
          <w:rtl w:val="0"/>
        </w:rPr>
        <w:t xml:space="preserve">Individual contribution statement</w:t>
      </w:r>
      <w:r w:rsidDel="00000000" w:rsidR="00000000" w:rsidRPr="00000000">
        <w:rPr>
          <w:rtl w:val="0"/>
        </w:rPr>
      </w:r>
    </w:p>
    <w:p w:rsidR="00000000" w:rsidDel="00000000" w:rsidP="00000000" w:rsidRDefault="00000000" w:rsidRPr="00000000" w14:paraId="00000016">
      <w:pPr>
        <w:ind w:left="864" w:right="864" w:firstLine="0"/>
        <w:jc w:val="center"/>
        <w:rPr/>
      </w:pPr>
      <w:r w:rsidDel="00000000" w:rsidR="00000000" w:rsidRPr="00000000">
        <w:rPr>
          <w:rtl w:val="0"/>
        </w:rPr>
        <w:t xml:space="preserve">Normal-only training, implementation verification and validation-threshold calibration for network anomaly detection</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keepNext w:val="1"/>
        <w:rPr/>
      </w:pPr>
      <w:r w:rsidDel="00000000" w:rsidR="00000000" w:rsidRPr="00000000">
        <w:rPr>
          <w:rtl w:val="0"/>
        </w:rPr>
        <w:t xml:space="preserve">Executive Summary</w:t>
      </w:r>
    </w:p>
    <w:p w:rsidR="00000000" w:rsidDel="00000000" w:rsidP="00000000" w:rsidRDefault="00000000" w:rsidRPr="00000000" w14:paraId="00000019">
      <w:pPr>
        <w:spacing w:after="120" w:lineRule="auto"/>
        <w:rPr/>
      </w:pPr>
      <w:r w:rsidDel="00000000" w:rsidR="00000000" w:rsidRPr="00000000">
        <w:rPr>
          <w:b w:val="0"/>
          <w:bCs w:val="0"/>
          <w:i w:val="0"/>
          <w:iCs w:val="0"/>
          <w:rtl w:val="0"/>
        </w:rPr>
        <w:t xml:space="preserve">This artefact documents the implemented Isolation Forest, Dense Autoencoder and equal-weight Hybrid IF+AE used in the PG3 anomaly-detection prototype. The three notebooks use the same processed 41-feature UNSW-NB15 contract. Isolation Forest and the Autoencoder are fitted only on normal training records; the Hybrid does not retrain either component and instead combines their saved anomaly scores after validation-based percentile normalisation.</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b w:val="0"/>
          <w:bCs w:val="0"/>
          <w:i w:val="0"/>
          <w:iCs w:val="0"/>
          <w:rtl w:val="0"/>
        </w:rPr>
        <w:t xml:space="preserve">The implementation evidence is taken directly from the supplied Google Colab notebooks. The final Isolation Forest uses 300 trees, max_samples=0.8, all 41 features and random seed 42. The Autoencoder uses a 41-32-16-8-16-32-41 architecture with 4,049 trainable parameters, ReLU hidden layers, a linear reconstruction layer, Adam optimisation and mean-squared reconstruction loss. The Hybrid converts component scores to empirical validation percentiles and applies fixed 0.50/0.50 weighting.</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b w:val="0"/>
          <w:bCs w:val="0"/>
          <w:i w:val="0"/>
          <w:iCs w:val="0"/>
          <w:rtl w:val="0"/>
        </w:rPr>
        <w:t xml:space="preserve">All three implementations use normal validation scores to define 0.5%, 1% and 3% alert-budget thresholds. Test labels are used only after the model and threshold are fixed. At the 1% source-domain operating point, Isolation Forest, Autoencoder and Hybrid achieve F1-scores of 0.745, 0.755 and 0.753 respectively. These values are retained here only as implementation-verification evidence; detailed cross-domain transfer, recalibration and wider threshold sweeps are documented in the separate testing artefact.</w:t>
      </w:r>
      <w:r w:rsidDel="00000000" w:rsidR="00000000" w:rsidRPr="00000000">
        <w:rPr>
          <w:rtl w:val="0"/>
        </w:rPr>
      </w:r>
    </w:p>
    <w:p w:rsidR="00000000" w:rsidDel="00000000" w:rsidP="00000000" w:rsidRDefault="00000000" w:rsidRPr="00000000" w14:paraId="0000001C">
      <w:pPr>
        <w:spacing w:after="120" w:lineRule="auto"/>
        <w:rPr>
          <w:b w:val="0"/>
          <w:bCs w:val="0"/>
          <w:i w:val="0"/>
          <w:iCs w:val="0"/>
        </w:rPr>
      </w:pPr>
      <w:r w:rsidDel="00000000" w:rsidR="00000000" w:rsidRPr="00000000">
        <w:rPr>
          <w:b w:val="0"/>
          <w:bCs w:val="0"/>
          <w:i w:val="0"/>
          <w:iCs w:val="0"/>
          <w:rtl w:val="0"/>
        </w:rPr>
        <w:t xml:space="preserve">The main technical contribution is therefore the reproducible implementation chain: validated input arrays, normal-only fitting, explicit score direction, validation-only threshold calibration, persistent model/configuration files, record-level evidence and a consistent handoff to the later testing and dashboard workstreams.</w:t>
      </w:r>
    </w:p>
    <w:p w:rsidR="00000000" w:rsidDel="00000000" w:rsidP="00000000" w:rsidRDefault="00000000" w:rsidRPr="00000000" w14:paraId="0000001D">
      <w:pPr>
        <w:spacing w:after="120" w:lineRule="auto"/>
        <w:rPr>
          <w:b w:val="1"/>
          <w:bCs w:val="1"/>
          <w:sz w:val="28"/>
          <w:szCs w:val="28"/>
        </w:rPr>
      </w:pPr>
      <w:r w:rsidDel="00000000" w:rsidR="00000000" w:rsidRPr="00000000">
        <w:rPr>
          <w:b w:val="1"/>
          <w:bCs w:val="1"/>
          <w:sz w:val="28"/>
          <w:szCs w:val="28"/>
          <w:rtl w:val="0"/>
        </w:rPr>
        <w:t xml:space="preserve">Table of content: </w:t>
      </w:r>
    </w:p>
    <w:sdt>
      <w:sdtPr>
        <w:id w:val="-227737219"/>
        <w:docPartObj>
          <w:docPartGallery w:val="Table of Contents"/>
          <w:docPartUnique w:val="1"/>
        </w:docPartObj>
      </w:sdtPr>
      <w:sdtContent>
        <w:p w:rsidR="00000000" w:rsidDel="00000000" w:rsidP="00000000" w:rsidRDefault="00000000" w:rsidRPr="00000000" w14:paraId="0000001E">
          <w:pPr>
            <w:widowControl w:val="0"/>
            <w:tabs>
              <w:tab w:val="right" w:leader="dot" w:pos="9878"/>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Executive Summary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878"/>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878"/>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1.1 Purpose</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878"/>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1.2 Contribution boundary</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878"/>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1.3 Handoffs within the group project</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878"/>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2 Technical Requirements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878"/>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3 Literature Review</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878"/>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3.1 Unsupervised network anomaly detection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878"/>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3.2 Isolation Forest</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878"/>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3.3 Autoencoder anomaly detection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878"/>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3.4 Hybrid score fusion</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878"/>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3.5 Thresholds and evaluation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878"/>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4 Model Architecture and Data Flow</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878"/>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5 Isolation Forest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878"/>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5.1 Algorithm</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878"/>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5.2 Implemented Configuration and Notebook Evidence</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878"/>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6 Dense Autoencoder</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878"/>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6.1 Architecture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878"/>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6.2 Training Controls and Observed Learning Behaviour</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878"/>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7 Equal Weight Hybrid IF and AE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878"/>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7.1 Why normalisation was required</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878"/>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7.2 Implemented Fusion, Verification and Output Contract</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878"/>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8 Threshold Selection and Sensitivity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878"/>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8.1 Validation false-positive budget</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878"/>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8.2 Notebook-Verified Source-Domain Operating Points</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878"/>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9 Handoff to the Separate Testing Artefact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878"/>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10 Evaluation Metrics and Interpretation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878"/>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11 Reproducibility and Software Provenance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878"/>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11.1 Exact Notebook and Output Provenance</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878"/>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11.2 Implementation Verification Matrix</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878"/>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12 Critical Evaluation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878"/>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12.1 Strengths</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878"/>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12.2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878"/>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12.3 Recommended next steps</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878"/>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13 Ethical and Professional Considerations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878"/>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14 Conclusion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878"/>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References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spacing w:after="120" w:lineRule="auto"/>
        <w:rPr/>
      </w:pPr>
      <w:r w:rsidDel="00000000" w:rsidR="00000000" w:rsidRPr="00000000">
        <w:rPr>
          <w:rtl w:val="0"/>
        </w:rPr>
      </w:r>
    </w:p>
    <w:p w:rsidR="00000000" w:rsidDel="00000000" w:rsidP="00000000" w:rsidRDefault="00000000" w:rsidRPr="00000000" w14:paraId="00000044">
      <w:pPr>
        <w:pStyle w:val="Heading1"/>
        <w:keepNext w:val="1"/>
        <w:rPr/>
      </w:pPr>
      <w:r w:rsidDel="00000000" w:rsidR="00000000" w:rsidRPr="00000000">
        <w:rPr>
          <w:rtl w:val="0"/>
        </w:rPr>
        <w:t xml:space="preserve">1 Introduction</w:t>
      </w:r>
    </w:p>
    <w:p w:rsidR="00000000" w:rsidDel="00000000" w:rsidP="00000000" w:rsidRDefault="00000000" w:rsidRPr="00000000" w14:paraId="00000045">
      <w:pPr>
        <w:pStyle w:val="Heading2"/>
        <w:keepNext w:val="1"/>
        <w:rPr/>
      </w:pPr>
      <w:r w:rsidDel="00000000" w:rsidR="00000000" w:rsidRPr="00000000">
        <w:rPr>
          <w:rtl w:val="0"/>
        </w:rPr>
        <w:t xml:space="preserve">1.1 Purpose</w:t>
      </w:r>
    </w:p>
    <w:p w:rsidR="00000000" w:rsidDel="00000000" w:rsidP="00000000" w:rsidRDefault="00000000" w:rsidRPr="00000000" w14:paraId="00000046">
      <w:pPr>
        <w:rPr/>
      </w:pPr>
      <w:r w:rsidDel="00000000" w:rsidR="00000000" w:rsidRPr="00000000">
        <w:rPr>
          <w:rtl w:val="0"/>
        </w:rPr>
        <w:t xml:space="preserve">The artefact explains what the three models calculate, how they were implemented, why their parameters were selected, how thresholds converted continuous scores into binary decisions, and what their results reveal about deployment beyond the training domain. The objective is not to present a single best model, but to provide traceable evidence for model choice and failure analysis.</w:t>
      </w:r>
    </w:p>
    <w:p w:rsidR="00000000" w:rsidDel="00000000" w:rsidP="00000000" w:rsidRDefault="00000000" w:rsidRPr="00000000" w14:paraId="00000047">
      <w:pPr>
        <w:pStyle w:val="Heading2"/>
        <w:keepNext w:val="1"/>
        <w:rPr/>
      </w:pPr>
      <w:r w:rsidDel="00000000" w:rsidR="00000000" w:rsidRPr="00000000">
        <w:rPr>
          <w:rtl w:val="0"/>
        </w:rPr>
        <w:t xml:space="preserve">1.2 Contribution boundary</w:t>
      </w:r>
    </w:p>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1. Scope of the three-model technical contribution</w:t>
      </w:r>
    </w:p>
    <w:tbl>
      <w:tblPr>
        <w:tblStyle w:val="Table2"/>
        <w:tblW w:w="987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939"/>
        <w:gridCol w:w="4939"/>
        <w:tblGridChange w:id="0">
          <w:tblGrid>
            <w:gridCol w:w="4939"/>
            <w:gridCol w:w="4939"/>
          </w:tblGrid>
        </w:tblGridChange>
      </w:tblGrid>
      <w:tr>
        <w:trPr>
          <w:cantSplit w:val="1"/>
          <w:tblHeader w:val="1"/>
        </w:trPr>
        <w:tc>
          <w:tcPr>
            <w:tcMar>
              <w:top w:w="90.0" w:type="dxa"/>
              <w:bottom w:w="90.0" w:type="dxa"/>
            </w:tcMar>
            <w:vAlign w:val="center"/>
          </w:tcPr>
          <w:p w:rsidR="00000000" w:rsidDel="00000000" w:rsidP="00000000" w:rsidRDefault="00000000" w:rsidRPr="00000000" w14:paraId="00000049">
            <w:pPr>
              <w:spacing w:after="0" w:lineRule="auto"/>
              <w:jc w:val="center"/>
              <w:rPr/>
            </w:pPr>
            <w:r w:rsidDel="00000000" w:rsidR="00000000" w:rsidRPr="00000000">
              <w:rPr>
                <w:b w:val="1"/>
                <w:bCs w:val="1"/>
                <w:color w:val="000000"/>
                <w:rtl w:val="0"/>
              </w:rPr>
              <w:t xml:space="preserve">In scope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A">
            <w:pPr>
              <w:spacing w:after="0" w:lineRule="auto"/>
              <w:jc w:val="center"/>
              <w:rPr/>
            </w:pPr>
            <w:r w:rsidDel="00000000" w:rsidR="00000000" w:rsidRPr="00000000">
              <w:rPr>
                <w:b w:val="1"/>
                <w:bCs w:val="1"/>
                <w:color w:val="000000"/>
                <w:rtl w:val="0"/>
              </w:rPr>
              <w:t xml:space="preserve">Out of scope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4B">
            <w:pPr>
              <w:rPr/>
            </w:pPr>
            <w:r w:rsidDel="00000000" w:rsidR="00000000" w:rsidRPr="00000000">
              <w:rPr>
                <w:rtl w:val="0"/>
              </w:rPr>
              <w:t xml:space="preserve">Isolation Forest final configuration, normal-only fitting, anomaly scoring and export</w:t>
            </w:r>
          </w:p>
        </w:tc>
        <w:tc>
          <w:tcPr>
            <w:tcMar>
              <w:top w:w="90.0" w:type="dxa"/>
              <w:bottom w:w="90.0" w:type="dxa"/>
            </w:tcMar>
            <w:vAlign w:val="center"/>
          </w:tcPr>
          <w:p w:rsidR="00000000" w:rsidDel="00000000" w:rsidP="00000000" w:rsidRDefault="00000000" w:rsidRPr="00000000" w14:paraId="0000004C">
            <w:pPr>
              <w:spacing w:after="0" w:lineRule="auto"/>
              <w:jc w:val="left"/>
              <w:rPr/>
            </w:pPr>
            <w:r w:rsidDel="00000000" w:rsidR="00000000" w:rsidRPr="00000000">
              <w:rPr>
                <w:color w:val="000000"/>
                <w:rtl w:val="0"/>
              </w:rPr>
              <w:t xml:space="preserve">Development of LOF, One-Class SVM and Deep SVDD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4D">
            <w:pPr>
              <w:rPr/>
            </w:pPr>
            <w:r w:rsidDel="00000000" w:rsidR="00000000" w:rsidRPr="00000000">
              <w:rPr>
                <w:rtl w:val="0"/>
              </w:rPr>
              <w:t xml:space="preserve">Dense Autoencoder architecture, training controls, reconstruction scoring and export</w:t>
            </w:r>
          </w:p>
        </w:tc>
        <w:tc>
          <w:tcPr>
            <w:tcMar>
              <w:top w:w="90.0" w:type="dxa"/>
              <w:bottom w:w="90.0" w:type="dxa"/>
            </w:tcMar>
            <w:vAlign w:val="center"/>
          </w:tcPr>
          <w:p w:rsidR="00000000" w:rsidDel="00000000" w:rsidP="00000000" w:rsidRDefault="00000000" w:rsidRPr="00000000" w14:paraId="0000004E">
            <w:pPr>
              <w:spacing w:after="0" w:lineRule="auto"/>
              <w:jc w:val="left"/>
              <w:rPr/>
            </w:pPr>
            <w:r w:rsidDel="00000000" w:rsidR="00000000" w:rsidRPr="00000000">
              <w:rPr>
                <w:color w:val="000000"/>
                <w:rtl w:val="0"/>
              </w:rPr>
              <w:t xml:space="preserve">UNSW source-data preparation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4F">
            <w:pPr>
              <w:rPr/>
            </w:pPr>
            <w:r w:rsidDel="00000000" w:rsidR="00000000" w:rsidRPr="00000000">
              <w:rPr>
                <w:rtl w:val="0"/>
              </w:rPr>
              <w:t xml:space="preserve">50/50 Hybrid percentile normalisation, score fusion and implementation verification</w:t>
            </w:r>
          </w:p>
        </w:tc>
        <w:tc>
          <w:tcPr>
            <w:tcMar>
              <w:top w:w="90.0" w:type="dxa"/>
              <w:bottom w:w="90.0" w:type="dxa"/>
            </w:tcMar>
            <w:vAlign w:val="center"/>
          </w:tcPr>
          <w:p w:rsidR="00000000" w:rsidDel="00000000" w:rsidP="00000000" w:rsidRDefault="00000000" w:rsidRPr="00000000" w14:paraId="00000050">
            <w:pPr>
              <w:spacing w:after="0" w:lineRule="auto"/>
              <w:jc w:val="left"/>
              <w:rPr/>
            </w:pPr>
            <w:r w:rsidDel="00000000" w:rsidR="00000000" w:rsidRPr="00000000">
              <w:rPr>
                <w:color w:val="000000"/>
                <w:rtl w:val="0"/>
              </w:rPr>
              <w:t xml:space="preserve">GNS3 topology and Zeek capture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51">
            <w:pPr>
              <w:rPr/>
            </w:pPr>
            <w:r w:rsidDel="00000000" w:rsidR="00000000" w:rsidRPr="00000000">
              <w:rPr>
                <w:rtl w:val="0"/>
              </w:rPr>
              <w:t xml:space="preserve">Validation thresholds at 0.5%, 1% and 3% plus source-domain implementation evidence</w:t>
            </w:r>
          </w:p>
        </w:tc>
        <w:tc>
          <w:tcPr>
            <w:tcMar>
              <w:top w:w="90.0" w:type="dxa"/>
              <w:bottom w:w="90.0" w:type="dxa"/>
            </w:tcMar>
            <w:vAlign w:val="center"/>
          </w:tcPr>
          <w:p w:rsidR="00000000" w:rsidDel="00000000" w:rsidP="00000000" w:rsidRDefault="00000000" w:rsidRPr="00000000" w14:paraId="00000052">
            <w:pPr>
              <w:spacing w:after="0" w:lineRule="auto"/>
              <w:jc w:val="left"/>
              <w:rPr/>
            </w:pPr>
            <w:r w:rsidDel="00000000" w:rsidR="00000000" w:rsidRPr="00000000">
              <w:rPr>
                <w:color w:val="000000"/>
                <w:rtl w:val="0"/>
              </w:rPr>
              <w:t xml:space="preserve">Ownership of the complete six-model testing artefact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53">
            <w:pPr>
              <w:rPr/>
            </w:pPr>
            <w:r w:rsidDel="00000000" w:rsidR="00000000" w:rsidRPr="00000000">
              <w:rPr>
                <w:rtl w:val="0"/>
              </w:rPr>
              <w:t xml:space="preserve">Notebook provenance, saved artefacts and handoff to separate testing/dashboard artefacts</w:t>
            </w:r>
          </w:p>
        </w:tc>
        <w:tc>
          <w:tcPr>
            <w:tcMar>
              <w:top w:w="90.0" w:type="dxa"/>
              <w:bottom w:w="90.0" w:type="dxa"/>
            </w:tcMar>
            <w:vAlign w:val="center"/>
          </w:tcPr>
          <w:p w:rsidR="00000000" w:rsidDel="00000000" w:rsidP="00000000" w:rsidRDefault="00000000" w:rsidRPr="00000000" w14:paraId="00000054">
            <w:pPr>
              <w:spacing w:after="0" w:lineRule="auto"/>
              <w:jc w:val="left"/>
              <w:rPr/>
            </w:pPr>
            <w:r w:rsidDel="00000000" w:rsidR="00000000" w:rsidRPr="00000000">
              <w:rPr>
                <w:color w:val="000000"/>
                <w:rtl w:val="0"/>
              </w:rPr>
              <w:t xml:space="preserve">Production deployment claims</w:t>
            </w:r>
            <w:r w:rsidDel="00000000" w:rsidR="00000000" w:rsidRPr="00000000">
              <w:rPr>
                <w:rtl w:val="0"/>
              </w:rPr>
            </w:r>
          </w:p>
        </w:tc>
      </w:tr>
    </w:tbl>
    <w:p w:rsidR="00000000" w:rsidDel="00000000" w:rsidP="00000000" w:rsidRDefault="00000000" w:rsidRPr="00000000" w14:paraId="00000055">
      <w:pPr>
        <w:spacing w:after="0" w:lineRule="auto"/>
        <w:rPr/>
      </w:pPr>
      <w:r w:rsidDel="00000000" w:rsidR="00000000" w:rsidRPr="00000000">
        <w:rPr>
          <w:rtl w:val="0"/>
        </w:rPr>
      </w:r>
    </w:p>
    <w:p w:rsidR="00000000" w:rsidDel="00000000" w:rsidP="00000000" w:rsidRDefault="00000000" w:rsidRPr="00000000" w14:paraId="00000056">
      <w:pPr>
        <w:pStyle w:val="Heading2"/>
        <w:keepNext w:val="1"/>
        <w:rPr/>
      </w:pPr>
      <w:r w:rsidDel="00000000" w:rsidR="00000000" w:rsidRPr="00000000">
        <w:rPr>
          <w:rtl w:val="0"/>
        </w:rPr>
        <w:t xml:space="preserve">1.3 Handoffs within the group project</w:t>
      </w:r>
    </w:p>
    <w:p w:rsidR="00000000" w:rsidDel="00000000" w:rsidP="00000000" w:rsidRDefault="00000000" w:rsidRPr="00000000" w14:paraId="00000057">
      <w:pPr>
        <w:rPr/>
      </w:pPr>
      <w:r w:rsidDel="00000000" w:rsidR="00000000" w:rsidRPr="00000000">
        <w:rPr>
          <w:rtl w:val="0"/>
        </w:rPr>
        <w:t xml:space="preserve">The models consumed the 41-column UNSW arrays and saved feature order prepared in the benchmark artefact. The completed estimators, score functions and original thresholds were then supplied to the common testing pipeline. Labannya Barua led the complete three-stage comparison across six models, while the present artefact retains the implementation evidence and model-specific interpretation for Isolation Forest, Autoencoder and Hybrid. NF-CSE preparation is documented in the companion individual artefact.</w:t>
      </w:r>
    </w:p>
    <w:p w:rsidR="00000000" w:rsidDel="00000000" w:rsidP="00000000" w:rsidRDefault="00000000" w:rsidRPr="00000000" w14:paraId="00000058">
      <w:pPr>
        <w:pStyle w:val="Heading1"/>
        <w:keepNext w:val="1"/>
        <w:rPr/>
      </w:pPr>
      <w:r w:rsidDel="00000000" w:rsidR="00000000" w:rsidRPr="00000000">
        <w:rPr>
          <w:rtl w:val="0"/>
        </w:rPr>
        <w:t xml:space="preserve">2 Technical Requirements</w:t>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2. Model-development requirements</w:t>
      </w:r>
    </w:p>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25"/>
        <w:gridCol w:w="2700"/>
        <w:gridCol w:w="6375"/>
        <w:tblGridChange w:id="0">
          <w:tblGrid>
            <w:gridCol w:w="825"/>
            <w:gridCol w:w="2700"/>
            <w:gridCol w:w="6375"/>
          </w:tblGrid>
        </w:tblGridChange>
      </w:tblGrid>
      <w:tr>
        <w:trPr>
          <w:cantSplit w:val="1"/>
          <w:tblHeader w:val="1"/>
        </w:trPr>
        <w:tc>
          <w:tcPr>
            <w:tcMar>
              <w:top w:w="90.0" w:type="dxa"/>
              <w:bottom w:w="90.0" w:type="dxa"/>
            </w:tcMar>
            <w:vAlign w:val="center"/>
          </w:tcPr>
          <w:p w:rsidR="00000000" w:rsidDel="00000000" w:rsidP="00000000" w:rsidRDefault="00000000" w:rsidRPr="00000000" w14:paraId="0000005A">
            <w:pPr>
              <w:spacing w:after="0" w:lineRule="auto"/>
              <w:jc w:val="center"/>
              <w:rPr>
                <w:sz w:val="22"/>
                <w:szCs w:val="22"/>
              </w:rPr>
            </w:pPr>
            <w:r w:rsidDel="00000000" w:rsidR="00000000" w:rsidRPr="00000000">
              <w:rPr>
                <w:b w:val="1"/>
                <w:bCs w:val="1"/>
                <w:color w:val="000000"/>
                <w:sz w:val="22"/>
                <w:szCs w:val="22"/>
                <w:rtl w:val="0"/>
              </w:rPr>
              <w:t xml:space="preserve">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B">
            <w:pPr>
              <w:spacing w:after="0" w:lineRule="auto"/>
              <w:jc w:val="center"/>
              <w:rPr>
                <w:sz w:val="22"/>
                <w:szCs w:val="22"/>
              </w:rPr>
            </w:pPr>
            <w:r w:rsidDel="00000000" w:rsidR="00000000" w:rsidRPr="00000000">
              <w:rPr>
                <w:b w:val="1"/>
                <w:bCs w:val="1"/>
                <w:color w:val="000000"/>
                <w:sz w:val="22"/>
                <w:szCs w:val="22"/>
                <w:rtl w:val="0"/>
              </w:rPr>
              <w:t xml:space="preserve">Requirement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C">
            <w:pPr>
              <w:spacing w:after="0" w:lineRule="auto"/>
              <w:jc w:val="center"/>
              <w:rPr>
                <w:sz w:val="22"/>
                <w:szCs w:val="22"/>
              </w:rPr>
            </w:pPr>
            <w:r w:rsidDel="00000000" w:rsidR="00000000" w:rsidRPr="00000000">
              <w:rPr>
                <w:b w:val="1"/>
                <w:bCs w:val="1"/>
                <w:color w:val="000000"/>
                <w:sz w:val="22"/>
                <w:szCs w:val="22"/>
                <w:rtl w:val="0"/>
              </w:rPr>
              <w:t xml:space="preserve">Verification evidence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5D">
            <w:pPr>
              <w:spacing w:after="0" w:lineRule="auto"/>
              <w:jc w:val="left"/>
              <w:rPr>
                <w:sz w:val="22"/>
                <w:szCs w:val="22"/>
              </w:rPr>
            </w:pPr>
            <w:r w:rsidDel="00000000" w:rsidR="00000000" w:rsidRPr="00000000">
              <w:rPr>
                <w:color w:val="000000"/>
                <w:sz w:val="22"/>
                <w:szCs w:val="22"/>
                <w:rtl w:val="0"/>
              </w:rPr>
              <w:t xml:space="preserve">MR1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E">
            <w:pPr>
              <w:spacing w:after="0" w:lineRule="auto"/>
              <w:jc w:val="center"/>
              <w:rPr>
                <w:sz w:val="22"/>
                <w:szCs w:val="22"/>
              </w:rPr>
            </w:pPr>
            <w:r w:rsidDel="00000000" w:rsidR="00000000" w:rsidRPr="00000000">
              <w:rPr>
                <w:color w:val="000000"/>
                <w:sz w:val="22"/>
                <w:szCs w:val="22"/>
                <w:rtl w:val="0"/>
              </w:rPr>
              <w:t xml:space="preserve">Normal-only fitting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F">
            <w:pPr>
              <w:spacing w:after="0" w:lineRule="auto"/>
              <w:jc w:val="left"/>
              <w:rPr>
                <w:sz w:val="22"/>
                <w:szCs w:val="22"/>
              </w:rPr>
            </w:pPr>
            <w:r w:rsidDel="00000000" w:rsidR="00000000" w:rsidRPr="00000000">
              <w:rPr>
                <w:color w:val="000000"/>
                <w:sz w:val="22"/>
                <w:szCs w:val="22"/>
                <w:rtl w:val="0"/>
              </w:rPr>
              <w:t xml:space="preserve">No attack observation is supplied to model.fit or Autoencoder reconstruction training.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60">
            <w:pPr>
              <w:spacing w:after="0" w:lineRule="auto"/>
              <w:jc w:val="left"/>
              <w:rPr>
                <w:sz w:val="22"/>
                <w:szCs w:val="22"/>
              </w:rPr>
            </w:pPr>
            <w:r w:rsidDel="00000000" w:rsidR="00000000" w:rsidRPr="00000000">
              <w:rPr>
                <w:color w:val="000000"/>
                <w:sz w:val="22"/>
                <w:szCs w:val="22"/>
                <w:rtl w:val="0"/>
              </w:rPr>
              <w:t xml:space="preserve">MR2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1">
            <w:pPr>
              <w:spacing w:after="0" w:lineRule="auto"/>
              <w:jc w:val="left"/>
              <w:rPr>
                <w:sz w:val="22"/>
                <w:szCs w:val="22"/>
              </w:rPr>
            </w:pPr>
            <w:r w:rsidDel="00000000" w:rsidR="00000000" w:rsidRPr="00000000">
              <w:rPr>
                <w:color w:val="000000"/>
                <w:sz w:val="22"/>
                <w:szCs w:val="22"/>
                <w:rtl w:val="0"/>
              </w:rPr>
              <w:t xml:space="preserve">Comparable anomaly direction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2">
            <w:pPr>
              <w:spacing w:after="0" w:lineRule="auto"/>
              <w:jc w:val="left"/>
              <w:rPr>
                <w:sz w:val="22"/>
                <w:szCs w:val="22"/>
              </w:rPr>
            </w:pPr>
            <w:r w:rsidDel="00000000" w:rsidR="00000000" w:rsidRPr="00000000">
              <w:rPr>
                <w:color w:val="000000"/>
                <w:sz w:val="22"/>
                <w:szCs w:val="22"/>
                <w:rtl w:val="0"/>
              </w:rPr>
              <w:t xml:space="preserve">Higher scores must always represent stronger anomaly evidence.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63">
            <w:pPr>
              <w:spacing w:after="0" w:lineRule="auto"/>
              <w:jc w:val="left"/>
              <w:rPr>
                <w:sz w:val="22"/>
                <w:szCs w:val="22"/>
              </w:rPr>
            </w:pPr>
            <w:r w:rsidDel="00000000" w:rsidR="00000000" w:rsidRPr="00000000">
              <w:rPr>
                <w:color w:val="000000"/>
                <w:sz w:val="22"/>
                <w:szCs w:val="22"/>
                <w:rtl w:val="0"/>
              </w:rPr>
              <w:t xml:space="preserve">MR3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4">
            <w:pPr>
              <w:spacing w:after="0" w:lineRule="auto"/>
              <w:jc w:val="left"/>
              <w:rPr>
                <w:sz w:val="22"/>
                <w:szCs w:val="22"/>
              </w:rPr>
            </w:pPr>
            <w:r w:rsidDel="00000000" w:rsidR="00000000" w:rsidRPr="00000000">
              <w:rPr>
                <w:color w:val="000000"/>
                <w:sz w:val="22"/>
                <w:szCs w:val="22"/>
                <w:rtl w:val="0"/>
              </w:rPr>
              <w:t xml:space="preserve">Independent validation threshold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5">
            <w:pPr>
              <w:spacing w:after="0" w:lineRule="auto"/>
              <w:jc w:val="left"/>
              <w:rPr>
                <w:sz w:val="22"/>
                <w:szCs w:val="22"/>
              </w:rPr>
            </w:pPr>
            <w:r w:rsidDel="00000000" w:rsidR="00000000" w:rsidRPr="00000000">
              <w:rPr>
                <w:color w:val="000000"/>
                <w:sz w:val="22"/>
                <w:szCs w:val="22"/>
                <w:rtl w:val="0"/>
              </w:rPr>
              <w:t xml:space="preserve">The threshold is calculated from normal validation scores, not test labels.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66">
            <w:pPr>
              <w:spacing w:after="0" w:lineRule="auto"/>
              <w:jc w:val="left"/>
              <w:rPr>
                <w:sz w:val="22"/>
                <w:szCs w:val="22"/>
              </w:rPr>
            </w:pPr>
            <w:r w:rsidDel="00000000" w:rsidR="00000000" w:rsidRPr="00000000">
              <w:rPr>
                <w:color w:val="000000"/>
                <w:sz w:val="22"/>
                <w:szCs w:val="22"/>
                <w:rtl w:val="0"/>
              </w:rPr>
              <w:t xml:space="preserve">MR4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7">
            <w:pPr>
              <w:spacing w:after="0" w:lineRule="auto"/>
              <w:jc w:val="center"/>
              <w:rPr>
                <w:sz w:val="22"/>
                <w:szCs w:val="22"/>
              </w:rPr>
            </w:pPr>
            <w:r w:rsidDel="00000000" w:rsidR="00000000" w:rsidRPr="00000000">
              <w:rPr>
                <w:color w:val="000000"/>
                <w:sz w:val="22"/>
                <w:szCs w:val="22"/>
                <w:rtl w:val="0"/>
              </w:rPr>
              <w:t xml:space="preserve">Reproducible training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8">
            <w:pPr>
              <w:spacing w:after="0" w:lineRule="auto"/>
              <w:jc w:val="left"/>
              <w:rPr>
                <w:sz w:val="22"/>
                <w:szCs w:val="22"/>
              </w:rPr>
            </w:pPr>
            <w:r w:rsidDel="00000000" w:rsidR="00000000" w:rsidRPr="00000000">
              <w:rPr>
                <w:color w:val="000000"/>
                <w:sz w:val="22"/>
                <w:szCs w:val="22"/>
                <w:rtl w:val="0"/>
              </w:rPr>
              <w:t xml:space="preserve">Seeds, architecture and selected hyperparameters are recorded.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69">
            <w:pPr>
              <w:spacing w:after="0" w:lineRule="auto"/>
              <w:jc w:val="left"/>
              <w:rPr>
                <w:sz w:val="22"/>
                <w:szCs w:val="22"/>
              </w:rPr>
            </w:pPr>
            <w:r w:rsidDel="00000000" w:rsidR="00000000" w:rsidRPr="00000000">
              <w:rPr>
                <w:color w:val="000000"/>
                <w:sz w:val="22"/>
                <w:szCs w:val="22"/>
                <w:rtl w:val="0"/>
              </w:rPr>
              <w:t xml:space="preserve">MR5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A">
            <w:pPr>
              <w:rPr>
                <w:sz w:val="22"/>
                <w:szCs w:val="22"/>
              </w:rPr>
            </w:pPr>
            <w:r w:rsidDel="00000000" w:rsidR="00000000" w:rsidRPr="00000000">
              <w:rPr>
                <w:sz w:val="22"/>
                <w:szCs w:val="22"/>
                <w:rtl w:val="0"/>
              </w:rPr>
              <w:t xml:space="preserve">Notebook-grounded implementation evidence</w:t>
            </w:r>
          </w:p>
        </w:tc>
        <w:tc>
          <w:tcPr>
            <w:tcMar>
              <w:top w:w="90.0" w:type="dxa"/>
              <w:bottom w:w="90.0" w:type="dxa"/>
            </w:tcMar>
            <w:vAlign w:val="center"/>
          </w:tcPr>
          <w:p w:rsidR="00000000" w:rsidDel="00000000" w:rsidP="00000000" w:rsidRDefault="00000000" w:rsidRPr="00000000" w14:paraId="0000006B">
            <w:pPr>
              <w:rPr>
                <w:sz w:val="22"/>
                <w:szCs w:val="22"/>
              </w:rPr>
            </w:pPr>
            <w:r w:rsidDel="00000000" w:rsidR="00000000" w:rsidRPr="00000000">
              <w:rPr>
                <w:sz w:val="22"/>
                <w:szCs w:val="22"/>
                <w:rtl w:val="0"/>
              </w:rPr>
              <w:t xml:space="preserve">Final configuration, code path, score logic and persistent outputs are verified from the supplied notebooks.</w:t>
            </w:r>
          </w:p>
        </w:tc>
      </w:tr>
      <w:tr>
        <w:trPr>
          <w:cantSplit w:val="1"/>
          <w:tblHeader w:val="0"/>
        </w:trPr>
        <w:tc>
          <w:tcPr>
            <w:tcMar>
              <w:top w:w="90.0" w:type="dxa"/>
              <w:bottom w:w="90.0" w:type="dxa"/>
            </w:tcMar>
            <w:vAlign w:val="center"/>
          </w:tcPr>
          <w:p w:rsidR="00000000" w:rsidDel="00000000" w:rsidP="00000000" w:rsidRDefault="00000000" w:rsidRPr="00000000" w14:paraId="0000006C">
            <w:pPr>
              <w:spacing w:after="0" w:lineRule="auto"/>
              <w:jc w:val="left"/>
              <w:rPr>
                <w:sz w:val="22"/>
                <w:szCs w:val="22"/>
              </w:rPr>
            </w:pPr>
            <w:r w:rsidDel="00000000" w:rsidR="00000000" w:rsidRPr="00000000">
              <w:rPr>
                <w:color w:val="000000"/>
                <w:sz w:val="22"/>
                <w:szCs w:val="22"/>
                <w:rtl w:val="0"/>
              </w:rPr>
              <w:t xml:space="preserve">MR6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D">
            <w:pPr>
              <w:spacing w:after="0" w:lineRule="auto"/>
              <w:jc w:val="left"/>
              <w:rPr>
                <w:sz w:val="22"/>
                <w:szCs w:val="22"/>
              </w:rPr>
            </w:pPr>
            <w:r w:rsidDel="00000000" w:rsidR="00000000" w:rsidRPr="00000000">
              <w:rPr>
                <w:color w:val="000000"/>
                <w:sz w:val="22"/>
                <w:szCs w:val="22"/>
                <w:rtl w:val="0"/>
              </w:rPr>
              <w:t xml:space="preserve">Scale-safe hybrid fusion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E">
            <w:pPr>
              <w:spacing w:after="0" w:lineRule="auto"/>
              <w:jc w:val="left"/>
              <w:rPr>
                <w:sz w:val="22"/>
                <w:szCs w:val="22"/>
              </w:rPr>
            </w:pPr>
            <w:r w:rsidDel="00000000" w:rsidR="00000000" w:rsidRPr="00000000">
              <w:rPr>
                <w:color w:val="000000"/>
                <w:sz w:val="22"/>
                <w:szCs w:val="22"/>
                <w:rtl w:val="0"/>
              </w:rPr>
              <w:t xml:space="preserve">Component scores are normalised before equal weighting.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6F">
            <w:pPr>
              <w:spacing w:after="0" w:lineRule="auto"/>
              <w:jc w:val="left"/>
              <w:rPr>
                <w:sz w:val="22"/>
                <w:szCs w:val="22"/>
              </w:rPr>
            </w:pPr>
            <w:r w:rsidDel="00000000" w:rsidR="00000000" w:rsidRPr="00000000">
              <w:rPr>
                <w:color w:val="000000"/>
                <w:sz w:val="22"/>
                <w:szCs w:val="22"/>
                <w:rtl w:val="0"/>
              </w:rPr>
              <w:t xml:space="preserve">MR7</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0">
            <w:pPr>
              <w:spacing w:after="0" w:lineRule="auto"/>
              <w:jc w:val="left"/>
              <w:rPr>
                <w:sz w:val="22"/>
                <w:szCs w:val="22"/>
              </w:rPr>
            </w:pPr>
            <w:r w:rsidDel="00000000" w:rsidR="00000000" w:rsidRPr="00000000">
              <w:rPr>
                <w:color w:val="000000"/>
                <w:sz w:val="22"/>
                <w:szCs w:val="22"/>
                <w:rtl w:val="0"/>
              </w:rPr>
              <w:t xml:space="preserve">Multiple evaluation measures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1">
            <w:pPr>
              <w:spacing w:after="0" w:lineRule="auto"/>
              <w:jc w:val="left"/>
              <w:rPr>
                <w:sz w:val="22"/>
                <w:szCs w:val="22"/>
              </w:rPr>
            </w:pPr>
            <w:r w:rsidDel="00000000" w:rsidR="00000000" w:rsidRPr="00000000">
              <w:rPr>
                <w:color w:val="000000"/>
                <w:sz w:val="22"/>
                <w:szCs w:val="22"/>
                <w:rtl w:val="0"/>
              </w:rPr>
              <w:t xml:space="preserve">Precision, recall, F1, FPR, ROC-AUC, PR-AUC and confusion counts are reported.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72">
            <w:pPr>
              <w:spacing w:after="0" w:lineRule="auto"/>
              <w:jc w:val="left"/>
              <w:rPr>
                <w:sz w:val="22"/>
                <w:szCs w:val="22"/>
              </w:rPr>
            </w:pPr>
            <w:r w:rsidDel="00000000" w:rsidR="00000000" w:rsidRPr="00000000">
              <w:rPr>
                <w:color w:val="000000"/>
                <w:sz w:val="22"/>
                <w:szCs w:val="22"/>
                <w:rtl w:val="0"/>
              </w:rPr>
              <w:t xml:space="preserve">MR8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3">
            <w:pPr>
              <w:rPr>
                <w:sz w:val="22"/>
                <w:szCs w:val="22"/>
              </w:rPr>
            </w:pPr>
            <w:r w:rsidDel="00000000" w:rsidR="00000000" w:rsidRPr="00000000">
              <w:rPr>
                <w:sz w:val="22"/>
                <w:szCs w:val="22"/>
                <w:rtl w:val="0"/>
              </w:rPr>
              <w:t xml:space="preserve">Model-development threshold evidence</w:t>
            </w:r>
          </w:p>
        </w:tc>
        <w:tc>
          <w:tcPr>
            <w:tcMar>
              <w:top w:w="90.0" w:type="dxa"/>
              <w:bottom w:w="90.0" w:type="dxa"/>
            </w:tcMar>
            <w:vAlign w:val="center"/>
          </w:tcPr>
          <w:p w:rsidR="00000000" w:rsidDel="00000000" w:rsidP="00000000" w:rsidRDefault="00000000" w:rsidRPr="00000000" w14:paraId="00000074">
            <w:pPr>
              <w:rPr>
                <w:sz w:val="22"/>
                <w:szCs w:val="22"/>
              </w:rPr>
            </w:pPr>
            <w:r w:rsidDel="00000000" w:rsidR="00000000" w:rsidRPr="00000000">
              <w:rPr>
                <w:sz w:val="22"/>
                <w:szCs w:val="22"/>
                <w:rtl w:val="0"/>
              </w:rPr>
              <w:t xml:space="preserve">0.5%, 1% and 3% validation budgets are implemented in the model notebooks; wider sweeps belong to the testing artefact.</w:t>
            </w:r>
          </w:p>
        </w:tc>
      </w:tr>
      <w:tr>
        <w:trPr>
          <w:cantSplit w:val="1"/>
          <w:tblHeader w:val="0"/>
        </w:trPr>
        <w:tc>
          <w:tcPr>
            <w:tcMar>
              <w:top w:w="90.0" w:type="dxa"/>
              <w:bottom w:w="90.0" w:type="dxa"/>
            </w:tcMar>
            <w:vAlign w:val="center"/>
          </w:tcPr>
          <w:p w:rsidR="00000000" w:rsidDel="00000000" w:rsidP="00000000" w:rsidRDefault="00000000" w:rsidRPr="00000000" w14:paraId="00000075">
            <w:pPr>
              <w:spacing w:after="0" w:lineRule="auto"/>
              <w:jc w:val="left"/>
              <w:rPr>
                <w:sz w:val="22"/>
                <w:szCs w:val="22"/>
              </w:rPr>
            </w:pPr>
            <w:r w:rsidDel="00000000" w:rsidR="00000000" w:rsidRPr="00000000">
              <w:rPr>
                <w:color w:val="000000"/>
                <w:sz w:val="22"/>
                <w:szCs w:val="22"/>
                <w:rtl w:val="0"/>
              </w:rPr>
              <w:t xml:space="preserve">MR9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6">
            <w:pPr>
              <w:rPr>
                <w:sz w:val="22"/>
                <w:szCs w:val="22"/>
              </w:rPr>
            </w:pPr>
            <w:r w:rsidDel="00000000" w:rsidR="00000000" w:rsidRPr="00000000">
              <w:rPr>
                <w:sz w:val="22"/>
                <w:szCs w:val="22"/>
                <w:rtl w:val="0"/>
              </w:rPr>
              <w:t xml:space="preserve">Testing handoff</w:t>
            </w:r>
          </w:p>
        </w:tc>
        <w:tc>
          <w:tcPr>
            <w:tcMar>
              <w:top w:w="90.0" w:type="dxa"/>
              <w:bottom w:w="90.0" w:type="dxa"/>
            </w:tcMar>
            <w:vAlign w:val="center"/>
          </w:tcPr>
          <w:p w:rsidR="00000000" w:rsidDel="00000000" w:rsidP="00000000" w:rsidRDefault="00000000" w:rsidRPr="00000000" w14:paraId="00000077">
            <w:pPr>
              <w:rPr>
                <w:sz w:val="22"/>
                <w:szCs w:val="22"/>
              </w:rPr>
            </w:pPr>
            <w:r w:rsidDel="00000000" w:rsidR="00000000" w:rsidRPr="00000000">
              <w:rPr>
                <w:sz w:val="22"/>
                <w:szCs w:val="22"/>
                <w:rtl w:val="0"/>
              </w:rPr>
              <w:t xml:space="preserve">Saved models, thresholds and score conventions are passed unchanged to the separate cross-domain testing workflow.</w:t>
            </w:r>
          </w:p>
        </w:tc>
      </w:tr>
    </w:tbl>
    <w:p w:rsidR="00000000" w:rsidDel="00000000" w:rsidP="00000000" w:rsidRDefault="00000000" w:rsidRPr="00000000" w14:paraId="00000078">
      <w:pPr>
        <w:spacing w:after="0" w:lineRule="auto"/>
        <w:rPr/>
      </w:pPr>
      <w:r w:rsidDel="00000000" w:rsidR="00000000" w:rsidRPr="00000000">
        <w:rPr>
          <w:rtl w:val="0"/>
        </w:rPr>
      </w:r>
    </w:p>
    <w:p w:rsidR="00000000" w:rsidDel="00000000" w:rsidP="00000000" w:rsidRDefault="00000000" w:rsidRPr="00000000" w14:paraId="00000079">
      <w:pPr>
        <w:pStyle w:val="Heading1"/>
        <w:keepNext w:val="1"/>
        <w:rPr/>
      </w:pPr>
      <w:r w:rsidDel="00000000" w:rsidR="00000000" w:rsidRPr="00000000">
        <w:rPr>
          <w:rtl w:val="0"/>
        </w:rPr>
        <w:t xml:space="preserve">3 Literature Review</w:t>
      </w:r>
    </w:p>
    <w:p w:rsidR="00000000" w:rsidDel="00000000" w:rsidP="00000000" w:rsidRDefault="00000000" w:rsidRPr="00000000" w14:paraId="0000007A">
      <w:pPr>
        <w:pStyle w:val="Heading2"/>
        <w:keepNext w:val="1"/>
        <w:rPr/>
      </w:pPr>
      <w:r w:rsidDel="00000000" w:rsidR="00000000" w:rsidRPr="00000000">
        <w:rPr>
          <w:rtl w:val="0"/>
        </w:rPr>
        <w:t xml:space="preserve">3.1 Unsupervised network anomaly detection</w:t>
      </w:r>
    </w:p>
    <w:p w:rsidR="00000000" w:rsidDel="00000000" w:rsidP="00000000" w:rsidRDefault="00000000" w:rsidRPr="00000000" w14:paraId="0000007B">
      <w:pPr>
        <w:rPr/>
      </w:pPr>
      <w:r w:rsidDel="00000000" w:rsidR="00000000" w:rsidRPr="00000000">
        <w:rPr>
          <w:rtl w:val="0"/>
        </w:rPr>
        <w:t xml:space="preserve">Unsupervised anomaly detection seeks observations that differ from an estimated normal structure without requiring representative labels for every attack. Chandola, Banerjee and Kumar (2009) describe anomaly detection as the identification of patterns that do not conform to expected behaviour. In network security, the attraction of normal-only learning is its potential to flag behaviour that is absent from a signature set; its weakness is that legitimate changes can also appear anomalous (Ahmed, Mahmood and Hu, 2016).</w:t>
      </w:r>
    </w:p>
    <w:p w:rsidR="00000000" w:rsidDel="00000000" w:rsidP="00000000" w:rsidRDefault="00000000" w:rsidRPr="00000000" w14:paraId="0000007C">
      <w:pPr>
        <w:pStyle w:val="Heading2"/>
        <w:keepNext w:val="1"/>
        <w:rPr/>
      </w:pPr>
      <w:r w:rsidDel="00000000" w:rsidR="00000000" w:rsidRPr="00000000">
        <w:rPr>
          <w:rtl w:val="0"/>
        </w:rPr>
        <w:t xml:space="preserve">3.2 Isolation Forest</w:t>
      </w:r>
    </w:p>
    <w:p w:rsidR="00000000" w:rsidDel="00000000" w:rsidP="00000000" w:rsidRDefault="00000000" w:rsidRPr="00000000" w14:paraId="0000007D">
      <w:pPr>
        <w:rPr/>
      </w:pPr>
      <w:r w:rsidDel="00000000" w:rsidR="00000000" w:rsidRPr="00000000">
        <w:rPr>
          <w:rtl w:val="0"/>
        </w:rPr>
        <w:t xml:space="preserve">Isolation Forest isolates observations through recursive random partitions rather than estimating a full density. Liu, Ting and Zhou (2008) show that anomalous points tend to require shorter paths because they are fewer and have attribute values that are easier to separate. The method is computationally suitable for large numeric datasets and offers a useful contrast to a neural reconstruction model.</w:t>
      </w:r>
    </w:p>
    <w:p w:rsidR="00000000" w:rsidDel="00000000" w:rsidP="00000000" w:rsidRDefault="00000000" w:rsidRPr="00000000" w14:paraId="0000007E">
      <w:pPr>
        <w:pStyle w:val="Heading2"/>
        <w:keepNext w:val="1"/>
        <w:rPr/>
      </w:pPr>
      <w:r w:rsidDel="00000000" w:rsidR="00000000" w:rsidRPr="00000000">
        <w:rPr>
          <w:rtl w:val="0"/>
        </w:rPr>
        <w:t xml:space="preserve">3.3 Autoencoder anomaly detection</w:t>
      </w:r>
    </w:p>
    <w:p w:rsidR="00000000" w:rsidDel="00000000" w:rsidP="00000000" w:rsidRDefault="00000000" w:rsidRPr="00000000" w14:paraId="0000007F">
      <w:pPr>
        <w:rPr/>
      </w:pPr>
      <w:r w:rsidDel="00000000" w:rsidR="00000000" w:rsidRPr="00000000">
        <w:rPr>
          <w:rtl w:val="0"/>
        </w:rPr>
        <w:t xml:space="preserve">An Autoencoder learns a compressed representation by reconstructing its input. When trained only on normal traffic, poor reconstruction can be used as evidence that a record lies outside learned normal patterns. Sakurada and Yairi (2014) demonstrate Autoencoder-based anomaly detection, while Mirsky et al. (2018) apply ensembles of Autoencoders to online network intrusion detection. Reconstruction error remains sensitive to preprocessing, architecture, capacity and domain shift; a powerful model can reconstruct some attacks well, while a shifted normal record can produce a high error.</w:t>
      </w:r>
    </w:p>
    <w:p w:rsidR="00000000" w:rsidDel="00000000" w:rsidP="00000000" w:rsidRDefault="00000000" w:rsidRPr="00000000" w14:paraId="00000080">
      <w:pPr>
        <w:pStyle w:val="Heading2"/>
        <w:keepNext w:val="1"/>
        <w:rPr/>
      </w:pPr>
      <w:r w:rsidDel="00000000" w:rsidR="00000000" w:rsidRPr="00000000">
        <w:rPr>
          <w:rtl w:val="0"/>
        </w:rPr>
        <w:t xml:space="preserve">3.4 Hybrid score fusion</w:t>
      </w:r>
    </w:p>
    <w:p w:rsidR="00000000" w:rsidDel="00000000" w:rsidP="00000000" w:rsidRDefault="00000000" w:rsidRPr="00000000" w14:paraId="00000081">
      <w:pPr>
        <w:rPr/>
      </w:pPr>
      <w:r w:rsidDel="00000000" w:rsidR="00000000" w:rsidRPr="00000000">
        <w:rPr>
          <w:rtl w:val="0"/>
        </w:rPr>
        <w:t xml:space="preserve">Tree isolation and neural reconstruction capture different properties. Combining them can broaden anomaly evidence, but their raw scores are not commensurate. Goldstein and Uchida (2016) emphasise that unsupervised detectors can behave differently across data characteristics. The project therefore placed each component score on a percentile scale before equal-weight fusion. Equal weighting was retained as the original configuration because it provides a transparent baseline and avoids claiming an optimised mixture without a separate weight-selection study.</w:t>
      </w:r>
    </w:p>
    <w:p w:rsidR="00000000" w:rsidDel="00000000" w:rsidP="00000000" w:rsidRDefault="00000000" w:rsidRPr="00000000" w14:paraId="00000082">
      <w:pPr>
        <w:pStyle w:val="Heading2"/>
        <w:keepNext w:val="1"/>
        <w:rPr/>
      </w:pPr>
      <w:r w:rsidDel="00000000" w:rsidR="00000000" w:rsidRPr="00000000">
        <w:rPr>
          <w:rtl w:val="0"/>
        </w:rPr>
        <w:t xml:space="preserve">3.5 Thresholds and evaluation</w:t>
      </w:r>
    </w:p>
    <w:p w:rsidR="00000000" w:rsidDel="00000000" w:rsidP="00000000" w:rsidRDefault="00000000" w:rsidRPr="00000000" w14:paraId="00000083">
      <w:pPr>
        <w:rPr/>
      </w:pPr>
      <w:r w:rsidDel="00000000" w:rsidR="00000000" w:rsidRPr="00000000">
        <w:rPr>
          <w:rtl w:val="0"/>
        </w:rPr>
        <w:t xml:space="preserve">A continuous anomaly score does not define an alert until a threshold is selected. A budget of 1% means that the threshold is set near the 99th percentile of normal validation scores; it does not guarantee a 1% FPR on a different test set. ROC-AUC measures ranking across thresholds, whereas PR-AUC focuses on the precision-recall relationship and is especially informative under imbalance (Saito and Rehmsmeier, 2015). Binary operating metrics and ranking metrics must therefore be interpreted together.</w:t>
      </w:r>
    </w:p>
    <w:p w:rsidR="00000000" w:rsidDel="00000000" w:rsidP="00000000" w:rsidRDefault="00000000" w:rsidRPr="00000000" w14:paraId="00000084">
      <w:pPr>
        <w:pStyle w:val="Heading1"/>
        <w:keepNext w:val="1"/>
        <w:rPr/>
      </w:pPr>
      <w:r w:rsidDel="00000000" w:rsidR="00000000" w:rsidRPr="00000000">
        <w:rPr>
          <w:rtl w:val="0"/>
        </w:rPr>
        <w:t xml:space="preserve">4 Model Architecture and Data Flow</w:t>
      </w:r>
    </w:p>
    <w:p w:rsidR="00000000" w:rsidDel="00000000" w:rsidP="00000000" w:rsidRDefault="00000000" w:rsidRPr="00000000" w14:paraId="00000085">
      <w:pPr>
        <w:keepNext w:val="1"/>
        <w:jc w:val="center"/>
        <w:rPr/>
      </w:pPr>
      <w:r w:rsidDel="00000000" w:rsidR="00000000" w:rsidRPr="00000000">
        <w:rPr/>
        <w:drawing>
          <wp:inline distB="114300" distT="114300" distL="114300" distR="114300">
            <wp:extent cx="6734175" cy="1236647"/>
            <wp:effectExtent b="0" l="0" r="0" t="0"/>
            <wp:docPr id="8" name="image8.png"/>
            <a:graphic>
              <a:graphicData uri="http://schemas.openxmlformats.org/drawingml/2006/picture">
                <pic:pic>
                  <pic:nvPicPr>
                    <pic:cNvPr id="0" name="image8.png"/>
                    <pic:cNvPicPr preferRelativeResize="0"/>
                  </pic:nvPicPr>
                  <pic:blipFill>
                    <a:blip r:embed="rId6"/>
                    <a:srcRect b="27871" l="0" r="0" t="0"/>
                    <a:stretch>
                      <a:fillRect/>
                    </a:stretch>
                  </pic:blipFill>
                  <pic:spPr>
                    <a:xfrm>
                      <a:off x="0" y="0"/>
                      <a:ext cx="6734175" cy="1236647"/>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Figure 1. Separation of model fitting, score calibration and held-out evaluation</w:t>
      </w:r>
    </w:p>
    <w:p w:rsidR="00000000" w:rsidDel="00000000" w:rsidP="00000000" w:rsidRDefault="00000000" w:rsidRPr="00000000" w14:paraId="0000008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3. Dataset contracts used by the three models</w:t>
      </w:r>
    </w:p>
    <w:tbl>
      <w:tblPr>
        <w:tblStyle w:val="Table4"/>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60"/>
        <w:gridCol w:w="3765"/>
        <w:gridCol w:w="4275"/>
        <w:tblGridChange w:id="0">
          <w:tblGrid>
            <w:gridCol w:w="1860"/>
            <w:gridCol w:w="3765"/>
            <w:gridCol w:w="4275"/>
          </w:tblGrid>
        </w:tblGridChange>
      </w:tblGrid>
      <w:tr>
        <w:trPr>
          <w:cantSplit w:val="1"/>
          <w:tblHeader w:val="1"/>
        </w:trPr>
        <w:tc>
          <w:tcPr>
            <w:tcMar>
              <w:top w:w="90.0" w:type="dxa"/>
              <w:bottom w:w="90.0" w:type="dxa"/>
            </w:tcMar>
            <w:vAlign w:val="center"/>
          </w:tcPr>
          <w:p w:rsidR="00000000" w:rsidDel="00000000" w:rsidP="00000000" w:rsidRDefault="00000000" w:rsidRPr="00000000" w14:paraId="00000088">
            <w:pPr>
              <w:spacing w:after="0" w:lineRule="auto"/>
              <w:jc w:val="center"/>
              <w:rPr>
                <w:sz w:val="22"/>
                <w:szCs w:val="22"/>
              </w:rPr>
            </w:pPr>
            <w:r w:rsidDel="00000000" w:rsidR="00000000" w:rsidRPr="00000000">
              <w:rPr>
                <w:b w:val="1"/>
                <w:bCs w:val="1"/>
                <w:color w:val="000000"/>
                <w:sz w:val="22"/>
                <w:szCs w:val="22"/>
                <w:rtl w:val="0"/>
              </w:rPr>
              <w:t xml:space="preserve">Data object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9">
            <w:pPr>
              <w:spacing w:after="0" w:lineRule="auto"/>
              <w:jc w:val="center"/>
              <w:rPr>
                <w:sz w:val="22"/>
                <w:szCs w:val="22"/>
              </w:rPr>
            </w:pPr>
            <w:r w:rsidDel="00000000" w:rsidR="00000000" w:rsidRPr="00000000">
              <w:rPr>
                <w:b w:val="1"/>
                <w:bCs w:val="1"/>
                <w:color w:val="000000"/>
                <w:sz w:val="22"/>
                <w:szCs w:val="22"/>
                <w:rtl w:val="0"/>
              </w:rPr>
              <w:t xml:space="preserve">Shape or content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A">
            <w:pPr>
              <w:spacing w:after="0" w:lineRule="auto"/>
              <w:jc w:val="center"/>
              <w:rPr>
                <w:sz w:val="22"/>
                <w:szCs w:val="22"/>
              </w:rPr>
            </w:pPr>
            <w:r w:rsidDel="00000000" w:rsidR="00000000" w:rsidRPr="00000000">
              <w:rPr>
                <w:b w:val="1"/>
                <w:bCs w:val="1"/>
                <w:color w:val="000000"/>
                <w:sz w:val="22"/>
                <w:szCs w:val="22"/>
                <w:rtl w:val="0"/>
              </w:rPr>
              <w:t xml:space="preserve">Permitted model use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B">
            <w:pPr>
              <w:spacing w:after="0" w:lineRule="auto"/>
              <w:jc w:val="left"/>
              <w:rPr>
                <w:sz w:val="22"/>
                <w:szCs w:val="22"/>
              </w:rPr>
            </w:pPr>
            <w:r w:rsidDel="00000000" w:rsidR="00000000" w:rsidRPr="00000000">
              <w:rPr>
                <w:color w:val="000000"/>
                <w:sz w:val="22"/>
                <w:szCs w:val="22"/>
                <w:rtl w:val="0"/>
              </w:rPr>
              <w:t xml:space="preserve">train_normal.npz</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C">
            <w:pPr>
              <w:spacing w:after="0" w:lineRule="auto"/>
              <w:jc w:val="left"/>
              <w:rPr>
                <w:sz w:val="22"/>
                <w:szCs w:val="22"/>
              </w:rPr>
            </w:pPr>
            <w:r w:rsidDel="00000000" w:rsidR="00000000" w:rsidRPr="00000000">
              <w:rPr>
                <w:color w:val="000000"/>
                <w:sz w:val="22"/>
                <w:szCs w:val="22"/>
                <w:rtl w:val="0"/>
              </w:rPr>
              <w:t xml:space="preserve">41,065 x 41 normal records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D">
            <w:pPr>
              <w:spacing w:after="0" w:lineRule="auto"/>
              <w:jc w:val="left"/>
              <w:rPr>
                <w:sz w:val="22"/>
                <w:szCs w:val="22"/>
              </w:rPr>
            </w:pPr>
            <w:r w:rsidDel="00000000" w:rsidR="00000000" w:rsidRPr="00000000">
              <w:rPr>
                <w:color w:val="000000"/>
                <w:sz w:val="22"/>
                <w:szCs w:val="22"/>
                <w:rtl w:val="0"/>
              </w:rPr>
              <w:t xml:space="preserve">Fit Isolation Forest and train Autoencoder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8E">
            <w:pPr>
              <w:spacing w:after="0" w:lineRule="auto"/>
              <w:jc w:val="left"/>
              <w:rPr>
                <w:sz w:val="22"/>
                <w:szCs w:val="22"/>
              </w:rPr>
            </w:pPr>
            <w:r w:rsidDel="00000000" w:rsidR="00000000" w:rsidRPr="00000000">
              <w:rPr>
                <w:color w:val="000000"/>
                <w:sz w:val="22"/>
                <w:szCs w:val="22"/>
                <w:rtl w:val="0"/>
              </w:rPr>
              <w:t xml:space="preserve">val_normal.npz</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F">
            <w:pPr>
              <w:spacing w:after="0" w:lineRule="auto"/>
              <w:jc w:val="left"/>
              <w:rPr>
                <w:sz w:val="22"/>
                <w:szCs w:val="22"/>
              </w:rPr>
            </w:pPr>
            <w:r w:rsidDel="00000000" w:rsidR="00000000" w:rsidRPr="00000000">
              <w:rPr>
                <w:color w:val="000000"/>
                <w:sz w:val="22"/>
                <w:szCs w:val="22"/>
                <w:rtl w:val="0"/>
              </w:rPr>
              <w:t xml:space="preserve">10,266 x 41 normal records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0">
            <w:pPr>
              <w:spacing w:after="0" w:lineRule="auto"/>
              <w:jc w:val="left"/>
              <w:rPr>
                <w:sz w:val="22"/>
                <w:szCs w:val="22"/>
              </w:rPr>
            </w:pPr>
            <w:r w:rsidDel="00000000" w:rsidR="00000000" w:rsidRPr="00000000">
              <w:rPr>
                <w:color w:val="000000"/>
                <w:sz w:val="22"/>
                <w:szCs w:val="22"/>
                <w:rtl w:val="0"/>
              </w:rPr>
              <w:t xml:space="preserve">Candidate comparison and threshold calculation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91">
            <w:pPr>
              <w:spacing w:after="0" w:lineRule="auto"/>
              <w:jc w:val="left"/>
              <w:rPr>
                <w:sz w:val="22"/>
                <w:szCs w:val="22"/>
              </w:rPr>
            </w:pPr>
            <w:r w:rsidDel="00000000" w:rsidR="00000000" w:rsidRPr="00000000">
              <w:rPr>
                <w:color w:val="000000"/>
                <w:sz w:val="22"/>
                <w:szCs w:val="22"/>
                <w:rtl w:val="0"/>
              </w:rPr>
              <w:t xml:space="preserve">test_full.npz</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2">
            <w:pPr>
              <w:spacing w:after="0" w:lineRule="auto"/>
              <w:jc w:val="left"/>
              <w:rPr>
                <w:sz w:val="22"/>
                <w:szCs w:val="22"/>
              </w:rPr>
            </w:pPr>
            <w:r w:rsidDel="00000000" w:rsidR="00000000" w:rsidRPr="00000000">
              <w:rPr>
                <w:color w:val="000000"/>
                <w:sz w:val="22"/>
                <w:szCs w:val="22"/>
                <w:rtl w:val="0"/>
              </w:rPr>
              <w:t xml:space="preserve">82,332 x 41; 37,000 normal and 45,332 attack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93">
            <w:pPr>
              <w:rPr>
                <w:sz w:val="22"/>
                <w:szCs w:val="22"/>
              </w:rPr>
            </w:pPr>
            <w:r w:rsidDel="00000000" w:rsidR="00000000" w:rsidRPr="00000000">
              <w:rPr>
                <w:sz w:val="22"/>
                <w:szCs w:val="22"/>
                <w:rtl w:val="0"/>
              </w:rPr>
              <w:t xml:space="preserve">Held-out source-domain implementation verification only</w:t>
            </w:r>
          </w:p>
        </w:tc>
      </w:tr>
    </w:tbl>
    <w:p w:rsidR="00000000" w:rsidDel="00000000" w:rsidP="00000000" w:rsidRDefault="00000000" w:rsidRPr="00000000" w14:paraId="00000094">
      <w:pPr>
        <w:spacing w:after="0" w:lineRule="auto"/>
        <w:rPr/>
      </w:pPr>
      <w:r w:rsidDel="00000000" w:rsidR="00000000" w:rsidRPr="00000000">
        <w:rPr>
          <w:rtl w:val="0"/>
        </w:rPr>
      </w:r>
    </w:p>
    <w:p w:rsidR="00000000" w:rsidDel="00000000" w:rsidP="00000000" w:rsidRDefault="00000000" w:rsidRPr="00000000" w14:paraId="00000095">
      <w:pPr>
        <w:pStyle w:val="Heading1"/>
        <w:keepNext w:val="1"/>
        <w:rPr/>
      </w:pPr>
      <w:r w:rsidDel="00000000" w:rsidR="00000000" w:rsidRPr="00000000">
        <w:rPr>
          <w:rtl w:val="0"/>
        </w:rPr>
        <w:t xml:space="preserve">5 Isolation Forest</w:t>
      </w:r>
    </w:p>
    <w:p w:rsidR="00000000" w:rsidDel="00000000" w:rsidP="00000000" w:rsidRDefault="00000000" w:rsidRPr="00000000" w14:paraId="00000096">
      <w:pPr>
        <w:pStyle w:val="Heading2"/>
        <w:keepNext w:val="1"/>
        <w:rPr/>
      </w:pPr>
      <w:r w:rsidDel="00000000" w:rsidR="00000000" w:rsidRPr="00000000">
        <w:rPr>
          <w:rtl w:val="0"/>
        </w:rPr>
        <w:t xml:space="preserve">5.1 Algorithm</w:t>
      </w:r>
    </w:p>
    <w:p w:rsidR="00000000" w:rsidDel="00000000" w:rsidP="00000000" w:rsidRDefault="00000000" w:rsidRPr="00000000" w14:paraId="00000097">
      <w:pPr>
        <w:rPr/>
      </w:pPr>
      <w:r w:rsidDel="00000000" w:rsidR="00000000" w:rsidRPr="00000000">
        <w:rPr>
          <w:rtl w:val="0"/>
        </w:rPr>
        <w:t xml:space="preserve">For a sample x, an isolation tree repeatedly chooses a feature and a split between the observed minimum and maximum. The path length h(x) is the number of partitions required to isolate the sample. With a subsample of size n, the normalising constant is based on the expected path length of an unsuccessful binary search tree.</w:t>
      </w:r>
    </w:p>
    <w:p w:rsidR="00000000" w:rsidDel="00000000" w:rsidP="00000000" w:rsidRDefault="00000000" w:rsidRPr="00000000" w14:paraId="00000098">
      <w:pPr>
        <w:keepNext w:val="1"/>
        <w:tabs>
          <w:tab w:val="center" w:leader="none" w:pos="4680"/>
          <w:tab w:val="right" w:leader="none" w:pos="9432"/>
        </w:tabs>
        <w:spacing w:after="40" w:before="100" w:lineRule="auto"/>
        <w:rPr/>
      </w:pPr>
      <w:r w:rsidDel="00000000" w:rsidR="00000000" w:rsidRPr="00000000">
        <w:rPr>
          <w:rtl w:val="0"/>
        </w:rPr>
        <w:tab/>
      </w:r>
      <w:r w:rsidDel="00000000" w:rsidR="00000000" w:rsidRPr="00000000">
        <w:rPr>
          <w:rFonts w:ascii="Gungsuh" w:cs="Gungsuh" w:eastAsia="Gungsuh" w:hAnsi="Gungsuh"/>
          <w:sz w:val="24"/>
          <w:szCs w:val="24"/>
          <w:rtl w:val="0"/>
        </w:rPr>
        <w:t xml:space="preserve">c(n) = 2H(n − 1) − 2(n − 1) / n</w:t>
      </w:r>
      <w:r w:rsidDel="00000000" w:rsidR="00000000" w:rsidRPr="00000000">
        <w:rPr>
          <w:rtl w:val="0"/>
        </w:rPr>
        <w:tab/>
        <w:t xml:space="preserve">(1)</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Equation 1. Isolation Forest path-length normalisation</w:t>
      </w:r>
    </w:p>
    <w:p w:rsidR="00000000" w:rsidDel="00000000" w:rsidP="00000000" w:rsidRDefault="00000000" w:rsidRPr="00000000" w14:paraId="0000009A">
      <w:pPr>
        <w:keepNext w:val="1"/>
        <w:tabs>
          <w:tab w:val="center" w:leader="none" w:pos="4680"/>
          <w:tab w:val="right" w:leader="none" w:pos="9432"/>
        </w:tabs>
        <w:spacing w:after="40" w:before="100" w:lineRule="auto"/>
        <w:rPr/>
      </w:pPr>
      <w:r w:rsidDel="00000000" w:rsidR="00000000" w:rsidRPr="00000000">
        <w:rPr>
          <w:rtl w:val="0"/>
        </w:rPr>
        <w:tab/>
      </w:r>
      <w:r w:rsidDel="00000000" w:rsidR="00000000" w:rsidRPr="00000000">
        <w:rPr>
          <w:rFonts w:ascii="Gungsuh" w:cs="Gungsuh" w:eastAsia="Gungsuh" w:hAnsi="Gungsuh"/>
          <w:sz w:val="24"/>
          <w:szCs w:val="24"/>
          <w:rtl w:val="0"/>
        </w:rPr>
        <w:t xml:space="preserve">s(x,n) = 2^[−E(h(x)) / c(n)]</w:t>
      </w:r>
      <w:r w:rsidDel="00000000" w:rsidR="00000000" w:rsidRPr="00000000">
        <w:rPr>
          <w:rtl w:val="0"/>
        </w:rPr>
        <w:tab/>
        <w:t xml:space="preserve">(2)</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Equation 2. Canonical Isolation Forest anomaly score</w:t>
      </w:r>
    </w:p>
    <w:p w:rsidR="00000000" w:rsidDel="00000000" w:rsidP="00000000" w:rsidRDefault="00000000" w:rsidRPr="00000000" w14:paraId="0000009C">
      <w:pPr>
        <w:rPr/>
      </w:pPr>
      <w:r w:rsidDel="00000000" w:rsidR="00000000" w:rsidRPr="00000000">
        <w:rPr>
          <w:rtl w:val="0"/>
        </w:rPr>
        <w:t xml:space="preserve">The scikit-learn score_samples output was negated so that the project used one consistent direction: a larger value indicated stronger anomaly evidence.</w:t>
      </w:r>
    </w:p>
    <w:p w:rsidR="00000000" w:rsidDel="00000000" w:rsidP="00000000" w:rsidRDefault="00000000" w:rsidRPr="00000000" w14:paraId="0000009D">
      <w:pPr>
        <w:keepNext w:val="1"/>
        <w:tabs>
          <w:tab w:val="center" w:leader="none" w:pos="4680"/>
          <w:tab w:val="right" w:leader="none" w:pos="9432"/>
        </w:tabs>
        <w:spacing w:after="40" w:before="100" w:lineRule="auto"/>
        <w:rPr/>
      </w:pPr>
      <w:r w:rsidDel="00000000" w:rsidR="00000000" w:rsidRPr="00000000">
        <w:rPr>
          <w:rtl w:val="0"/>
        </w:rPr>
        <w:tab/>
      </w:r>
      <w:r w:rsidDel="00000000" w:rsidR="00000000" w:rsidRPr="00000000">
        <w:rPr>
          <w:rFonts w:ascii="Gungsuh" w:cs="Gungsuh" w:eastAsia="Gungsuh" w:hAnsi="Gungsuh"/>
          <w:sz w:val="24"/>
          <w:szCs w:val="24"/>
          <w:rtl w:val="0"/>
        </w:rPr>
        <w:t xml:space="preserve">S_IF(x) = −score_samples(x)</w:t>
      </w:r>
      <w:r w:rsidDel="00000000" w:rsidR="00000000" w:rsidRPr="00000000">
        <w:rPr>
          <w:rtl w:val="0"/>
        </w:rPr>
        <w:tab/>
        <w:t xml:space="preserve">(3)</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Equation 3. Score direction used in the implementation</w:t>
      </w:r>
    </w:p>
    <w:p w:rsidR="00000000" w:rsidDel="00000000" w:rsidP="00000000" w:rsidRDefault="00000000" w:rsidRPr="00000000" w14:paraId="0000009F">
      <w:pPr>
        <w:pStyle w:val="Heading2"/>
        <w:keepNext w:val="1"/>
        <w:rPr/>
      </w:pPr>
      <w:r w:rsidDel="00000000" w:rsidR="00000000" w:rsidRPr="00000000">
        <w:rPr>
          <w:rtl w:val="0"/>
        </w:rPr>
        <w:t xml:space="preserve">5.2 Implemented Configuration and Notebook Evidence</w:t>
      </w:r>
    </w:p>
    <w:p w:rsidR="00000000" w:rsidDel="00000000" w:rsidP="00000000" w:rsidRDefault="00000000" w:rsidRPr="00000000" w14:paraId="000000A0">
      <w:pPr>
        <w:spacing w:after="0" w:lineRule="auto"/>
        <w:rPr/>
      </w:pP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b w:val="0"/>
          <w:bCs w:val="0"/>
          <w:i w:val="0"/>
          <w:iCs w:val="0"/>
          <w:rtl w:val="0"/>
        </w:rPr>
        <w:t xml:space="preserve">The supplied Isolation Forest notebook contains one completed project configuration rather than a documented multi-candidate search. The estimator is created with n_estimators=300, max_samples=0.8, max_features=1.0, contamination='auto', random_state=42 and n_jobs=-1, then fitted on all 41,065 normal training rows. The contamination setting is not used as the final alert rule; operational thresholds are calculated separately from normal validation scores.</w:t>
      </w:r>
      <w:r w:rsidDel="00000000" w:rsidR="00000000" w:rsidRPr="00000000">
        <w:rPr>
          <w:rtl w:val="0"/>
        </w:rPr>
      </w:r>
    </w:p>
    <w:p w:rsidR="00000000" w:rsidDel="00000000" w:rsidP="00000000" w:rsidRDefault="00000000" w:rsidRPr="00000000" w14:paraId="000000A2">
      <w:pPr>
        <w:spacing w:after="120" w:lineRule="auto"/>
        <w:rPr/>
      </w:pPr>
      <w:r w:rsidDel="00000000" w:rsidR="00000000" w:rsidRPr="00000000">
        <w:rPr>
          <w:b w:val="0"/>
          <w:bCs w:val="0"/>
          <w:i w:val="0"/>
          <w:iCs w:val="0"/>
          <w:rtl w:val="0"/>
        </w:rPr>
        <w:t xml:space="preserve">Before fitting, the notebook verifies a common 41-feature input across training, validation and test arrays and checks the normal training matrix for NaN and infinity values. The recorded training range is -3.3884 to 7.9812 with mean 0.0841 and standard deviation 0.5489. After fitting, score_samples is negated so every exported model follows the same project convention: larger score means more anomalous.</w:t>
      </w:r>
      <w:r w:rsidDel="00000000" w:rsidR="00000000" w:rsidRPr="00000000">
        <w:rPr>
          <w:rtl w:val="0"/>
        </w:rPr>
      </w:r>
    </w:p>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4. Implemented Isolation Forest configuration</w:t>
      </w:r>
    </w:p>
    <w:tbl>
      <w:tblPr>
        <w:tblStyle w:val="Table5"/>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95"/>
        <w:gridCol w:w="1680"/>
        <w:gridCol w:w="6525"/>
        <w:tblGridChange w:id="0">
          <w:tblGrid>
            <w:gridCol w:w="1695"/>
            <w:gridCol w:w="1680"/>
            <w:gridCol w:w="6525"/>
          </w:tblGrid>
        </w:tblGridChange>
      </w:tblGrid>
      <w:tr>
        <w:trPr>
          <w:cantSplit w:val="1"/>
          <w:tblHeader w:val="1"/>
        </w:trPr>
        <w:tc>
          <w:tcPr>
            <w:tcMar>
              <w:top w:w="90.0" w:type="dxa"/>
              <w:bottom w:w="90.0" w:type="dxa"/>
            </w:tcMar>
            <w:vAlign w:val="center"/>
          </w:tcPr>
          <w:p w:rsidR="00000000" w:rsidDel="00000000" w:rsidP="00000000" w:rsidRDefault="00000000" w:rsidRPr="00000000" w14:paraId="000000A4">
            <w:pPr>
              <w:spacing w:after="0" w:lineRule="auto"/>
              <w:jc w:val="center"/>
              <w:rPr>
                <w:sz w:val="22"/>
                <w:szCs w:val="22"/>
              </w:rPr>
            </w:pPr>
            <w:r w:rsidDel="00000000" w:rsidR="00000000" w:rsidRPr="00000000">
              <w:rPr>
                <w:b w:val="1"/>
                <w:bCs w:val="1"/>
                <w:color w:val="000000"/>
                <w:sz w:val="22"/>
                <w:szCs w:val="22"/>
                <w:rtl w:val="0"/>
              </w:rPr>
              <w:t xml:space="preserve">Parameter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5">
            <w:pPr>
              <w:spacing w:after="0" w:lineRule="auto"/>
              <w:jc w:val="center"/>
              <w:rPr>
                <w:sz w:val="22"/>
                <w:szCs w:val="22"/>
              </w:rPr>
            </w:pPr>
            <w:r w:rsidDel="00000000" w:rsidR="00000000" w:rsidRPr="00000000">
              <w:rPr>
                <w:b w:val="1"/>
                <w:bCs w:val="1"/>
                <w:color w:val="000000"/>
                <w:sz w:val="22"/>
                <w:szCs w:val="22"/>
                <w:rtl w:val="0"/>
              </w:rPr>
              <w:t xml:space="preserve">Selected value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6">
            <w:pPr>
              <w:spacing w:after="0" w:lineRule="auto"/>
              <w:jc w:val="center"/>
              <w:rPr>
                <w:sz w:val="22"/>
                <w:szCs w:val="22"/>
              </w:rPr>
            </w:pPr>
            <w:r w:rsidDel="00000000" w:rsidR="00000000" w:rsidRPr="00000000">
              <w:rPr>
                <w:b w:val="1"/>
                <w:bCs w:val="1"/>
                <w:color w:val="000000"/>
                <w:sz w:val="22"/>
                <w:szCs w:val="22"/>
                <w:rtl w:val="0"/>
              </w:rPr>
              <w:t xml:space="preserve">Technical purpose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7">
            <w:pPr>
              <w:spacing w:after="0" w:lineRule="auto"/>
              <w:jc w:val="left"/>
              <w:rPr>
                <w:sz w:val="22"/>
                <w:szCs w:val="22"/>
              </w:rPr>
            </w:pPr>
            <w:r w:rsidDel="00000000" w:rsidR="00000000" w:rsidRPr="00000000">
              <w:rPr>
                <w:color w:val="000000"/>
                <w:sz w:val="22"/>
                <w:szCs w:val="22"/>
                <w:rtl w:val="0"/>
              </w:rPr>
              <w:t xml:space="preserve">n_estimators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8">
            <w:pPr>
              <w:spacing w:after="0" w:lineRule="auto"/>
              <w:jc w:val="center"/>
              <w:rPr>
                <w:sz w:val="22"/>
                <w:szCs w:val="22"/>
              </w:rPr>
            </w:pPr>
            <w:r w:rsidDel="00000000" w:rsidR="00000000" w:rsidRPr="00000000">
              <w:rPr>
                <w:color w:val="000000"/>
                <w:sz w:val="22"/>
                <w:szCs w:val="22"/>
                <w:rtl w:val="0"/>
              </w:rPr>
              <w:t xml:space="preserve">300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9">
            <w:pPr>
              <w:spacing w:after="0" w:lineRule="auto"/>
              <w:jc w:val="left"/>
              <w:rPr>
                <w:sz w:val="22"/>
                <w:szCs w:val="22"/>
              </w:rPr>
            </w:pPr>
            <w:r w:rsidDel="00000000" w:rsidR="00000000" w:rsidRPr="00000000">
              <w:rPr>
                <w:color w:val="000000"/>
                <w:sz w:val="22"/>
                <w:szCs w:val="22"/>
                <w:rtl w:val="0"/>
              </w:rPr>
              <w:t xml:space="preserve">Average isolation behaviour across a larger ensemble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A">
            <w:pPr>
              <w:spacing w:after="0" w:lineRule="auto"/>
              <w:jc w:val="left"/>
              <w:rPr>
                <w:sz w:val="22"/>
                <w:szCs w:val="22"/>
              </w:rPr>
            </w:pPr>
            <w:r w:rsidDel="00000000" w:rsidR="00000000" w:rsidRPr="00000000">
              <w:rPr>
                <w:color w:val="000000"/>
                <w:sz w:val="22"/>
                <w:szCs w:val="22"/>
                <w:rtl w:val="0"/>
              </w:rPr>
              <w:t xml:space="preserve">max_samples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B">
            <w:pPr>
              <w:spacing w:after="0" w:lineRule="auto"/>
              <w:jc w:val="center"/>
              <w:rPr>
                <w:sz w:val="22"/>
                <w:szCs w:val="22"/>
              </w:rPr>
            </w:pPr>
            <w:r w:rsidDel="00000000" w:rsidR="00000000" w:rsidRPr="00000000">
              <w:rPr>
                <w:color w:val="000000"/>
                <w:sz w:val="22"/>
                <w:szCs w:val="22"/>
                <w:rtl w:val="0"/>
              </w:rPr>
              <w:t xml:space="preserve">0.8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C">
            <w:pPr>
              <w:spacing w:after="0" w:lineRule="auto"/>
              <w:jc w:val="left"/>
              <w:rPr>
                <w:sz w:val="22"/>
                <w:szCs w:val="22"/>
              </w:rPr>
            </w:pPr>
            <w:r w:rsidDel="00000000" w:rsidR="00000000" w:rsidRPr="00000000">
              <w:rPr>
                <w:color w:val="000000"/>
                <w:sz w:val="22"/>
                <w:szCs w:val="22"/>
                <w:rtl w:val="0"/>
              </w:rPr>
              <w:t xml:space="preserve">Train each tree on 80% of normal training records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D">
            <w:pPr>
              <w:spacing w:after="0" w:lineRule="auto"/>
              <w:jc w:val="left"/>
              <w:rPr>
                <w:sz w:val="22"/>
                <w:szCs w:val="22"/>
              </w:rPr>
            </w:pPr>
            <w:r w:rsidDel="00000000" w:rsidR="00000000" w:rsidRPr="00000000">
              <w:rPr>
                <w:color w:val="000000"/>
                <w:sz w:val="22"/>
                <w:szCs w:val="22"/>
                <w:rtl w:val="0"/>
              </w:rPr>
              <w:t xml:space="preserve">max_features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E">
            <w:pPr>
              <w:spacing w:after="0" w:lineRule="auto"/>
              <w:jc w:val="center"/>
              <w:rPr>
                <w:sz w:val="22"/>
                <w:szCs w:val="22"/>
              </w:rPr>
            </w:pPr>
            <w:r w:rsidDel="00000000" w:rsidR="00000000" w:rsidRPr="00000000">
              <w:rPr>
                <w:color w:val="000000"/>
                <w:sz w:val="22"/>
                <w:szCs w:val="22"/>
                <w:rtl w:val="0"/>
              </w:rPr>
              <w:t xml:space="preserve">1.0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F">
            <w:pPr>
              <w:spacing w:after="0" w:lineRule="auto"/>
              <w:jc w:val="left"/>
              <w:rPr>
                <w:sz w:val="22"/>
                <w:szCs w:val="22"/>
              </w:rPr>
            </w:pPr>
            <w:r w:rsidDel="00000000" w:rsidR="00000000" w:rsidRPr="00000000">
              <w:rPr>
                <w:color w:val="000000"/>
                <w:sz w:val="22"/>
                <w:szCs w:val="22"/>
                <w:rtl w:val="0"/>
              </w:rPr>
              <w:t xml:space="preserve">Allow the complete 41-feature representation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0">
            <w:pPr>
              <w:spacing w:after="0" w:lineRule="auto"/>
              <w:jc w:val="left"/>
              <w:rPr>
                <w:sz w:val="22"/>
                <w:szCs w:val="22"/>
              </w:rPr>
            </w:pPr>
            <w:r w:rsidDel="00000000" w:rsidR="00000000" w:rsidRPr="00000000">
              <w:rPr>
                <w:color w:val="000000"/>
                <w:sz w:val="22"/>
                <w:szCs w:val="22"/>
                <w:rtl w:val="0"/>
              </w:rPr>
              <w:t xml:space="preserve">contamination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1">
            <w:pPr>
              <w:spacing w:after="0" w:lineRule="auto"/>
              <w:jc w:val="center"/>
              <w:rPr>
                <w:sz w:val="22"/>
                <w:szCs w:val="22"/>
              </w:rPr>
            </w:pPr>
            <w:r w:rsidDel="00000000" w:rsidR="00000000" w:rsidRPr="00000000">
              <w:rPr>
                <w:color w:val="000000"/>
                <w:sz w:val="22"/>
                <w:szCs w:val="22"/>
                <w:rtl w:val="0"/>
              </w:rPr>
              <w:t xml:space="preserve">auto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2">
            <w:pPr>
              <w:spacing w:after="0" w:lineRule="auto"/>
              <w:jc w:val="left"/>
              <w:rPr>
                <w:sz w:val="22"/>
                <w:szCs w:val="22"/>
              </w:rPr>
            </w:pPr>
            <w:r w:rsidDel="00000000" w:rsidR="00000000" w:rsidRPr="00000000">
              <w:rPr>
                <w:color w:val="000000"/>
                <w:sz w:val="22"/>
                <w:szCs w:val="22"/>
                <w:rtl w:val="0"/>
              </w:rPr>
              <w:t xml:space="preserve">Do not use training contamination to define the final project threshold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3">
            <w:pPr>
              <w:spacing w:after="0" w:lineRule="auto"/>
              <w:jc w:val="left"/>
              <w:rPr>
                <w:sz w:val="22"/>
                <w:szCs w:val="22"/>
              </w:rPr>
            </w:pPr>
            <w:r w:rsidDel="00000000" w:rsidR="00000000" w:rsidRPr="00000000">
              <w:rPr>
                <w:color w:val="000000"/>
                <w:sz w:val="22"/>
                <w:szCs w:val="22"/>
                <w:rtl w:val="0"/>
              </w:rPr>
              <w:t xml:space="preserve">random_state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4">
            <w:pPr>
              <w:spacing w:after="0" w:lineRule="auto"/>
              <w:jc w:val="center"/>
              <w:rPr>
                <w:sz w:val="22"/>
                <w:szCs w:val="22"/>
              </w:rPr>
            </w:pPr>
            <w:r w:rsidDel="00000000" w:rsidR="00000000" w:rsidRPr="00000000">
              <w:rPr>
                <w:color w:val="000000"/>
                <w:sz w:val="22"/>
                <w:szCs w:val="22"/>
                <w:rtl w:val="0"/>
              </w:rPr>
              <w:t xml:space="preserve">42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5">
            <w:pPr>
              <w:spacing w:after="0" w:lineRule="auto"/>
              <w:jc w:val="left"/>
              <w:rPr>
                <w:sz w:val="22"/>
                <w:szCs w:val="22"/>
              </w:rPr>
            </w:pPr>
            <w:r w:rsidDel="00000000" w:rsidR="00000000" w:rsidRPr="00000000">
              <w:rPr>
                <w:color w:val="000000"/>
                <w:sz w:val="22"/>
                <w:szCs w:val="22"/>
                <w:rtl w:val="0"/>
              </w:rPr>
              <w:t xml:space="preserve">Reproduce tree construction and sampling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6">
            <w:pPr>
              <w:spacing w:after="0" w:lineRule="auto"/>
              <w:jc w:val="left"/>
              <w:rPr>
                <w:sz w:val="22"/>
                <w:szCs w:val="22"/>
              </w:rPr>
            </w:pPr>
            <w:r w:rsidDel="00000000" w:rsidR="00000000" w:rsidRPr="00000000">
              <w:rPr>
                <w:color w:val="000000"/>
                <w:sz w:val="22"/>
                <w:szCs w:val="22"/>
                <w:rtl w:val="0"/>
              </w:rPr>
              <w:t xml:space="preserve">n_jobs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7">
            <w:pPr>
              <w:spacing w:after="0" w:lineRule="auto"/>
              <w:jc w:val="center"/>
              <w:rPr>
                <w:sz w:val="22"/>
                <w:szCs w:val="22"/>
              </w:rPr>
            </w:pPr>
            <w:r w:rsidDel="00000000" w:rsidR="00000000" w:rsidRPr="00000000">
              <w:rPr>
                <w:color w:val="000000"/>
                <w:sz w:val="22"/>
                <w:szCs w:val="22"/>
                <w:rtl w:val="0"/>
              </w:rPr>
              <w:t xml:space="preserve">-1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8">
            <w:pPr>
              <w:spacing w:after="0" w:lineRule="auto"/>
              <w:jc w:val="left"/>
              <w:rPr>
                <w:sz w:val="22"/>
                <w:szCs w:val="22"/>
              </w:rPr>
            </w:pPr>
            <w:r w:rsidDel="00000000" w:rsidR="00000000" w:rsidRPr="00000000">
              <w:rPr>
                <w:color w:val="000000"/>
                <w:sz w:val="22"/>
                <w:szCs w:val="22"/>
                <w:rtl w:val="0"/>
              </w:rPr>
              <w:t xml:space="preserve">Use available processing cores</w:t>
            </w:r>
            <w:r w:rsidDel="00000000" w:rsidR="00000000" w:rsidRPr="00000000">
              <w:rPr>
                <w:rtl w:val="0"/>
              </w:rPr>
            </w:r>
          </w:p>
        </w:tc>
      </w:tr>
    </w:tbl>
    <w:p w:rsidR="00000000" w:rsidDel="00000000" w:rsidP="00000000" w:rsidRDefault="00000000" w:rsidRPr="00000000" w14:paraId="000000B9">
      <w:pPr>
        <w:spacing w:after="0" w:lineRule="auto"/>
        <w:rPr/>
      </w:pPr>
      <w:r w:rsidDel="00000000" w:rsidR="00000000" w:rsidRPr="00000000">
        <w:rPr>
          <w:rtl w:val="0"/>
        </w:rPr>
      </w:r>
    </w:p>
    <w:p w:rsidR="00000000" w:rsidDel="00000000" w:rsidP="00000000" w:rsidRDefault="00000000" w:rsidRPr="00000000" w14:paraId="000000BA">
      <w:pPr>
        <w:keepNext w:val="1"/>
        <w:jc w:val="center"/>
        <w:rPr/>
      </w:pPr>
      <w:r w:rsidDel="00000000" w:rsidR="00000000" w:rsidRPr="00000000">
        <w:rPr/>
        <w:drawing>
          <wp:inline distB="0" distT="0" distL="114300" distR="114300">
            <wp:extent cx="4162425" cy="2388801"/>
            <wp:effectExtent b="0" l="0" r="0" t="0"/>
            <wp:docPr descr="Image: image2.png" id="2" name="image3.png"/>
            <a:graphic>
              <a:graphicData uri="http://schemas.openxmlformats.org/drawingml/2006/picture">
                <pic:pic>
                  <pic:nvPicPr>
                    <pic:cNvPr descr="Image: image2.png" id="0" name="image3.png"/>
                    <pic:cNvPicPr preferRelativeResize="0"/>
                  </pic:nvPicPr>
                  <pic:blipFill>
                    <a:blip r:embed="rId7"/>
                    <a:srcRect b="0" l="0" r="0" t="0"/>
                    <a:stretch>
                      <a:fillRect/>
                    </a:stretch>
                  </pic:blipFill>
                  <pic:spPr>
                    <a:xfrm>
                      <a:off x="0" y="0"/>
                      <a:ext cx="4162425" cy="2388801"/>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160" w:before="80" w:line="240" w:lineRule="auto"/>
        <w:jc w:val="center"/>
        <w:rPr>
          <w:b w:val="1"/>
          <w:bCs w:val="1"/>
          <w:sz w:val="20"/>
          <w:szCs w:val="20"/>
        </w:rPr>
      </w:pPr>
      <w:r w:rsidDel="00000000" w:rsidR="00000000" w:rsidRPr="00000000">
        <w:rPr>
          <w:b w:val="1"/>
          <w:bCs w:val="1"/>
          <w:sz w:val="20"/>
          <w:szCs w:val="20"/>
          <w:rtl w:val="0"/>
        </w:rPr>
        <w:t xml:space="preserve">Code screenshot 1. Isolation Forest fitting, anomaly scoring and 1% validation threshold in the supplied Colab notebook.</w:t>
      </w:r>
    </w:p>
    <w:p w:rsidR="00000000" w:rsidDel="00000000" w:rsidP="00000000" w:rsidRDefault="00000000" w:rsidRPr="00000000" w14:paraId="000000BC">
      <w:pPr>
        <w:keepNext w:val="1"/>
        <w:jc w:val="center"/>
        <w:rPr/>
      </w:pPr>
      <w:r w:rsidDel="00000000" w:rsidR="00000000" w:rsidRPr="00000000">
        <w:rPr>
          <w:rtl w:val="0"/>
        </w:rPr>
      </w:r>
    </w:p>
    <w:tbl>
      <w:tblPr>
        <w:tblStyle w:val="Table6"/>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1"/>
        </w:trPr>
        <w:tc>
          <w:tcPr>
            <w:tcMar>
              <w:top w:w="70.0" w:type="dxa"/>
              <w:bottom w:w="70.0" w:type="dxa"/>
            </w:tcMar>
            <w:vAlign w:val="center"/>
          </w:tcPr>
          <w:p w:rsidR="00000000" w:rsidDel="00000000" w:rsidP="00000000" w:rsidRDefault="00000000" w:rsidRPr="00000000" w14:paraId="000000BD">
            <w:pPr>
              <w:spacing w:after="0" w:lineRule="auto"/>
              <w:rPr>
                <w:sz w:val="22"/>
                <w:szCs w:val="22"/>
              </w:rPr>
            </w:pPr>
            <w:r w:rsidDel="00000000" w:rsidR="00000000" w:rsidRPr="00000000">
              <w:rPr>
                <w:b w:val="1"/>
                <w:bCs w:val="1"/>
                <w:sz w:val="22"/>
                <w:szCs w:val="22"/>
                <w:rtl w:val="0"/>
              </w:rPr>
              <w:t xml:space="preserve">Evidence item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E">
            <w:pPr>
              <w:spacing w:after="0" w:lineRule="auto"/>
              <w:rPr>
                <w:sz w:val="22"/>
                <w:szCs w:val="22"/>
              </w:rPr>
            </w:pPr>
            <w:r w:rsidDel="00000000" w:rsidR="00000000" w:rsidRPr="00000000">
              <w:rPr>
                <w:b w:val="1"/>
                <w:bCs w:val="1"/>
                <w:sz w:val="22"/>
                <w:szCs w:val="22"/>
                <w:rtl w:val="0"/>
              </w:rPr>
              <w:t xml:space="preserve">Notebook-observed value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BF">
            <w:pPr>
              <w:spacing w:after="0" w:lineRule="auto"/>
              <w:rPr>
                <w:sz w:val="22"/>
                <w:szCs w:val="22"/>
              </w:rPr>
            </w:pPr>
            <w:r w:rsidDel="00000000" w:rsidR="00000000" w:rsidRPr="00000000">
              <w:rPr>
                <w:sz w:val="22"/>
                <w:szCs w:val="22"/>
                <w:rtl w:val="0"/>
              </w:rPr>
              <w:t xml:space="preserve">Training rows / features</w:t>
            </w:r>
          </w:p>
        </w:tc>
        <w:tc>
          <w:tcPr>
            <w:tcMar>
              <w:top w:w="70.0" w:type="dxa"/>
              <w:bottom w:w="70.0" w:type="dxa"/>
            </w:tcMar>
            <w:vAlign w:val="center"/>
          </w:tcPr>
          <w:p w:rsidR="00000000" w:rsidDel="00000000" w:rsidP="00000000" w:rsidRDefault="00000000" w:rsidRPr="00000000" w14:paraId="000000C0">
            <w:pPr>
              <w:spacing w:after="0" w:lineRule="auto"/>
              <w:rPr>
                <w:sz w:val="22"/>
                <w:szCs w:val="22"/>
              </w:rPr>
            </w:pPr>
            <w:r w:rsidDel="00000000" w:rsidR="00000000" w:rsidRPr="00000000">
              <w:rPr>
                <w:sz w:val="22"/>
                <w:szCs w:val="22"/>
                <w:rtl w:val="0"/>
              </w:rPr>
              <w:t xml:space="preserve">41,065 / 41</w:t>
            </w:r>
          </w:p>
        </w:tc>
      </w:tr>
      <w:tr>
        <w:trPr>
          <w:cantSplit w:val="0"/>
          <w:tblHeader w:val="0"/>
        </w:trPr>
        <w:tc>
          <w:tcPr>
            <w:tcMar>
              <w:top w:w="70.0" w:type="dxa"/>
              <w:bottom w:w="70.0" w:type="dxa"/>
            </w:tcMar>
            <w:vAlign w:val="center"/>
          </w:tcPr>
          <w:p w:rsidR="00000000" w:rsidDel="00000000" w:rsidP="00000000" w:rsidRDefault="00000000" w:rsidRPr="00000000" w14:paraId="000000C1">
            <w:pPr>
              <w:spacing w:after="0" w:lineRule="auto"/>
              <w:rPr>
                <w:sz w:val="22"/>
                <w:szCs w:val="22"/>
              </w:rPr>
            </w:pPr>
            <w:r w:rsidDel="00000000" w:rsidR="00000000" w:rsidRPr="00000000">
              <w:rPr>
                <w:sz w:val="22"/>
                <w:szCs w:val="22"/>
                <w:rtl w:val="0"/>
              </w:rPr>
              <w:t xml:space="preserve">Validation rows / features</w:t>
            </w:r>
          </w:p>
        </w:tc>
        <w:tc>
          <w:tcPr>
            <w:tcMar>
              <w:top w:w="70.0" w:type="dxa"/>
              <w:bottom w:w="70.0" w:type="dxa"/>
            </w:tcMar>
            <w:vAlign w:val="center"/>
          </w:tcPr>
          <w:p w:rsidR="00000000" w:rsidDel="00000000" w:rsidP="00000000" w:rsidRDefault="00000000" w:rsidRPr="00000000" w14:paraId="000000C2">
            <w:pPr>
              <w:spacing w:after="0" w:lineRule="auto"/>
              <w:rPr>
                <w:sz w:val="22"/>
                <w:szCs w:val="22"/>
              </w:rPr>
            </w:pPr>
            <w:r w:rsidDel="00000000" w:rsidR="00000000" w:rsidRPr="00000000">
              <w:rPr>
                <w:sz w:val="22"/>
                <w:szCs w:val="22"/>
                <w:rtl w:val="0"/>
              </w:rPr>
              <w:t xml:space="preserve">10,266 / 41</w:t>
            </w:r>
          </w:p>
        </w:tc>
      </w:tr>
      <w:tr>
        <w:trPr>
          <w:cantSplit w:val="0"/>
          <w:tblHeader w:val="0"/>
        </w:trPr>
        <w:tc>
          <w:tcPr>
            <w:tcMar>
              <w:top w:w="70.0" w:type="dxa"/>
              <w:bottom w:w="70.0" w:type="dxa"/>
            </w:tcMar>
            <w:vAlign w:val="center"/>
          </w:tcPr>
          <w:p w:rsidR="00000000" w:rsidDel="00000000" w:rsidP="00000000" w:rsidRDefault="00000000" w:rsidRPr="00000000" w14:paraId="000000C3">
            <w:pPr>
              <w:spacing w:after="0" w:lineRule="auto"/>
              <w:rPr>
                <w:sz w:val="22"/>
                <w:szCs w:val="22"/>
              </w:rPr>
            </w:pPr>
            <w:r w:rsidDel="00000000" w:rsidR="00000000" w:rsidRPr="00000000">
              <w:rPr>
                <w:sz w:val="22"/>
                <w:szCs w:val="22"/>
                <w:rtl w:val="0"/>
              </w:rPr>
              <w:t xml:space="preserve">Held-out test</w:t>
            </w:r>
          </w:p>
        </w:tc>
        <w:tc>
          <w:tcPr>
            <w:tcMar>
              <w:top w:w="70.0" w:type="dxa"/>
              <w:bottom w:w="70.0" w:type="dxa"/>
            </w:tcMar>
            <w:vAlign w:val="center"/>
          </w:tcPr>
          <w:p w:rsidR="00000000" w:rsidDel="00000000" w:rsidP="00000000" w:rsidRDefault="00000000" w:rsidRPr="00000000" w14:paraId="000000C4">
            <w:pPr>
              <w:spacing w:after="0" w:lineRule="auto"/>
              <w:rPr>
                <w:sz w:val="22"/>
                <w:szCs w:val="22"/>
              </w:rPr>
            </w:pPr>
            <w:r w:rsidDel="00000000" w:rsidR="00000000" w:rsidRPr="00000000">
              <w:rPr>
                <w:sz w:val="22"/>
                <w:szCs w:val="22"/>
                <w:rtl w:val="0"/>
              </w:rPr>
              <w:t xml:space="preserve">82,332 records: 37,000 normal + 45,332 attack</w:t>
            </w:r>
          </w:p>
        </w:tc>
      </w:tr>
      <w:tr>
        <w:trPr>
          <w:cantSplit w:val="0"/>
          <w:tblHeader w:val="0"/>
        </w:trPr>
        <w:tc>
          <w:tcPr>
            <w:tcMar>
              <w:top w:w="70.0" w:type="dxa"/>
              <w:bottom w:w="70.0" w:type="dxa"/>
            </w:tcMar>
            <w:vAlign w:val="center"/>
          </w:tcPr>
          <w:p w:rsidR="00000000" w:rsidDel="00000000" w:rsidP="00000000" w:rsidRDefault="00000000" w:rsidRPr="00000000" w14:paraId="000000C5">
            <w:pPr>
              <w:spacing w:after="0" w:lineRule="auto"/>
              <w:rPr>
                <w:sz w:val="22"/>
                <w:szCs w:val="22"/>
              </w:rPr>
            </w:pPr>
            <w:r w:rsidDel="00000000" w:rsidR="00000000" w:rsidRPr="00000000">
              <w:rPr>
                <w:sz w:val="22"/>
                <w:szCs w:val="22"/>
                <w:rtl w:val="0"/>
              </w:rPr>
              <w:t xml:space="preserve">Training score mean</w:t>
            </w:r>
          </w:p>
        </w:tc>
        <w:tc>
          <w:tcPr>
            <w:tcMar>
              <w:top w:w="70.0" w:type="dxa"/>
              <w:bottom w:w="70.0" w:type="dxa"/>
            </w:tcMar>
            <w:vAlign w:val="center"/>
          </w:tcPr>
          <w:p w:rsidR="00000000" w:rsidDel="00000000" w:rsidP="00000000" w:rsidRDefault="00000000" w:rsidRPr="00000000" w14:paraId="000000C6">
            <w:pPr>
              <w:spacing w:after="0" w:lineRule="auto"/>
              <w:rPr>
                <w:sz w:val="22"/>
                <w:szCs w:val="22"/>
              </w:rPr>
            </w:pPr>
            <w:r w:rsidDel="00000000" w:rsidR="00000000" w:rsidRPr="00000000">
              <w:rPr>
                <w:sz w:val="22"/>
                <w:szCs w:val="22"/>
                <w:rtl w:val="0"/>
              </w:rPr>
              <w:t xml:space="preserve">0.400879</w:t>
            </w:r>
          </w:p>
        </w:tc>
      </w:tr>
      <w:tr>
        <w:trPr>
          <w:cantSplit w:val="0"/>
          <w:tblHeader w:val="0"/>
        </w:trPr>
        <w:tc>
          <w:tcPr>
            <w:tcMar>
              <w:top w:w="70.0" w:type="dxa"/>
              <w:bottom w:w="70.0" w:type="dxa"/>
            </w:tcMar>
            <w:vAlign w:val="center"/>
          </w:tcPr>
          <w:p w:rsidR="00000000" w:rsidDel="00000000" w:rsidP="00000000" w:rsidRDefault="00000000" w:rsidRPr="00000000" w14:paraId="000000C7">
            <w:pPr>
              <w:spacing w:after="0" w:lineRule="auto"/>
              <w:rPr>
                <w:sz w:val="22"/>
                <w:szCs w:val="22"/>
              </w:rPr>
            </w:pPr>
            <w:r w:rsidDel="00000000" w:rsidR="00000000" w:rsidRPr="00000000">
              <w:rPr>
                <w:sz w:val="22"/>
                <w:szCs w:val="22"/>
                <w:rtl w:val="0"/>
              </w:rPr>
              <w:t xml:space="preserve">Validation score mean</w:t>
            </w:r>
          </w:p>
        </w:tc>
        <w:tc>
          <w:tcPr>
            <w:tcMar>
              <w:top w:w="70.0" w:type="dxa"/>
              <w:bottom w:w="70.0" w:type="dxa"/>
            </w:tcMar>
            <w:vAlign w:val="center"/>
          </w:tcPr>
          <w:p w:rsidR="00000000" w:rsidDel="00000000" w:rsidP="00000000" w:rsidRDefault="00000000" w:rsidRPr="00000000" w14:paraId="000000C8">
            <w:pPr>
              <w:spacing w:after="0" w:lineRule="auto"/>
              <w:rPr>
                <w:sz w:val="22"/>
                <w:szCs w:val="22"/>
              </w:rPr>
            </w:pPr>
            <w:r w:rsidDel="00000000" w:rsidR="00000000" w:rsidRPr="00000000">
              <w:rPr>
                <w:sz w:val="22"/>
                <w:szCs w:val="22"/>
                <w:rtl w:val="0"/>
              </w:rPr>
              <w:t xml:space="preserve">0.401017</w:t>
            </w:r>
          </w:p>
        </w:tc>
      </w:tr>
      <w:tr>
        <w:trPr>
          <w:cantSplit w:val="0"/>
          <w:tblHeader w:val="0"/>
        </w:trPr>
        <w:tc>
          <w:tcPr>
            <w:tcMar>
              <w:top w:w="70.0" w:type="dxa"/>
              <w:bottom w:w="70.0" w:type="dxa"/>
            </w:tcMar>
            <w:vAlign w:val="center"/>
          </w:tcPr>
          <w:p w:rsidR="00000000" w:rsidDel="00000000" w:rsidP="00000000" w:rsidRDefault="00000000" w:rsidRPr="00000000" w14:paraId="000000C9">
            <w:pPr>
              <w:spacing w:after="0" w:lineRule="auto"/>
              <w:rPr>
                <w:sz w:val="22"/>
                <w:szCs w:val="22"/>
              </w:rPr>
            </w:pPr>
            <w:r w:rsidDel="00000000" w:rsidR="00000000" w:rsidRPr="00000000">
              <w:rPr>
                <w:sz w:val="22"/>
                <w:szCs w:val="22"/>
                <w:rtl w:val="0"/>
              </w:rPr>
              <w:t xml:space="preserve">Test score mean</w:t>
            </w:r>
          </w:p>
        </w:tc>
        <w:tc>
          <w:tcPr>
            <w:tcMar>
              <w:top w:w="70.0" w:type="dxa"/>
              <w:bottom w:w="70.0" w:type="dxa"/>
            </w:tcMar>
            <w:vAlign w:val="center"/>
          </w:tcPr>
          <w:p w:rsidR="00000000" w:rsidDel="00000000" w:rsidP="00000000" w:rsidRDefault="00000000" w:rsidRPr="00000000" w14:paraId="000000CA">
            <w:pPr>
              <w:spacing w:after="0" w:lineRule="auto"/>
              <w:rPr>
                <w:sz w:val="22"/>
                <w:szCs w:val="22"/>
              </w:rPr>
            </w:pPr>
            <w:r w:rsidDel="00000000" w:rsidR="00000000" w:rsidRPr="00000000">
              <w:rPr>
                <w:sz w:val="22"/>
                <w:szCs w:val="22"/>
                <w:rtl w:val="0"/>
              </w:rPr>
              <w:t xml:space="preserve">0.500772</w:t>
            </w:r>
          </w:p>
        </w:tc>
      </w:tr>
      <w:tr>
        <w:trPr>
          <w:cantSplit w:val="0"/>
          <w:tblHeader w:val="0"/>
        </w:trPr>
        <w:tc>
          <w:tcPr>
            <w:tcMar>
              <w:top w:w="70.0" w:type="dxa"/>
              <w:bottom w:w="70.0" w:type="dxa"/>
            </w:tcMar>
            <w:vAlign w:val="center"/>
          </w:tcPr>
          <w:p w:rsidR="00000000" w:rsidDel="00000000" w:rsidP="00000000" w:rsidRDefault="00000000" w:rsidRPr="00000000" w14:paraId="000000CB">
            <w:pPr>
              <w:spacing w:after="0" w:lineRule="auto"/>
              <w:rPr>
                <w:sz w:val="22"/>
                <w:szCs w:val="22"/>
              </w:rPr>
            </w:pPr>
            <w:r w:rsidDel="00000000" w:rsidR="00000000" w:rsidRPr="00000000">
              <w:rPr>
                <w:sz w:val="22"/>
                <w:szCs w:val="22"/>
                <w:rtl w:val="0"/>
              </w:rPr>
              <w:t xml:space="preserve">1% validation threshold</w:t>
            </w:r>
          </w:p>
        </w:tc>
        <w:tc>
          <w:tcPr>
            <w:tcMar>
              <w:top w:w="70.0" w:type="dxa"/>
              <w:bottom w:w="70.0" w:type="dxa"/>
            </w:tcMar>
            <w:vAlign w:val="center"/>
          </w:tcPr>
          <w:p w:rsidR="00000000" w:rsidDel="00000000" w:rsidP="00000000" w:rsidRDefault="00000000" w:rsidRPr="00000000" w14:paraId="000000CC">
            <w:pPr>
              <w:spacing w:after="0" w:lineRule="auto"/>
              <w:rPr>
                <w:sz w:val="22"/>
                <w:szCs w:val="22"/>
              </w:rPr>
            </w:pPr>
            <w:r w:rsidDel="00000000" w:rsidR="00000000" w:rsidRPr="00000000">
              <w:rPr>
                <w:sz w:val="22"/>
                <w:szCs w:val="22"/>
                <w:rtl w:val="0"/>
              </w:rPr>
              <w:t xml:space="preserve">0.546054</w:t>
            </w:r>
          </w:p>
        </w:tc>
      </w:tr>
      <w:tr>
        <w:trPr>
          <w:cantSplit w:val="0"/>
          <w:tblHeader w:val="0"/>
        </w:trPr>
        <w:tc>
          <w:tcPr>
            <w:tcMar>
              <w:top w:w="70.0" w:type="dxa"/>
              <w:bottom w:w="70.0" w:type="dxa"/>
            </w:tcMar>
            <w:vAlign w:val="center"/>
          </w:tcPr>
          <w:p w:rsidR="00000000" w:rsidDel="00000000" w:rsidP="00000000" w:rsidRDefault="00000000" w:rsidRPr="00000000" w14:paraId="000000CD">
            <w:pPr>
              <w:spacing w:after="0" w:lineRule="auto"/>
              <w:rPr>
                <w:sz w:val="22"/>
                <w:szCs w:val="22"/>
              </w:rPr>
            </w:pPr>
            <w:r w:rsidDel="00000000" w:rsidR="00000000" w:rsidRPr="00000000">
              <w:rPr>
                <w:sz w:val="22"/>
                <w:szCs w:val="22"/>
                <w:rtl w:val="0"/>
              </w:rPr>
              <w:t xml:space="preserve">1% test FPR</w:t>
            </w:r>
          </w:p>
        </w:tc>
        <w:tc>
          <w:tcPr>
            <w:tcMar>
              <w:top w:w="70.0" w:type="dxa"/>
              <w:bottom w:w="70.0" w:type="dxa"/>
            </w:tcMar>
            <w:vAlign w:val="center"/>
          </w:tcPr>
          <w:p w:rsidR="00000000" w:rsidDel="00000000" w:rsidP="00000000" w:rsidRDefault="00000000" w:rsidRPr="00000000" w14:paraId="000000CE">
            <w:pPr>
              <w:spacing w:after="0" w:lineRule="auto"/>
              <w:rPr>
                <w:sz w:val="22"/>
                <w:szCs w:val="22"/>
              </w:rPr>
            </w:pPr>
            <w:r w:rsidDel="00000000" w:rsidR="00000000" w:rsidRPr="00000000">
              <w:rPr>
                <w:sz w:val="22"/>
                <w:szCs w:val="22"/>
                <w:rtl w:val="0"/>
              </w:rPr>
              <w:t xml:space="preserve">4.82% (48.19 false alerts per 1,000 normal records)</w:t>
            </w:r>
          </w:p>
        </w:tc>
      </w:tr>
      <w:tr>
        <w:trPr>
          <w:cantSplit w:val="0"/>
          <w:tblHeader w:val="0"/>
        </w:trPr>
        <w:tc>
          <w:tcPr>
            <w:tcMar>
              <w:top w:w="70.0" w:type="dxa"/>
              <w:bottom w:w="70.0" w:type="dxa"/>
            </w:tcMar>
            <w:vAlign w:val="center"/>
          </w:tcPr>
          <w:p w:rsidR="00000000" w:rsidDel="00000000" w:rsidP="00000000" w:rsidRDefault="00000000" w:rsidRPr="00000000" w14:paraId="000000CF">
            <w:pPr>
              <w:spacing w:after="0" w:lineRule="auto"/>
              <w:rPr>
                <w:sz w:val="22"/>
                <w:szCs w:val="22"/>
              </w:rPr>
            </w:pPr>
            <w:r w:rsidDel="00000000" w:rsidR="00000000" w:rsidRPr="00000000">
              <w:rPr>
                <w:sz w:val="22"/>
                <w:szCs w:val="22"/>
                <w:rtl w:val="0"/>
              </w:rPr>
              <w:t xml:space="preserve">Saved model</w:t>
            </w:r>
          </w:p>
        </w:tc>
        <w:tc>
          <w:tcPr>
            <w:tcMar>
              <w:top w:w="70.0" w:type="dxa"/>
              <w:bottom w:w="70.0" w:type="dxa"/>
            </w:tcMar>
            <w:vAlign w:val="center"/>
          </w:tcPr>
          <w:p w:rsidR="00000000" w:rsidDel="00000000" w:rsidP="00000000" w:rsidRDefault="00000000" w:rsidRPr="00000000" w14:paraId="000000D0">
            <w:pPr>
              <w:spacing w:after="0" w:lineRule="auto"/>
              <w:rPr>
                <w:sz w:val="22"/>
                <w:szCs w:val="22"/>
              </w:rPr>
            </w:pPr>
            <w:r w:rsidDel="00000000" w:rsidR="00000000" w:rsidRPr="00000000">
              <w:rPr>
                <w:sz w:val="22"/>
                <w:szCs w:val="22"/>
                <w:rtl w:val="0"/>
              </w:rPr>
              <w:t xml:space="preserve">models/isolation_forest_candidate1.joblib</w:t>
            </w:r>
          </w:p>
        </w:tc>
      </w:tr>
      <w:tr>
        <w:trPr>
          <w:cantSplit w:val="0"/>
          <w:tblHeader w:val="0"/>
        </w:trPr>
        <w:tc>
          <w:tcPr>
            <w:tcMar>
              <w:top w:w="70.0" w:type="dxa"/>
              <w:bottom w:w="70.0" w:type="dxa"/>
            </w:tcMar>
            <w:vAlign w:val="center"/>
          </w:tcPr>
          <w:p w:rsidR="00000000" w:rsidDel="00000000" w:rsidP="00000000" w:rsidRDefault="00000000" w:rsidRPr="00000000" w14:paraId="000000D1">
            <w:pPr>
              <w:spacing w:after="0" w:lineRule="auto"/>
              <w:rPr>
                <w:sz w:val="22"/>
                <w:szCs w:val="22"/>
              </w:rPr>
            </w:pPr>
            <w:r w:rsidDel="00000000" w:rsidR="00000000" w:rsidRPr="00000000">
              <w:rPr>
                <w:sz w:val="22"/>
                <w:szCs w:val="22"/>
                <w:rtl w:val="0"/>
              </w:rPr>
              <w:t xml:space="preserve">Saved configuration</w:t>
            </w:r>
          </w:p>
        </w:tc>
        <w:tc>
          <w:tcPr>
            <w:tcMar>
              <w:top w:w="70.0" w:type="dxa"/>
              <w:bottom w:w="70.0" w:type="dxa"/>
            </w:tcMar>
            <w:vAlign w:val="center"/>
          </w:tcPr>
          <w:p w:rsidR="00000000" w:rsidDel="00000000" w:rsidP="00000000" w:rsidRDefault="00000000" w:rsidRPr="00000000" w14:paraId="000000D2">
            <w:pPr>
              <w:spacing w:after="0" w:lineRule="auto"/>
              <w:rPr>
                <w:sz w:val="22"/>
                <w:szCs w:val="22"/>
              </w:rPr>
            </w:pPr>
            <w:r w:rsidDel="00000000" w:rsidR="00000000" w:rsidRPr="00000000">
              <w:rPr>
                <w:sz w:val="22"/>
                <w:szCs w:val="22"/>
                <w:rtl w:val="0"/>
              </w:rPr>
              <w:t xml:space="preserve">config/isolation_forest_candidate1.json</w:t>
            </w:r>
          </w:p>
        </w:tc>
      </w:tr>
    </w:tbl>
    <w:p w:rsidR="00000000" w:rsidDel="00000000" w:rsidP="00000000" w:rsidRDefault="00000000" w:rsidRPr="00000000" w14:paraId="000000D3">
      <w:pPr>
        <w:spacing w:after="60" w:lineRule="auto"/>
        <w:jc w:val="center"/>
        <w:rPr/>
      </w:pPr>
      <w:r w:rsidDel="00000000" w:rsidR="00000000" w:rsidRPr="00000000">
        <w:rPr/>
        <w:drawing>
          <wp:inline distB="0" distT="0" distL="114300" distR="114300">
            <wp:extent cx="5669280" cy="3487646"/>
            <wp:effectExtent b="0" l="0" r="0" t="0"/>
            <wp:docPr descr="Image: image9.png" id="1" name="image6.png"/>
            <a:graphic>
              <a:graphicData uri="http://schemas.openxmlformats.org/drawingml/2006/picture">
                <pic:pic>
                  <pic:nvPicPr>
                    <pic:cNvPr descr="Image: image9.png" id="0" name="image6.png"/>
                    <pic:cNvPicPr preferRelativeResize="0"/>
                  </pic:nvPicPr>
                  <pic:blipFill>
                    <a:blip r:embed="rId8"/>
                    <a:srcRect b="0" l="0" r="0" t="0"/>
                    <a:stretch>
                      <a:fillRect/>
                    </a:stretch>
                  </pic:blipFill>
                  <pic:spPr>
                    <a:xfrm>
                      <a:off x="0" y="0"/>
                      <a:ext cx="5669280" cy="3487646"/>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Figure 2. Isolation Forest normal-versus-attack anomaly-score distribution exported by the supplied notebook.</w:t>
      </w:r>
    </w:p>
    <w:p w:rsidR="00000000" w:rsidDel="00000000" w:rsidP="00000000" w:rsidRDefault="00000000" w:rsidRPr="00000000" w14:paraId="000000D5">
      <w:pPr>
        <w:pStyle w:val="Heading1"/>
        <w:keepNext w:val="1"/>
        <w:rPr/>
      </w:pPr>
      <w:r w:rsidDel="00000000" w:rsidR="00000000" w:rsidRPr="00000000">
        <w:rPr>
          <w:rtl w:val="0"/>
        </w:rPr>
        <w:t xml:space="preserve">6 Dense Autoencoder</w:t>
      </w:r>
    </w:p>
    <w:p w:rsidR="00000000" w:rsidDel="00000000" w:rsidP="00000000" w:rsidRDefault="00000000" w:rsidRPr="00000000" w14:paraId="000000D6">
      <w:pPr>
        <w:pStyle w:val="Heading2"/>
        <w:keepNext w:val="1"/>
        <w:rPr/>
      </w:pPr>
      <w:r w:rsidDel="00000000" w:rsidR="00000000" w:rsidRPr="00000000">
        <w:rPr>
          <w:rtl w:val="0"/>
        </w:rPr>
        <w:t xml:space="preserve">6.1 Architecture</w:t>
      </w:r>
    </w:p>
    <w:p w:rsidR="00000000" w:rsidDel="00000000" w:rsidP="00000000" w:rsidRDefault="00000000" w:rsidRPr="00000000" w14:paraId="000000D7">
      <w:pPr>
        <w:rPr/>
      </w:pPr>
      <w:r w:rsidDel="00000000" w:rsidR="00000000" w:rsidRPr="00000000">
        <w:rPr>
          <w:rtl w:val="0"/>
        </w:rPr>
        <w:t xml:space="preserve">The Autoencoder accepted the 41-feature input, compressed it through 32 and 16 units to an eight-unit bottleneck, and reconstructed the input through a symmetric decoder. ReLU activations introduced non-linearity in the hidden layers. A linear output retained the ability to reconstruct scaled continuous values without constraining them to a probability range.</w:t>
      </w:r>
    </w:p>
    <w:p w:rsidR="00000000" w:rsidDel="00000000" w:rsidP="00000000" w:rsidRDefault="00000000" w:rsidRPr="00000000" w14:paraId="000000D8">
      <w:pPr>
        <w:keepNext w:val="1"/>
        <w:jc w:val="center"/>
        <w:rPr/>
      </w:pPr>
      <w:r w:rsidDel="00000000" w:rsidR="00000000" w:rsidRPr="00000000">
        <w:rPr/>
        <w:drawing>
          <wp:inline distB="0" distT="0" distL="114300" distR="114300">
            <wp:extent cx="5897880" cy="1525123"/>
            <wp:effectExtent b="0" l="0" r="0" t="0"/>
            <wp:docPr descr="Image: image3.png" id="4" name="image7.png"/>
            <a:graphic>
              <a:graphicData uri="http://schemas.openxmlformats.org/drawingml/2006/picture">
                <pic:pic>
                  <pic:nvPicPr>
                    <pic:cNvPr descr="Image: image3.png" id="0" name="image7.png"/>
                    <pic:cNvPicPr preferRelativeResize="0"/>
                  </pic:nvPicPr>
                  <pic:blipFill>
                    <a:blip r:embed="rId9"/>
                    <a:srcRect b="0" l="0" r="0" t="0"/>
                    <a:stretch>
                      <a:fillRect/>
                    </a:stretch>
                  </pic:blipFill>
                  <pic:spPr>
                    <a:xfrm>
                      <a:off x="0" y="0"/>
                      <a:ext cx="5897880" cy="1525123"/>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Figure 3. Symmetric encoder-decoder structure</w:t>
      </w:r>
    </w:p>
    <w:p w:rsidR="00000000" w:rsidDel="00000000" w:rsidP="00000000" w:rsidRDefault="00000000" w:rsidRPr="00000000" w14:paraId="000000DA">
      <w:pPr>
        <w:keepNext w:val="1"/>
        <w:tabs>
          <w:tab w:val="center" w:leader="none" w:pos="4680"/>
          <w:tab w:val="right" w:leader="none" w:pos="9432"/>
        </w:tabs>
        <w:spacing w:after="40" w:before="100"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S_AE(xᵢ) = (1/d) Σⱼ₌₁ᵈ (xᵢⱼ − x̂ᵢⱼ)²</w:t>
      </w:r>
      <w:r w:rsidDel="00000000" w:rsidR="00000000" w:rsidRPr="00000000">
        <w:rPr>
          <w:rtl w:val="0"/>
        </w:rPr>
        <w:tab/>
        <w:t xml:space="preserve">(4)</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Equation 4. Mean squared reconstruction error used as the anomaly score</w:t>
      </w:r>
    </w:p>
    <w:p w:rsidR="00000000" w:rsidDel="00000000" w:rsidP="00000000" w:rsidRDefault="00000000" w:rsidRPr="00000000" w14:paraId="000000DC">
      <w:pPr>
        <w:pStyle w:val="Heading2"/>
        <w:keepNext w:val="1"/>
        <w:rPr/>
      </w:pPr>
      <w:r w:rsidDel="00000000" w:rsidR="00000000" w:rsidRPr="00000000">
        <w:rPr>
          <w:rtl w:val="0"/>
        </w:rPr>
        <w:t xml:space="preserve">6.2 Training Controls and Observed Learning Behaviour</w:t>
      </w:r>
    </w:p>
    <w:p w:rsidR="00000000" w:rsidDel="00000000" w:rsidP="00000000" w:rsidRDefault="00000000" w:rsidRPr="00000000" w14:paraId="000000DD">
      <w:pPr>
        <w:spacing w:after="0" w:lineRule="auto"/>
        <w:rPr/>
      </w:pP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b w:val="0"/>
          <w:bCs w:val="0"/>
          <w:i w:val="0"/>
          <w:iCs w:val="0"/>
          <w:rtl w:val="0"/>
        </w:rPr>
        <w:t xml:space="preserve">The supplied Autoencoder notebook implements one complete 41-32-16-8-16-32-41 network. The model contains 4,049 trainable parameters. Hidden layers use ReLU and the output layer is linear so reconstructed scaled features are not forced into a probability range. Adam starts at a learning rate of 0.001 and optimises mean-squared reconstruction error.</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b w:val="0"/>
          <w:bCs w:val="0"/>
          <w:i w:val="0"/>
          <w:iCs w:val="0"/>
          <w:rtl w:val="0"/>
        </w:rPr>
        <w:t xml:space="preserve">Training uses 41,065 normal rows with the 10,266 normal validation rows supplied as reconstruction targets. Batch size is 256 and the maximum is 100 epochs. EarlyStopping monitors validation loss with patience 10 and restore_best_weights=True; ReduceLROnPlateau uses factor 0.5, patience 5 and minimum learning rate 1e-6. In the recorded run early stopping did not terminate training early: epoch 100 remained the best validation-loss epoch. The learning rate was reduced at epoch 94 and again at the end of epoch 100.</w:t>
      </w: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b w:val="0"/>
          <w:bCs w:val="0"/>
          <w:i w:val="0"/>
          <w:iCs w:val="0"/>
          <w:rtl w:val="0"/>
        </w:rPr>
        <w:t xml:space="preserve">The final mean reconstruction error was closely matched between training and normal validation data (approximately 0.005426 and 0.005425), while the mixed held-out test set had a higher mean error of approximately 0.04885. This difference is consistent with attack records producing larger reconstruction error on average, but the operational decision still depends on the separately calibrated threshold.</w:t>
      </w:r>
      <w:r w:rsidDel="00000000" w:rsidR="00000000" w:rsidRPr="00000000">
        <w:rPr>
          <w:rtl w:val="0"/>
        </w:rPr>
      </w:r>
    </w:p>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5. Implemented Dense Autoencoder configuration</w:t>
      </w:r>
    </w:p>
    <w:tbl>
      <w:tblPr>
        <w:tblStyle w:val="Table7"/>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50"/>
        <w:gridCol w:w="1950"/>
        <w:gridCol w:w="6000"/>
        <w:tblGridChange w:id="0">
          <w:tblGrid>
            <w:gridCol w:w="1950"/>
            <w:gridCol w:w="1950"/>
            <w:gridCol w:w="6000"/>
          </w:tblGrid>
        </w:tblGridChange>
      </w:tblGrid>
      <w:tr>
        <w:trPr>
          <w:cantSplit w:val="1"/>
          <w:tblHeader w:val="1"/>
        </w:trPr>
        <w:tc>
          <w:tcPr>
            <w:tcMar>
              <w:top w:w="90.0" w:type="dxa"/>
              <w:bottom w:w="90.0" w:type="dxa"/>
            </w:tcMar>
            <w:vAlign w:val="center"/>
          </w:tcPr>
          <w:p w:rsidR="00000000" w:rsidDel="00000000" w:rsidP="00000000" w:rsidRDefault="00000000" w:rsidRPr="00000000" w14:paraId="000000E2">
            <w:pPr>
              <w:spacing w:after="0" w:lineRule="auto"/>
              <w:jc w:val="center"/>
              <w:rPr>
                <w:sz w:val="22"/>
                <w:szCs w:val="22"/>
              </w:rPr>
            </w:pPr>
            <w:r w:rsidDel="00000000" w:rsidR="00000000" w:rsidRPr="00000000">
              <w:rPr>
                <w:b w:val="1"/>
                <w:bCs w:val="1"/>
                <w:color w:val="000000"/>
                <w:sz w:val="22"/>
                <w:szCs w:val="22"/>
                <w:rtl w:val="0"/>
              </w:rPr>
              <w:t xml:space="preserve">Parameter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3">
            <w:pPr>
              <w:spacing w:after="0" w:lineRule="auto"/>
              <w:jc w:val="center"/>
              <w:rPr>
                <w:sz w:val="22"/>
                <w:szCs w:val="22"/>
              </w:rPr>
            </w:pPr>
            <w:r w:rsidDel="00000000" w:rsidR="00000000" w:rsidRPr="00000000">
              <w:rPr>
                <w:b w:val="1"/>
                <w:bCs w:val="1"/>
                <w:color w:val="000000"/>
                <w:sz w:val="22"/>
                <w:szCs w:val="22"/>
                <w:rtl w:val="0"/>
              </w:rPr>
              <w:t xml:space="preserve">Selected value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4">
            <w:pPr>
              <w:spacing w:after="0" w:lineRule="auto"/>
              <w:jc w:val="center"/>
              <w:rPr>
                <w:sz w:val="22"/>
                <w:szCs w:val="22"/>
              </w:rPr>
            </w:pPr>
            <w:r w:rsidDel="00000000" w:rsidR="00000000" w:rsidRPr="00000000">
              <w:rPr>
                <w:b w:val="1"/>
                <w:bCs w:val="1"/>
                <w:color w:val="000000"/>
                <w:sz w:val="22"/>
                <w:szCs w:val="22"/>
                <w:rtl w:val="0"/>
              </w:rPr>
              <w:t xml:space="preserve">Purpose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5">
            <w:pPr>
              <w:spacing w:after="0" w:lineRule="auto"/>
              <w:jc w:val="left"/>
              <w:rPr>
                <w:sz w:val="22"/>
                <w:szCs w:val="22"/>
              </w:rPr>
            </w:pPr>
            <w:r w:rsidDel="00000000" w:rsidR="00000000" w:rsidRPr="00000000">
              <w:rPr>
                <w:color w:val="000000"/>
                <w:sz w:val="22"/>
                <w:szCs w:val="22"/>
                <w:rtl w:val="0"/>
              </w:rPr>
              <w:t xml:space="preserve">Input and output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6">
            <w:pPr>
              <w:spacing w:after="0" w:lineRule="auto"/>
              <w:jc w:val="center"/>
              <w:rPr>
                <w:sz w:val="22"/>
                <w:szCs w:val="22"/>
              </w:rPr>
            </w:pPr>
            <w:r w:rsidDel="00000000" w:rsidR="00000000" w:rsidRPr="00000000">
              <w:rPr>
                <w:color w:val="000000"/>
                <w:sz w:val="22"/>
                <w:szCs w:val="22"/>
                <w:rtl w:val="0"/>
              </w:rPr>
              <w:t xml:space="preserve">41 units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7">
            <w:pPr>
              <w:spacing w:after="0" w:lineRule="auto"/>
              <w:jc w:val="left"/>
              <w:rPr>
                <w:sz w:val="22"/>
                <w:szCs w:val="22"/>
              </w:rPr>
            </w:pPr>
            <w:r w:rsidDel="00000000" w:rsidR="00000000" w:rsidRPr="00000000">
              <w:rPr>
                <w:color w:val="000000"/>
                <w:sz w:val="22"/>
                <w:szCs w:val="22"/>
                <w:rtl w:val="0"/>
              </w:rPr>
              <w:t xml:space="preserve">Match the fixed model-ready feature order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8">
            <w:pPr>
              <w:spacing w:after="0" w:lineRule="auto"/>
              <w:jc w:val="left"/>
              <w:rPr>
                <w:sz w:val="22"/>
                <w:szCs w:val="22"/>
              </w:rPr>
            </w:pPr>
            <w:r w:rsidDel="00000000" w:rsidR="00000000" w:rsidRPr="00000000">
              <w:rPr>
                <w:color w:val="000000"/>
                <w:sz w:val="22"/>
                <w:szCs w:val="22"/>
                <w:rtl w:val="0"/>
              </w:rPr>
              <w:t xml:space="preserve">Hidden structure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9">
            <w:pPr>
              <w:spacing w:after="0" w:lineRule="auto"/>
              <w:jc w:val="center"/>
              <w:rPr>
                <w:sz w:val="22"/>
                <w:szCs w:val="22"/>
              </w:rPr>
            </w:pPr>
            <w:r w:rsidDel="00000000" w:rsidR="00000000" w:rsidRPr="00000000">
              <w:rPr>
                <w:color w:val="000000"/>
                <w:sz w:val="22"/>
                <w:szCs w:val="22"/>
                <w:rtl w:val="0"/>
              </w:rPr>
              <w:t xml:space="preserve">32-16-8-16-32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A">
            <w:pPr>
              <w:spacing w:after="0" w:lineRule="auto"/>
              <w:jc w:val="left"/>
              <w:rPr>
                <w:sz w:val="22"/>
                <w:szCs w:val="22"/>
              </w:rPr>
            </w:pPr>
            <w:r w:rsidDel="00000000" w:rsidR="00000000" w:rsidRPr="00000000">
              <w:rPr>
                <w:color w:val="000000"/>
                <w:sz w:val="22"/>
                <w:szCs w:val="22"/>
                <w:rtl w:val="0"/>
              </w:rPr>
              <w:t xml:space="preserve">Learn a compact symmetric representation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B">
            <w:pPr>
              <w:spacing w:after="0" w:lineRule="auto"/>
              <w:jc w:val="left"/>
              <w:rPr>
                <w:sz w:val="22"/>
                <w:szCs w:val="22"/>
              </w:rPr>
            </w:pPr>
            <w:r w:rsidDel="00000000" w:rsidR="00000000" w:rsidRPr="00000000">
              <w:rPr>
                <w:color w:val="000000"/>
                <w:sz w:val="22"/>
                <w:szCs w:val="22"/>
                <w:rtl w:val="0"/>
              </w:rPr>
              <w:t xml:space="preserve">Hidden activation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C">
            <w:pPr>
              <w:spacing w:after="0" w:lineRule="auto"/>
              <w:jc w:val="center"/>
              <w:rPr>
                <w:sz w:val="22"/>
                <w:szCs w:val="22"/>
              </w:rPr>
            </w:pPr>
            <w:r w:rsidDel="00000000" w:rsidR="00000000" w:rsidRPr="00000000">
              <w:rPr>
                <w:color w:val="000000"/>
                <w:sz w:val="22"/>
                <w:szCs w:val="22"/>
                <w:rtl w:val="0"/>
              </w:rPr>
              <w:t xml:space="preserve">ReLU</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D">
            <w:pPr>
              <w:spacing w:after="0" w:lineRule="auto"/>
              <w:jc w:val="left"/>
              <w:rPr>
                <w:sz w:val="22"/>
                <w:szCs w:val="22"/>
              </w:rPr>
            </w:pPr>
            <w:r w:rsidDel="00000000" w:rsidR="00000000" w:rsidRPr="00000000">
              <w:rPr>
                <w:color w:val="000000"/>
                <w:sz w:val="22"/>
                <w:szCs w:val="22"/>
                <w:rtl w:val="0"/>
              </w:rPr>
              <w:t xml:space="preserve">Introduce non-linear feature interactions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EE">
            <w:pPr>
              <w:spacing w:after="0" w:lineRule="auto"/>
              <w:jc w:val="left"/>
              <w:rPr>
                <w:sz w:val="22"/>
                <w:szCs w:val="22"/>
              </w:rPr>
            </w:pPr>
            <w:r w:rsidDel="00000000" w:rsidR="00000000" w:rsidRPr="00000000">
              <w:rPr>
                <w:color w:val="000000"/>
                <w:sz w:val="22"/>
                <w:szCs w:val="22"/>
                <w:rtl w:val="0"/>
              </w:rPr>
              <w:t xml:space="preserve">Output activation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F">
            <w:pPr>
              <w:spacing w:after="0" w:lineRule="auto"/>
              <w:jc w:val="center"/>
              <w:rPr>
                <w:sz w:val="22"/>
                <w:szCs w:val="22"/>
              </w:rPr>
            </w:pPr>
            <w:r w:rsidDel="00000000" w:rsidR="00000000" w:rsidRPr="00000000">
              <w:rPr>
                <w:color w:val="000000"/>
                <w:sz w:val="22"/>
                <w:szCs w:val="22"/>
                <w:rtl w:val="0"/>
              </w:rPr>
              <w:t xml:space="preserve">Linear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0">
            <w:pPr>
              <w:spacing w:after="0" w:lineRule="auto"/>
              <w:jc w:val="left"/>
              <w:rPr>
                <w:sz w:val="22"/>
                <w:szCs w:val="22"/>
              </w:rPr>
            </w:pPr>
            <w:r w:rsidDel="00000000" w:rsidR="00000000" w:rsidRPr="00000000">
              <w:rPr>
                <w:color w:val="000000"/>
                <w:sz w:val="22"/>
                <w:szCs w:val="22"/>
                <w:rtl w:val="0"/>
              </w:rPr>
              <w:t xml:space="preserve">Reconstruct continuous scaled variables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F1">
            <w:pPr>
              <w:spacing w:after="0" w:lineRule="auto"/>
              <w:jc w:val="left"/>
              <w:rPr>
                <w:sz w:val="22"/>
                <w:szCs w:val="22"/>
              </w:rPr>
            </w:pPr>
            <w:r w:rsidDel="00000000" w:rsidR="00000000" w:rsidRPr="00000000">
              <w:rPr>
                <w:color w:val="000000"/>
                <w:sz w:val="22"/>
                <w:szCs w:val="22"/>
                <w:rtl w:val="0"/>
              </w:rPr>
              <w:t xml:space="preserve">Loss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2">
            <w:pPr>
              <w:spacing w:after="0" w:lineRule="auto"/>
              <w:jc w:val="center"/>
              <w:rPr>
                <w:sz w:val="22"/>
                <w:szCs w:val="22"/>
              </w:rPr>
            </w:pPr>
            <w:r w:rsidDel="00000000" w:rsidR="00000000" w:rsidRPr="00000000">
              <w:rPr>
                <w:color w:val="000000"/>
                <w:sz w:val="22"/>
                <w:szCs w:val="22"/>
                <w:rtl w:val="0"/>
              </w:rPr>
              <w:t xml:space="preserve">Mean squared error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3">
            <w:pPr>
              <w:spacing w:after="0" w:lineRule="auto"/>
              <w:jc w:val="left"/>
              <w:rPr>
                <w:sz w:val="22"/>
                <w:szCs w:val="22"/>
              </w:rPr>
            </w:pPr>
            <w:r w:rsidDel="00000000" w:rsidR="00000000" w:rsidRPr="00000000">
              <w:rPr>
                <w:color w:val="000000"/>
                <w:sz w:val="22"/>
                <w:szCs w:val="22"/>
                <w:rtl w:val="0"/>
              </w:rPr>
              <w:t xml:space="preserve">Penalise reconstruction difference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F4">
            <w:pPr>
              <w:spacing w:after="0" w:lineRule="auto"/>
              <w:jc w:val="left"/>
              <w:rPr>
                <w:sz w:val="22"/>
                <w:szCs w:val="22"/>
              </w:rPr>
            </w:pPr>
            <w:r w:rsidDel="00000000" w:rsidR="00000000" w:rsidRPr="00000000">
              <w:rPr>
                <w:color w:val="000000"/>
                <w:sz w:val="22"/>
                <w:szCs w:val="22"/>
                <w:rtl w:val="0"/>
              </w:rPr>
              <w:t xml:space="preserve">Optimizer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5">
            <w:pPr>
              <w:spacing w:after="0" w:lineRule="auto"/>
              <w:jc w:val="center"/>
              <w:rPr>
                <w:sz w:val="22"/>
                <w:szCs w:val="22"/>
              </w:rPr>
            </w:pPr>
            <w:r w:rsidDel="00000000" w:rsidR="00000000" w:rsidRPr="00000000">
              <w:rPr>
                <w:color w:val="000000"/>
                <w:sz w:val="22"/>
                <w:szCs w:val="22"/>
                <w:rtl w:val="0"/>
              </w:rPr>
              <w:t xml:space="preserve">Adam</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6">
            <w:pPr>
              <w:spacing w:after="0" w:lineRule="auto"/>
              <w:jc w:val="left"/>
              <w:rPr>
                <w:sz w:val="22"/>
                <w:szCs w:val="22"/>
              </w:rPr>
            </w:pPr>
            <w:r w:rsidDel="00000000" w:rsidR="00000000" w:rsidRPr="00000000">
              <w:rPr>
                <w:color w:val="000000"/>
                <w:sz w:val="22"/>
                <w:szCs w:val="22"/>
                <w:rtl w:val="0"/>
              </w:rPr>
              <w:t xml:space="preserve">Adaptive gradient optimisation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F7">
            <w:pPr>
              <w:spacing w:after="0" w:lineRule="auto"/>
              <w:jc w:val="left"/>
              <w:rPr>
                <w:sz w:val="22"/>
                <w:szCs w:val="22"/>
              </w:rPr>
            </w:pPr>
            <w:r w:rsidDel="00000000" w:rsidR="00000000" w:rsidRPr="00000000">
              <w:rPr>
                <w:color w:val="000000"/>
                <w:sz w:val="22"/>
                <w:szCs w:val="22"/>
                <w:rtl w:val="0"/>
              </w:rPr>
              <w:t xml:space="preserve">Learning rate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8">
            <w:pPr>
              <w:spacing w:after="0" w:lineRule="auto"/>
              <w:jc w:val="center"/>
              <w:rPr>
                <w:sz w:val="22"/>
                <w:szCs w:val="22"/>
              </w:rPr>
            </w:pPr>
            <w:r w:rsidDel="00000000" w:rsidR="00000000" w:rsidRPr="00000000">
              <w:rPr>
                <w:color w:val="000000"/>
                <w:sz w:val="22"/>
                <w:szCs w:val="22"/>
                <w:rtl w:val="0"/>
              </w:rPr>
              <w:t xml:space="preserve">0.001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9">
            <w:pPr>
              <w:spacing w:after="0" w:lineRule="auto"/>
              <w:jc w:val="left"/>
              <w:rPr>
                <w:sz w:val="22"/>
                <w:szCs w:val="22"/>
              </w:rPr>
            </w:pPr>
            <w:r w:rsidDel="00000000" w:rsidR="00000000" w:rsidRPr="00000000">
              <w:rPr>
                <w:color w:val="000000"/>
                <w:sz w:val="22"/>
                <w:szCs w:val="22"/>
                <w:rtl w:val="0"/>
              </w:rPr>
              <w:t xml:space="preserve">Initial optimisation step size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FA">
            <w:pPr>
              <w:spacing w:after="0" w:lineRule="auto"/>
              <w:jc w:val="left"/>
              <w:rPr>
                <w:sz w:val="22"/>
                <w:szCs w:val="22"/>
              </w:rPr>
            </w:pPr>
            <w:r w:rsidDel="00000000" w:rsidR="00000000" w:rsidRPr="00000000">
              <w:rPr>
                <w:color w:val="000000"/>
                <w:sz w:val="22"/>
                <w:szCs w:val="22"/>
                <w:rtl w:val="0"/>
              </w:rPr>
              <w:t xml:space="preserve">Batch size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B">
            <w:pPr>
              <w:spacing w:after="0" w:lineRule="auto"/>
              <w:jc w:val="center"/>
              <w:rPr>
                <w:sz w:val="22"/>
                <w:szCs w:val="22"/>
              </w:rPr>
            </w:pPr>
            <w:r w:rsidDel="00000000" w:rsidR="00000000" w:rsidRPr="00000000">
              <w:rPr>
                <w:color w:val="000000"/>
                <w:sz w:val="22"/>
                <w:szCs w:val="22"/>
                <w:rtl w:val="0"/>
              </w:rPr>
              <w:t xml:space="preserve">256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C">
            <w:pPr>
              <w:spacing w:after="0" w:lineRule="auto"/>
              <w:jc w:val="left"/>
              <w:rPr>
                <w:sz w:val="22"/>
                <w:szCs w:val="22"/>
              </w:rPr>
            </w:pPr>
            <w:r w:rsidDel="00000000" w:rsidR="00000000" w:rsidRPr="00000000">
              <w:rPr>
                <w:color w:val="000000"/>
                <w:sz w:val="22"/>
                <w:szCs w:val="22"/>
                <w:rtl w:val="0"/>
              </w:rPr>
              <w:t xml:space="preserve">Balance memory and gradient stability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FD">
            <w:pPr>
              <w:spacing w:after="0" w:lineRule="auto"/>
              <w:jc w:val="left"/>
              <w:rPr>
                <w:sz w:val="22"/>
                <w:szCs w:val="22"/>
              </w:rPr>
            </w:pPr>
            <w:r w:rsidDel="00000000" w:rsidR="00000000" w:rsidRPr="00000000">
              <w:rPr>
                <w:color w:val="000000"/>
                <w:sz w:val="22"/>
                <w:szCs w:val="22"/>
                <w:rtl w:val="0"/>
              </w:rPr>
              <w:t xml:space="preserve">Maximum epochs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E">
            <w:pPr>
              <w:spacing w:after="0" w:lineRule="auto"/>
              <w:jc w:val="center"/>
              <w:rPr>
                <w:sz w:val="22"/>
                <w:szCs w:val="22"/>
              </w:rPr>
            </w:pPr>
            <w:r w:rsidDel="00000000" w:rsidR="00000000" w:rsidRPr="00000000">
              <w:rPr>
                <w:color w:val="000000"/>
                <w:sz w:val="22"/>
                <w:szCs w:val="22"/>
                <w:rtl w:val="0"/>
              </w:rPr>
              <w:t xml:space="preserve">100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FF">
            <w:pPr>
              <w:spacing w:after="0" w:lineRule="auto"/>
              <w:jc w:val="left"/>
              <w:rPr>
                <w:sz w:val="22"/>
                <w:szCs w:val="22"/>
              </w:rPr>
            </w:pPr>
            <w:r w:rsidDel="00000000" w:rsidR="00000000" w:rsidRPr="00000000">
              <w:rPr>
                <w:color w:val="000000"/>
                <w:sz w:val="22"/>
                <w:szCs w:val="22"/>
                <w:rtl w:val="0"/>
              </w:rPr>
              <w:t xml:space="preserve">Upper limit; callbacks can stop earlier</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00">
            <w:pPr>
              <w:spacing w:after="0" w:lineRule="auto"/>
              <w:jc w:val="left"/>
              <w:rPr>
                <w:sz w:val="22"/>
                <w:szCs w:val="22"/>
              </w:rPr>
            </w:pPr>
            <w:r w:rsidDel="00000000" w:rsidR="00000000" w:rsidRPr="00000000">
              <w:rPr>
                <w:color w:val="000000"/>
                <w:sz w:val="22"/>
                <w:szCs w:val="22"/>
                <w:rtl w:val="0"/>
              </w:rPr>
              <w:t xml:space="preserve">Early stopping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1">
            <w:pPr>
              <w:spacing w:after="0" w:lineRule="auto"/>
              <w:jc w:val="center"/>
              <w:rPr>
                <w:sz w:val="22"/>
                <w:szCs w:val="22"/>
              </w:rPr>
            </w:pPr>
            <w:r w:rsidDel="00000000" w:rsidR="00000000" w:rsidRPr="00000000">
              <w:rPr>
                <w:color w:val="000000"/>
                <w:sz w:val="22"/>
                <w:szCs w:val="22"/>
                <w:rtl w:val="0"/>
              </w:rPr>
              <w:t xml:space="preserve">Patience 10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2">
            <w:pPr>
              <w:spacing w:after="0" w:lineRule="auto"/>
              <w:jc w:val="left"/>
              <w:rPr>
                <w:sz w:val="22"/>
                <w:szCs w:val="22"/>
              </w:rPr>
            </w:pPr>
            <w:r w:rsidDel="00000000" w:rsidR="00000000" w:rsidRPr="00000000">
              <w:rPr>
                <w:color w:val="000000"/>
                <w:sz w:val="22"/>
                <w:szCs w:val="22"/>
                <w:rtl w:val="0"/>
              </w:rPr>
              <w:t xml:space="preserve">Restore the best validation-loss weights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03">
            <w:pPr>
              <w:spacing w:after="0" w:lineRule="auto"/>
              <w:jc w:val="left"/>
              <w:rPr>
                <w:sz w:val="22"/>
                <w:szCs w:val="22"/>
              </w:rPr>
            </w:pPr>
            <w:r w:rsidDel="00000000" w:rsidR="00000000" w:rsidRPr="00000000">
              <w:rPr>
                <w:color w:val="000000"/>
                <w:sz w:val="22"/>
                <w:szCs w:val="22"/>
                <w:rtl w:val="0"/>
              </w:rPr>
              <w:t xml:space="preserve">Learning-rate reduction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4">
            <w:pPr>
              <w:spacing w:after="0" w:lineRule="auto"/>
              <w:jc w:val="center"/>
              <w:rPr>
                <w:sz w:val="22"/>
                <w:szCs w:val="22"/>
              </w:rPr>
            </w:pPr>
            <w:r w:rsidDel="00000000" w:rsidR="00000000" w:rsidRPr="00000000">
              <w:rPr>
                <w:color w:val="000000"/>
                <w:sz w:val="22"/>
                <w:szCs w:val="22"/>
                <w:rtl w:val="0"/>
              </w:rPr>
              <w:t xml:space="preserve">Patience 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05">
            <w:pPr>
              <w:spacing w:after="0" w:lineRule="auto"/>
              <w:jc w:val="left"/>
              <w:rPr>
                <w:sz w:val="22"/>
                <w:szCs w:val="22"/>
              </w:rPr>
            </w:pPr>
            <w:r w:rsidDel="00000000" w:rsidR="00000000" w:rsidRPr="00000000">
              <w:rPr>
                <w:color w:val="000000"/>
                <w:sz w:val="22"/>
                <w:szCs w:val="22"/>
                <w:rtl w:val="0"/>
              </w:rPr>
              <w:t xml:space="preserve">Reduce step size after a validation plateau</w:t>
            </w:r>
            <w:r w:rsidDel="00000000" w:rsidR="00000000" w:rsidRPr="00000000">
              <w:rPr>
                <w:rtl w:val="0"/>
              </w:rPr>
            </w:r>
          </w:p>
        </w:tc>
      </w:tr>
    </w:tbl>
    <w:p w:rsidR="00000000" w:rsidDel="00000000" w:rsidP="00000000" w:rsidRDefault="00000000" w:rsidRPr="00000000" w14:paraId="00000106">
      <w:pPr>
        <w:keepNext w:val="1"/>
        <w:jc w:val="left"/>
        <w:rPr/>
      </w:pPr>
      <w:r w:rsidDel="00000000" w:rsidR="00000000" w:rsidRPr="00000000">
        <w:rPr/>
        <w:drawing>
          <wp:inline distB="0" distT="0" distL="114300" distR="114300">
            <wp:extent cx="4226878" cy="3384018"/>
            <wp:effectExtent b="0" l="0" r="0" t="0"/>
            <wp:docPr descr="Image: image4.png" id="3" name="image2.png"/>
            <a:graphic>
              <a:graphicData uri="http://schemas.openxmlformats.org/drawingml/2006/picture">
                <pic:pic>
                  <pic:nvPicPr>
                    <pic:cNvPr descr="Image: image4.png" id="0" name="image2.png"/>
                    <pic:cNvPicPr preferRelativeResize="0"/>
                  </pic:nvPicPr>
                  <pic:blipFill>
                    <a:blip r:embed="rId10"/>
                    <a:srcRect b="0" l="0" r="0" t="0"/>
                    <a:stretch>
                      <a:fillRect/>
                    </a:stretch>
                  </pic:blipFill>
                  <pic:spPr>
                    <a:xfrm>
                      <a:off x="0" y="0"/>
                      <a:ext cx="4226878" cy="3384018"/>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160" w:before="80" w:line="240" w:lineRule="auto"/>
        <w:jc w:val="center"/>
        <w:rPr>
          <w:b w:val="1"/>
          <w:bCs w:val="1"/>
          <w:sz w:val="20"/>
          <w:szCs w:val="20"/>
        </w:rPr>
      </w:pPr>
      <w:r w:rsidDel="00000000" w:rsidR="00000000" w:rsidRPr="00000000">
        <w:rPr>
          <w:b w:val="1"/>
          <w:bCs w:val="1"/>
          <w:sz w:val="20"/>
          <w:szCs w:val="20"/>
          <w:rtl w:val="0"/>
        </w:rPr>
        <w:t xml:space="preserve">Code screenshot 2. Encoder layers and eight-unit bottleneck from the supplied Dense Autoencoder Colab notebook.</w:t>
      </w:r>
    </w:p>
    <w:p w:rsidR="00000000" w:rsidDel="00000000" w:rsidP="00000000" w:rsidRDefault="00000000" w:rsidRPr="00000000" w14:paraId="00000108">
      <w:pPr>
        <w:keepNext w:val="1"/>
        <w:jc w:val="left"/>
        <w:rPr/>
      </w:pPr>
      <w:r w:rsidDel="00000000" w:rsidR="00000000" w:rsidRPr="00000000">
        <w:rPr>
          <w:rtl w:val="0"/>
        </w:rPr>
      </w:r>
    </w:p>
    <w:p w:rsidR="00000000" w:rsidDel="00000000" w:rsidP="00000000" w:rsidRDefault="00000000" w:rsidRPr="00000000" w14:paraId="00000109">
      <w:pPr>
        <w:keepNext w:val="1"/>
        <w:jc w:val="left"/>
        <w:rPr/>
      </w:pPr>
      <w:r w:rsidDel="00000000" w:rsidR="00000000" w:rsidRPr="00000000">
        <w:rPr>
          <w:rtl w:val="0"/>
        </w:rPr>
      </w:r>
    </w:p>
    <w:p w:rsidR="00000000" w:rsidDel="00000000" w:rsidP="00000000" w:rsidRDefault="00000000" w:rsidRPr="00000000" w14:paraId="0000010A">
      <w:pPr>
        <w:spacing w:after="60" w:lineRule="auto"/>
        <w:jc w:val="center"/>
        <w:rPr/>
      </w:pPr>
      <w:r w:rsidDel="00000000" w:rsidR="00000000" w:rsidRPr="00000000">
        <w:rPr/>
        <w:drawing>
          <wp:inline distB="0" distT="0" distL="114300" distR="114300">
            <wp:extent cx="5669280" cy="3763505"/>
            <wp:effectExtent b="0" l="0" r="0" t="0"/>
            <wp:docPr descr="Image: image10.png" id="6" name="image4.png"/>
            <a:graphic>
              <a:graphicData uri="http://schemas.openxmlformats.org/drawingml/2006/picture">
                <pic:pic>
                  <pic:nvPicPr>
                    <pic:cNvPr descr="Image: image10.png" id="0" name="image4.png"/>
                    <pic:cNvPicPr preferRelativeResize="0"/>
                  </pic:nvPicPr>
                  <pic:blipFill>
                    <a:blip r:embed="rId11"/>
                    <a:srcRect b="0" l="0" r="0" t="0"/>
                    <a:stretch>
                      <a:fillRect/>
                    </a:stretch>
                  </pic:blipFill>
                  <pic:spPr>
                    <a:xfrm>
                      <a:off x="0" y="0"/>
                      <a:ext cx="5669280" cy="376350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Figure 4. Dense Autoencoder training and validation loss from the supplied notebook.</w:t>
      </w:r>
    </w:p>
    <w:p w:rsidR="00000000" w:rsidDel="00000000" w:rsidP="00000000" w:rsidRDefault="00000000" w:rsidRPr="00000000" w14:paraId="0000010C">
      <w:pPr>
        <w:spacing w:after="60" w:lineRule="auto"/>
        <w:jc w:val="center"/>
        <w:rPr/>
      </w:pPr>
      <w:r w:rsidDel="00000000" w:rsidR="00000000" w:rsidRPr="00000000">
        <w:rPr/>
        <w:drawing>
          <wp:inline distB="0" distT="0" distL="114300" distR="114300">
            <wp:extent cx="5669280" cy="3447040"/>
            <wp:effectExtent b="0" l="0" r="0" t="0"/>
            <wp:docPr descr="Image: image11.png" id="5" name="image1.png"/>
            <a:graphic>
              <a:graphicData uri="http://schemas.openxmlformats.org/drawingml/2006/picture">
                <pic:pic>
                  <pic:nvPicPr>
                    <pic:cNvPr descr="Image: image11.png" id="0" name="image1.png"/>
                    <pic:cNvPicPr preferRelativeResize="0"/>
                  </pic:nvPicPr>
                  <pic:blipFill>
                    <a:blip r:embed="rId12"/>
                    <a:srcRect b="0" l="0" r="0" t="0"/>
                    <a:stretch>
                      <a:fillRect/>
                    </a:stretch>
                  </pic:blipFill>
                  <pic:spPr>
                    <a:xfrm>
                      <a:off x="0" y="0"/>
                      <a:ext cx="5669280" cy="344704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Figure 5. Autoencoder reconstruction-error distributions and 1% validation threshold from the supplied notebook.</w:t>
      </w:r>
    </w:p>
    <w:tbl>
      <w:tblPr>
        <w:tblStyle w:val="Table8"/>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1"/>
        </w:trPr>
        <w:tc>
          <w:tcPr>
            <w:tcMar>
              <w:top w:w="70.0" w:type="dxa"/>
              <w:bottom w:w="70.0" w:type="dxa"/>
            </w:tcMar>
            <w:vAlign w:val="center"/>
          </w:tcPr>
          <w:p w:rsidR="00000000" w:rsidDel="00000000" w:rsidP="00000000" w:rsidRDefault="00000000" w:rsidRPr="00000000" w14:paraId="0000010E">
            <w:pPr>
              <w:spacing w:after="0" w:lineRule="auto"/>
              <w:rPr>
                <w:sz w:val="22"/>
                <w:szCs w:val="22"/>
              </w:rPr>
            </w:pPr>
            <w:r w:rsidDel="00000000" w:rsidR="00000000" w:rsidRPr="00000000">
              <w:rPr>
                <w:b w:val="1"/>
                <w:bCs w:val="1"/>
                <w:sz w:val="22"/>
                <w:szCs w:val="22"/>
                <w:rtl w:val="0"/>
              </w:rPr>
              <w:t xml:space="preserve">Evidence item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F">
            <w:pPr>
              <w:spacing w:after="0" w:lineRule="auto"/>
              <w:rPr>
                <w:sz w:val="22"/>
                <w:szCs w:val="22"/>
              </w:rPr>
            </w:pPr>
            <w:r w:rsidDel="00000000" w:rsidR="00000000" w:rsidRPr="00000000">
              <w:rPr>
                <w:b w:val="1"/>
                <w:bCs w:val="1"/>
                <w:sz w:val="22"/>
                <w:szCs w:val="22"/>
                <w:rtl w:val="0"/>
              </w:rPr>
              <w:t xml:space="preserve">Notebook-observed value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10">
            <w:pPr>
              <w:spacing w:after="0" w:lineRule="auto"/>
              <w:rPr>
                <w:sz w:val="22"/>
                <w:szCs w:val="22"/>
              </w:rPr>
            </w:pPr>
            <w:r w:rsidDel="00000000" w:rsidR="00000000" w:rsidRPr="00000000">
              <w:rPr>
                <w:sz w:val="22"/>
                <w:szCs w:val="22"/>
                <w:rtl w:val="0"/>
              </w:rPr>
              <w:t xml:space="preserve">Architecture</w:t>
            </w:r>
          </w:p>
        </w:tc>
        <w:tc>
          <w:tcPr>
            <w:tcMar>
              <w:top w:w="70.0" w:type="dxa"/>
              <w:bottom w:w="70.0" w:type="dxa"/>
            </w:tcMar>
            <w:vAlign w:val="center"/>
          </w:tcPr>
          <w:p w:rsidR="00000000" w:rsidDel="00000000" w:rsidP="00000000" w:rsidRDefault="00000000" w:rsidRPr="00000000" w14:paraId="00000111">
            <w:pPr>
              <w:spacing w:after="0" w:lineRule="auto"/>
              <w:rPr>
                <w:sz w:val="22"/>
                <w:szCs w:val="22"/>
              </w:rPr>
            </w:pPr>
            <w:r w:rsidDel="00000000" w:rsidR="00000000" w:rsidRPr="00000000">
              <w:rPr>
                <w:sz w:val="22"/>
                <w:szCs w:val="22"/>
                <w:rtl w:val="0"/>
              </w:rPr>
              <w:t xml:space="preserve">41-32-16-8-16-32-41</w:t>
            </w:r>
          </w:p>
        </w:tc>
      </w:tr>
      <w:tr>
        <w:trPr>
          <w:cantSplit w:val="0"/>
          <w:tblHeader w:val="0"/>
        </w:trPr>
        <w:tc>
          <w:tcPr>
            <w:tcMar>
              <w:top w:w="70.0" w:type="dxa"/>
              <w:bottom w:w="70.0" w:type="dxa"/>
            </w:tcMar>
            <w:vAlign w:val="center"/>
          </w:tcPr>
          <w:p w:rsidR="00000000" w:rsidDel="00000000" w:rsidP="00000000" w:rsidRDefault="00000000" w:rsidRPr="00000000" w14:paraId="00000112">
            <w:pPr>
              <w:spacing w:after="0" w:lineRule="auto"/>
              <w:rPr>
                <w:sz w:val="22"/>
                <w:szCs w:val="22"/>
              </w:rPr>
            </w:pPr>
            <w:r w:rsidDel="00000000" w:rsidR="00000000" w:rsidRPr="00000000">
              <w:rPr>
                <w:sz w:val="22"/>
                <w:szCs w:val="22"/>
                <w:rtl w:val="0"/>
              </w:rPr>
              <w:t xml:space="preserve">Trainable parameters</w:t>
            </w:r>
          </w:p>
        </w:tc>
        <w:tc>
          <w:tcPr>
            <w:tcMar>
              <w:top w:w="70.0" w:type="dxa"/>
              <w:bottom w:w="70.0" w:type="dxa"/>
            </w:tcMar>
            <w:vAlign w:val="center"/>
          </w:tcPr>
          <w:p w:rsidR="00000000" w:rsidDel="00000000" w:rsidP="00000000" w:rsidRDefault="00000000" w:rsidRPr="00000000" w14:paraId="00000113">
            <w:pPr>
              <w:spacing w:after="0" w:lineRule="auto"/>
              <w:rPr>
                <w:sz w:val="22"/>
                <w:szCs w:val="22"/>
              </w:rPr>
            </w:pPr>
            <w:r w:rsidDel="00000000" w:rsidR="00000000" w:rsidRPr="00000000">
              <w:rPr>
                <w:sz w:val="22"/>
                <w:szCs w:val="22"/>
                <w:rtl w:val="0"/>
              </w:rPr>
              <w:t xml:space="preserve">4,049</w:t>
            </w:r>
          </w:p>
        </w:tc>
      </w:tr>
      <w:tr>
        <w:trPr>
          <w:cantSplit w:val="0"/>
          <w:tblHeader w:val="0"/>
        </w:trPr>
        <w:tc>
          <w:tcPr>
            <w:tcMar>
              <w:top w:w="70.0" w:type="dxa"/>
              <w:bottom w:w="70.0" w:type="dxa"/>
            </w:tcMar>
            <w:vAlign w:val="center"/>
          </w:tcPr>
          <w:p w:rsidR="00000000" w:rsidDel="00000000" w:rsidP="00000000" w:rsidRDefault="00000000" w:rsidRPr="00000000" w14:paraId="00000114">
            <w:pPr>
              <w:spacing w:after="0" w:lineRule="auto"/>
              <w:rPr>
                <w:sz w:val="22"/>
                <w:szCs w:val="22"/>
              </w:rPr>
            </w:pPr>
            <w:r w:rsidDel="00000000" w:rsidR="00000000" w:rsidRPr="00000000">
              <w:rPr>
                <w:sz w:val="22"/>
                <w:szCs w:val="22"/>
                <w:rtl w:val="0"/>
              </w:rPr>
              <w:t xml:space="preserve">Training strategy</w:t>
            </w:r>
          </w:p>
        </w:tc>
        <w:tc>
          <w:tcPr>
            <w:tcMar>
              <w:top w:w="70.0" w:type="dxa"/>
              <w:bottom w:w="70.0" w:type="dxa"/>
            </w:tcMar>
            <w:vAlign w:val="center"/>
          </w:tcPr>
          <w:p w:rsidR="00000000" w:rsidDel="00000000" w:rsidP="00000000" w:rsidRDefault="00000000" w:rsidRPr="00000000" w14:paraId="00000115">
            <w:pPr>
              <w:spacing w:after="0" w:lineRule="auto"/>
              <w:rPr>
                <w:sz w:val="22"/>
                <w:szCs w:val="22"/>
              </w:rPr>
            </w:pPr>
            <w:r w:rsidDel="00000000" w:rsidR="00000000" w:rsidRPr="00000000">
              <w:rPr>
                <w:sz w:val="22"/>
                <w:szCs w:val="22"/>
                <w:rtl w:val="0"/>
              </w:rPr>
              <w:t xml:space="preserve">Normal-to-normal reconstruction</w:t>
            </w:r>
          </w:p>
        </w:tc>
      </w:tr>
      <w:tr>
        <w:trPr>
          <w:cantSplit w:val="0"/>
          <w:tblHeader w:val="0"/>
        </w:trPr>
        <w:tc>
          <w:tcPr>
            <w:tcMar>
              <w:top w:w="70.0" w:type="dxa"/>
              <w:bottom w:w="70.0" w:type="dxa"/>
            </w:tcMar>
            <w:vAlign w:val="center"/>
          </w:tcPr>
          <w:p w:rsidR="00000000" w:rsidDel="00000000" w:rsidP="00000000" w:rsidRDefault="00000000" w:rsidRPr="00000000" w14:paraId="00000116">
            <w:pPr>
              <w:spacing w:after="0" w:lineRule="auto"/>
              <w:rPr>
                <w:sz w:val="22"/>
                <w:szCs w:val="22"/>
              </w:rPr>
            </w:pPr>
            <w:r w:rsidDel="00000000" w:rsidR="00000000" w:rsidRPr="00000000">
              <w:rPr>
                <w:sz w:val="22"/>
                <w:szCs w:val="22"/>
                <w:rtl w:val="0"/>
              </w:rPr>
              <w:t xml:space="preserve">Epochs completed</w:t>
            </w:r>
          </w:p>
        </w:tc>
        <w:tc>
          <w:tcPr>
            <w:tcMar>
              <w:top w:w="70.0" w:type="dxa"/>
              <w:bottom w:w="70.0" w:type="dxa"/>
            </w:tcMar>
            <w:vAlign w:val="center"/>
          </w:tcPr>
          <w:p w:rsidR="00000000" w:rsidDel="00000000" w:rsidP="00000000" w:rsidRDefault="00000000" w:rsidRPr="00000000" w14:paraId="00000117">
            <w:pPr>
              <w:spacing w:after="0" w:lineRule="auto"/>
              <w:rPr>
                <w:sz w:val="22"/>
                <w:szCs w:val="22"/>
              </w:rPr>
            </w:pPr>
            <w:r w:rsidDel="00000000" w:rsidR="00000000" w:rsidRPr="00000000">
              <w:rPr>
                <w:sz w:val="22"/>
                <w:szCs w:val="22"/>
                <w:rtl w:val="0"/>
              </w:rPr>
              <w:t xml:space="preserve">100</w:t>
            </w:r>
          </w:p>
        </w:tc>
      </w:tr>
      <w:tr>
        <w:trPr>
          <w:cantSplit w:val="0"/>
          <w:tblHeader w:val="0"/>
        </w:trPr>
        <w:tc>
          <w:tcPr>
            <w:tcMar>
              <w:top w:w="70.0" w:type="dxa"/>
              <w:bottom w:w="70.0" w:type="dxa"/>
            </w:tcMar>
            <w:vAlign w:val="center"/>
          </w:tcPr>
          <w:p w:rsidR="00000000" w:rsidDel="00000000" w:rsidP="00000000" w:rsidRDefault="00000000" w:rsidRPr="00000000" w14:paraId="00000118">
            <w:pPr>
              <w:spacing w:after="0" w:lineRule="auto"/>
              <w:rPr>
                <w:sz w:val="22"/>
                <w:szCs w:val="22"/>
              </w:rPr>
            </w:pPr>
            <w:r w:rsidDel="00000000" w:rsidR="00000000" w:rsidRPr="00000000">
              <w:rPr>
                <w:sz w:val="22"/>
                <w:szCs w:val="22"/>
                <w:rtl w:val="0"/>
              </w:rPr>
              <w:t xml:space="preserve">Batch size</w:t>
            </w:r>
          </w:p>
        </w:tc>
        <w:tc>
          <w:tcPr>
            <w:tcMar>
              <w:top w:w="70.0" w:type="dxa"/>
              <w:bottom w:w="70.0" w:type="dxa"/>
            </w:tcMar>
            <w:vAlign w:val="center"/>
          </w:tcPr>
          <w:p w:rsidR="00000000" w:rsidDel="00000000" w:rsidP="00000000" w:rsidRDefault="00000000" w:rsidRPr="00000000" w14:paraId="00000119">
            <w:pPr>
              <w:spacing w:after="0" w:lineRule="auto"/>
              <w:rPr>
                <w:sz w:val="22"/>
                <w:szCs w:val="22"/>
              </w:rPr>
            </w:pPr>
            <w:r w:rsidDel="00000000" w:rsidR="00000000" w:rsidRPr="00000000">
              <w:rPr>
                <w:sz w:val="22"/>
                <w:szCs w:val="22"/>
                <w:rtl w:val="0"/>
              </w:rPr>
              <w:t xml:space="preserve">256</w:t>
            </w:r>
          </w:p>
        </w:tc>
      </w:tr>
      <w:tr>
        <w:trPr>
          <w:cantSplit w:val="0"/>
          <w:tblHeader w:val="0"/>
        </w:trPr>
        <w:tc>
          <w:tcPr>
            <w:tcMar>
              <w:top w:w="70.0" w:type="dxa"/>
              <w:bottom w:w="70.0" w:type="dxa"/>
            </w:tcMar>
            <w:vAlign w:val="center"/>
          </w:tcPr>
          <w:p w:rsidR="00000000" w:rsidDel="00000000" w:rsidP="00000000" w:rsidRDefault="00000000" w:rsidRPr="00000000" w14:paraId="0000011A">
            <w:pPr>
              <w:spacing w:after="0" w:lineRule="auto"/>
              <w:rPr>
                <w:sz w:val="22"/>
                <w:szCs w:val="22"/>
              </w:rPr>
            </w:pPr>
            <w:r w:rsidDel="00000000" w:rsidR="00000000" w:rsidRPr="00000000">
              <w:rPr>
                <w:sz w:val="22"/>
                <w:szCs w:val="22"/>
                <w:rtl w:val="0"/>
              </w:rPr>
              <w:t xml:space="preserve">Initial learning rate</w:t>
            </w:r>
          </w:p>
        </w:tc>
        <w:tc>
          <w:tcPr>
            <w:tcMar>
              <w:top w:w="70.0" w:type="dxa"/>
              <w:bottom w:w="70.0" w:type="dxa"/>
            </w:tcMar>
            <w:vAlign w:val="center"/>
          </w:tcPr>
          <w:p w:rsidR="00000000" w:rsidDel="00000000" w:rsidP="00000000" w:rsidRDefault="00000000" w:rsidRPr="00000000" w14:paraId="0000011B">
            <w:pPr>
              <w:spacing w:after="0" w:lineRule="auto"/>
              <w:rPr>
                <w:sz w:val="22"/>
                <w:szCs w:val="22"/>
              </w:rPr>
            </w:pPr>
            <w:r w:rsidDel="00000000" w:rsidR="00000000" w:rsidRPr="00000000">
              <w:rPr>
                <w:sz w:val="22"/>
                <w:szCs w:val="22"/>
                <w:rtl w:val="0"/>
              </w:rPr>
              <w:t xml:space="preserve">0.001</w:t>
            </w:r>
          </w:p>
        </w:tc>
      </w:tr>
      <w:tr>
        <w:trPr>
          <w:cantSplit w:val="0"/>
          <w:tblHeader w:val="0"/>
        </w:trPr>
        <w:tc>
          <w:tcPr>
            <w:tcMar>
              <w:top w:w="70.0" w:type="dxa"/>
              <w:bottom w:w="70.0" w:type="dxa"/>
            </w:tcMar>
            <w:vAlign w:val="center"/>
          </w:tcPr>
          <w:p w:rsidR="00000000" w:rsidDel="00000000" w:rsidP="00000000" w:rsidRDefault="00000000" w:rsidRPr="00000000" w14:paraId="0000011C">
            <w:pPr>
              <w:spacing w:after="0" w:lineRule="auto"/>
              <w:rPr>
                <w:sz w:val="22"/>
                <w:szCs w:val="22"/>
              </w:rPr>
            </w:pPr>
            <w:r w:rsidDel="00000000" w:rsidR="00000000" w:rsidRPr="00000000">
              <w:rPr>
                <w:sz w:val="22"/>
                <w:szCs w:val="22"/>
                <w:rtl w:val="0"/>
              </w:rPr>
              <w:t xml:space="preserve">Train reconstruction error mean</w:t>
            </w:r>
          </w:p>
        </w:tc>
        <w:tc>
          <w:tcPr>
            <w:tcMar>
              <w:top w:w="70.0" w:type="dxa"/>
              <w:bottom w:w="70.0" w:type="dxa"/>
            </w:tcMar>
            <w:vAlign w:val="center"/>
          </w:tcPr>
          <w:p w:rsidR="00000000" w:rsidDel="00000000" w:rsidP="00000000" w:rsidRDefault="00000000" w:rsidRPr="00000000" w14:paraId="0000011D">
            <w:pPr>
              <w:spacing w:after="0" w:lineRule="auto"/>
              <w:rPr>
                <w:sz w:val="22"/>
                <w:szCs w:val="22"/>
              </w:rPr>
            </w:pPr>
            <w:r w:rsidDel="00000000" w:rsidR="00000000" w:rsidRPr="00000000">
              <w:rPr>
                <w:sz w:val="22"/>
                <w:szCs w:val="22"/>
                <w:rtl w:val="0"/>
              </w:rPr>
              <w:t xml:space="preserve">0.005426</w:t>
            </w:r>
          </w:p>
        </w:tc>
      </w:tr>
      <w:tr>
        <w:trPr>
          <w:cantSplit w:val="0"/>
          <w:tblHeader w:val="0"/>
        </w:trPr>
        <w:tc>
          <w:tcPr>
            <w:tcMar>
              <w:top w:w="70.0" w:type="dxa"/>
              <w:bottom w:w="70.0" w:type="dxa"/>
            </w:tcMar>
            <w:vAlign w:val="center"/>
          </w:tcPr>
          <w:p w:rsidR="00000000" w:rsidDel="00000000" w:rsidP="00000000" w:rsidRDefault="00000000" w:rsidRPr="00000000" w14:paraId="0000011E">
            <w:pPr>
              <w:spacing w:after="0" w:lineRule="auto"/>
              <w:rPr>
                <w:sz w:val="22"/>
                <w:szCs w:val="22"/>
              </w:rPr>
            </w:pPr>
            <w:r w:rsidDel="00000000" w:rsidR="00000000" w:rsidRPr="00000000">
              <w:rPr>
                <w:sz w:val="22"/>
                <w:szCs w:val="22"/>
                <w:rtl w:val="0"/>
              </w:rPr>
              <w:t xml:space="preserve">Validation reconstruction error mean</w:t>
            </w:r>
          </w:p>
        </w:tc>
        <w:tc>
          <w:tcPr>
            <w:tcMar>
              <w:top w:w="70.0" w:type="dxa"/>
              <w:bottom w:w="70.0" w:type="dxa"/>
            </w:tcMar>
            <w:vAlign w:val="center"/>
          </w:tcPr>
          <w:p w:rsidR="00000000" w:rsidDel="00000000" w:rsidP="00000000" w:rsidRDefault="00000000" w:rsidRPr="00000000" w14:paraId="0000011F">
            <w:pPr>
              <w:spacing w:after="0" w:lineRule="auto"/>
              <w:rPr>
                <w:sz w:val="22"/>
                <w:szCs w:val="22"/>
              </w:rPr>
            </w:pPr>
            <w:r w:rsidDel="00000000" w:rsidR="00000000" w:rsidRPr="00000000">
              <w:rPr>
                <w:sz w:val="22"/>
                <w:szCs w:val="22"/>
                <w:rtl w:val="0"/>
              </w:rPr>
              <w:t xml:space="preserve">0.005425</w:t>
            </w:r>
          </w:p>
        </w:tc>
      </w:tr>
      <w:tr>
        <w:trPr>
          <w:cantSplit w:val="0"/>
          <w:tblHeader w:val="0"/>
        </w:trPr>
        <w:tc>
          <w:tcPr>
            <w:tcMar>
              <w:top w:w="70.0" w:type="dxa"/>
              <w:bottom w:w="70.0" w:type="dxa"/>
            </w:tcMar>
            <w:vAlign w:val="center"/>
          </w:tcPr>
          <w:p w:rsidR="00000000" w:rsidDel="00000000" w:rsidP="00000000" w:rsidRDefault="00000000" w:rsidRPr="00000000" w14:paraId="00000120">
            <w:pPr>
              <w:spacing w:after="0" w:lineRule="auto"/>
              <w:rPr>
                <w:sz w:val="22"/>
                <w:szCs w:val="22"/>
              </w:rPr>
            </w:pPr>
            <w:r w:rsidDel="00000000" w:rsidR="00000000" w:rsidRPr="00000000">
              <w:rPr>
                <w:sz w:val="22"/>
                <w:szCs w:val="22"/>
                <w:rtl w:val="0"/>
              </w:rPr>
              <w:t xml:space="preserve">Test reconstruction error mean</w:t>
            </w:r>
          </w:p>
        </w:tc>
        <w:tc>
          <w:tcPr>
            <w:tcMar>
              <w:top w:w="70.0" w:type="dxa"/>
              <w:bottom w:w="70.0" w:type="dxa"/>
            </w:tcMar>
            <w:vAlign w:val="center"/>
          </w:tcPr>
          <w:p w:rsidR="00000000" w:rsidDel="00000000" w:rsidP="00000000" w:rsidRDefault="00000000" w:rsidRPr="00000000" w14:paraId="00000121">
            <w:pPr>
              <w:spacing w:after="0" w:lineRule="auto"/>
              <w:rPr>
                <w:sz w:val="22"/>
                <w:szCs w:val="22"/>
              </w:rPr>
            </w:pPr>
            <w:r w:rsidDel="00000000" w:rsidR="00000000" w:rsidRPr="00000000">
              <w:rPr>
                <w:sz w:val="22"/>
                <w:szCs w:val="22"/>
                <w:rtl w:val="0"/>
              </w:rPr>
              <w:t xml:space="preserve">0.048848</w:t>
            </w:r>
          </w:p>
        </w:tc>
      </w:tr>
      <w:tr>
        <w:trPr>
          <w:cantSplit w:val="0"/>
          <w:tblHeader w:val="0"/>
        </w:trPr>
        <w:tc>
          <w:tcPr>
            <w:tcMar>
              <w:top w:w="70.0" w:type="dxa"/>
              <w:bottom w:w="70.0" w:type="dxa"/>
            </w:tcMar>
            <w:vAlign w:val="center"/>
          </w:tcPr>
          <w:p w:rsidR="00000000" w:rsidDel="00000000" w:rsidP="00000000" w:rsidRDefault="00000000" w:rsidRPr="00000000" w14:paraId="00000122">
            <w:pPr>
              <w:spacing w:after="0" w:lineRule="auto"/>
              <w:rPr>
                <w:sz w:val="22"/>
                <w:szCs w:val="22"/>
              </w:rPr>
            </w:pPr>
            <w:r w:rsidDel="00000000" w:rsidR="00000000" w:rsidRPr="00000000">
              <w:rPr>
                <w:sz w:val="22"/>
                <w:szCs w:val="22"/>
                <w:rtl w:val="0"/>
              </w:rPr>
              <w:t xml:space="preserve">1% validation threshold</w:t>
            </w:r>
          </w:p>
        </w:tc>
        <w:tc>
          <w:tcPr>
            <w:tcMar>
              <w:top w:w="70.0" w:type="dxa"/>
              <w:bottom w:w="70.0" w:type="dxa"/>
            </w:tcMar>
            <w:vAlign w:val="center"/>
          </w:tcPr>
          <w:p w:rsidR="00000000" w:rsidDel="00000000" w:rsidP="00000000" w:rsidRDefault="00000000" w:rsidRPr="00000000" w14:paraId="00000123">
            <w:pPr>
              <w:spacing w:after="0" w:lineRule="auto"/>
              <w:rPr>
                <w:sz w:val="22"/>
                <w:szCs w:val="22"/>
              </w:rPr>
            </w:pPr>
            <w:r w:rsidDel="00000000" w:rsidR="00000000" w:rsidRPr="00000000">
              <w:rPr>
                <w:sz w:val="22"/>
                <w:szCs w:val="22"/>
                <w:rtl w:val="0"/>
              </w:rPr>
              <w:t xml:space="preserve">0.036468</w:t>
            </w:r>
          </w:p>
        </w:tc>
      </w:tr>
      <w:tr>
        <w:trPr>
          <w:cantSplit w:val="0"/>
          <w:tblHeader w:val="0"/>
        </w:trPr>
        <w:tc>
          <w:tcPr>
            <w:tcMar>
              <w:top w:w="70.0" w:type="dxa"/>
              <w:bottom w:w="70.0" w:type="dxa"/>
            </w:tcMar>
            <w:vAlign w:val="center"/>
          </w:tcPr>
          <w:p w:rsidR="00000000" w:rsidDel="00000000" w:rsidP="00000000" w:rsidRDefault="00000000" w:rsidRPr="00000000" w14:paraId="00000124">
            <w:pPr>
              <w:spacing w:after="0" w:lineRule="auto"/>
              <w:rPr>
                <w:sz w:val="22"/>
                <w:szCs w:val="22"/>
              </w:rPr>
            </w:pPr>
            <w:r w:rsidDel="00000000" w:rsidR="00000000" w:rsidRPr="00000000">
              <w:rPr>
                <w:sz w:val="22"/>
                <w:szCs w:val="22"/>
                <w:rtl w:val="0"/>
              </w:rPr>
              <w:t xml:space="preserve">Saved model</w:t>
            </w:r>
          </w:p>
        </w:tc>
        <w:tc>
          <w:tcPr>
            <w:tcMar>
              <w:top w:w="70.0" w:type="dxa"/>
              <w:bottom w:w="70.0" w:type="dxa"/>
            </w:tcMar>
            <w:vAlign w:val="center"/>
          </w:tcPr>
          <w:p w:rsidR="00000000" w:rsidDel="00000000" w:rsidP="00000000" w:rsidRDefault="00000000" w:rsidRPr="00000000" w14:paraId="00000125">
            <w:pPr>
              <w:spacing w:after="0" w:lineRule="auto"/>
              <w:rPr>
                <w:sz w:val="22"/>
                <w:szCs w:val="22"/>
              </w:rPr>
            </w:pPr>
            <w:r w:rsidDel="00000000" w:rsidR="00000000" w:rsidRPr="00000000">
              <w:rPr>
                <w:sz w:val="22"/>
                <w:szCs w:val="22"/>
                <w:rtl w:val="0"/>
              </w:rPr>
              <w:t xml:space="preserve">models/autoencoder_candidate1.keras</w:t>
            </w:r>
          </w:p>
        </w:tc>
      </w:tr>
      <w:tr>
        <w:trPr>
          <w:cantSplit w:val="0"/>
          <w:tblHeader w:val="0"/>
        </w:trPr>
        <w:tc>
          <w:tcPr>
            <w:tcMar>
              <w:top w:w="70.0" w:type="dxa"/>
              <w:bottom w:w="70.0" w:type="dxa"/>
            </w:tcMar>
            <w:vAlign w:val="center"/>
          </w:tcPr>
          <w:p w:rsidR="00000000" w:rsidDel="00000000" w:rsidP="00000000" w:rsidRDefault="00000000" w:rsidRPr="00000000" w14:paraId="00000126">
            <w:pPr>
              <w:spacing w:after="0" w:lineRule="auto"/>
              <w:rPr>
                <w:sz w:val="22"/>
                <w:szCs w:val="22"/>
              </w:rPr>
            </w:pPr>
            <w:r w:rsidDel="00000000" w:rsidR="00000000" w:rsidRPr="00000000">
              <w:rPr>
                <w:sz w:val="22"/>
                <w:szCs w:val="22"/>
                <w:rtl w:val="0"/>
              </w:rPr>
              <w:t xml:space="preserve">Saved configuration</w:t>
            </w:r>
          </w:p>
        </w:tc>
        <w:tc>
          <w:tcPr>
            <w:tcMar>
              <w:top w:w="70.0" w:type="dxa"/>
              <w:bottom w:w="70.0" w:type="dxa"/>
            </w:tcMar>
            <w:vAlign w:val="center"/>
          </w:tcPr>
          <w:p w:rsidR="00000000" w:rsidDel="00000000" w:rsidP="00000000" w:rsidRDefault="00000000" w:rsidRPr="00000000" w14:paraId="00000127">
            <w:pPr>
              <w:spacing w:after="0" w:lineRule="auto"/>
              <w:rPr>
                <w:sz w:val="22"/>
                <w:szCs w:val="22"/>
              </w:rPr>
            </w:pPr>
            <w:r w:rsidDel="00000000" w:rsidR="00000000" w:rsidRPr="00000000">
              <w:rPr>
                <w:sz w:val="22"/>
                <w:szCs w:val="22"/>
                <w:rtl w:val="0"/>
              </w:rPr>
              <w:t xml:space="preserve">config/autoencoder_candidate1.json</w:t>
            </w:r>
          </w:p>
        </w:tc>
      </w:tr>
    </w:tbl>
    <w:p w:rsidR="00000000" w:rsidDel="00000000" w:rsidP="00000000" w:rsidRDefault="00000000" w:rsidRPr="00000000" w14:paraId="00000128">
      <w:pPr>
        <w:pStyle w:val="Heading1"/>
        <w:keepNext w:val="1"/>
        <w:rPr/>
      </w:pPr>
      <w:r w:rsidDel="00000000" w:rsidR="00000000" w:rsidRPr="00000000">
        <w:rPr>
          <w:rtl w:val="0"/>
        </w:rPr>
        <w:t xml:space="preserve">7 Equal Weight Hybrid IF and AE</w:t>
      </w:r>
    </w:p>
    <w:p w:rsidR="00000000" w:rsidDel="00000000" w:rsidP="00000000" w:rsidRDefault="00000000" w:rsidRPr="00000000" w14:paraId="00000129">
      <w:pPr>
        <w:pStyle w:val="Heading2"/>
        <w:keepNext w:val="1"/>
        <w:rPr/>
      </w:pPr>
      <w:r w:rsidDel="00000000" w:rsidR="00000000" w:rsidRPr="00000000">
        <w:rPr>
          <w:rtl w:val="0"/>
        </w:rPr>
        <w:t xml:space="preserve">7.1 Why normalisation was required</w:t>
      </w:r>
    </w:p>
    <w:p w:rsidR="00000000" w:rsidDel="00000000" w:rsidP="00000000" w:rsidRDefault="00000000" w:rsidRPr="00000000" w14:paraId="0000012A">
      <w:pPr>
        <w:rPr/>
      </w:pPr>
      <w:r w:rsidDel="00000000" w:rsidR="00000000" w:rsidRPr="00000000">
        <w:rPr>
          <w:rtl w:val="0"/>
        </w:rPr>
        <w:t xml:space="preserve">Isolation Forest and Autoencoder scores have unrelated numerical scales. Adding them directly would allow whichever model produced larger raw values to dominate. Each score was therefore converted to its empirical percentile relative to that model's normal validation scores. This transformation preserved ordering while placing both components approximately on a zero-to-one scale.</w:t>
      </w:r>
    </w:p>
    <w:p w:rsidR="00000000" w:rsidDel="00000000" w:rsidP="00000000" w:rsidRDefault="00000000" w:rsidRPr="00000000" w14:paraId="0000012B">
      <w:pPr>
        <w:keepNext w:val="1"/>
        <w:tabs>
          <w:tab w:val="center" w:leader="none" w:pos="4680"/>
          <w:tab w:val="right" w:leader="none" w:pos="9432"/>
        </w:tabs>
        <w:spacing w:after="40" w:before="100" w:lineRule="auto"/>
        <w:rPr/>
      </w:pPr>
      <w:r w:rsidDel="00000000" w:rsidR="00000000" w:rsidRPr="00000000">
        <w:rPr>
          <w:rtl w:val="0"/>
        </w:rPr>
        <w:tab/>
      </w:r>
      <w:r w:rsidDel="00000000" w:rsidR="00000000" w:rsidRPr="00000000">
        <w:rPr>
          <w:rFonts w:ascii="Caudex" w:cs="Caudex" w:eastAsia="Caudex" w:hAnsi="Caudex"/>
          <w:sz w:val="24"/>
          <w:szCs w:val="24"/>
          <w:rtl w:val="0"/>
        </w:rPr>
        <w:t>Pₘ(x) = (1/(N+1)) Σᵢ₌₁ᴺ 1[Sₘ,ᵢ(val) ≤ Sₘ(x)]</w:t>
      </w:r>
      <w:r w:rsidDel="00000000" w:rsidR="00000000" w:rsidRPr="00000000">
        <w:rPr>
          <w:rtl w:val="0"/>
        </w:rPr>
        <w:tab/>
        <w:t xml:space="preserve">(5)</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Equation 5. Empirical percentile normalisation against normal validation scores</w:t>
      </w:r>
    </w:p>
    <w:p w:rsidR="00000000" w:rsidDel="00000000" w:rsidP="00000000" w:rsidRDefault="00000000" w:rsidRPr="00000000" w14:paraId="0000012D">
      <w:pPr>
        <w:keepNext w:val="1"/>
        <w:tabs>
          <w:tab w:val="center" w:leader="none" w:pos="4680"/>
          <w:tab w:val="right" w:leader="none" w:pos="9432"/>
        </w:tabs>
        <w:spacing w:after="40" w:before="100"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S_Hybrid(x) = 0.50P_IF(x) + 0.50P_AE(x)</w:t>
      </w:r>
      <w:r w:rsidDel="00000000" w:rsidR="00000000" w:rsidRPr="00000000">
        <w:rPr>
          <w:rtl w:val="0"/>
        </w:rPr>
        <w:tab/>
        <w:t xml:space="preserve">(6)</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Equation 6. Original equal-weight Hybrid score</w:t>
      </w:r>
    </w:p>
    <w:p w:rsidR="00000000" w:rsidDel="00000000" w:rsidP="00000000" w:rsidRDefault="00000000" w:rsidRPr="00000000" w14:paraId="0000012F">
      <w:pPr>
        <w:rPr/>
      </w:pPr>
      <w:r w:rsidDel="00000000" w:rsidR="00000000" w:rsidRPr="00000000">
        <w:rPr>
          <w:rtl w:val="0"/>
        </w:rPr>
        <w:t xml:space="preserve">The 50/50 weighting is transparent but not automatically optimal. It expresses equal contribution after normalisation and avoids selecting weights from the final test labels. A future weight study should use a separate development set and report whether improvements remain stable across domains.</w:t>
      </w:r>
    </w:p>
    <w:p w:rsidR="00000000" w:rsidDel="00000000" w:rsidP="00000000" w:rsidRDefault="00000000" w:rsidRPr="00000000" w14:paraId="00000130">
      <w:pPr>
        <w:keepNext w:val="1"/>
        <w:jc w:val="center"/>
        <w:rPr/>
      </w:pPr>
      <w:r w:rsidDel="00000000" w:rsidR="00000000" w:rsidRPr="00000000">
        <w:rPr/>
        <w:drawing>
          <wp:inline distB="0" distT="0" distL="114300" distR="114300">
            <wp:extent cx="5303520" cy="3905971"/>
            <wp:effectExtent b="0" l="0" r="0" t="0"/>
            <wp:docPr descr="Image: image5.png" id="7" name="image5.png"/>
            <a:graphic>
              <a:graphicData uri="http://schemas.openxmlformats.org/drawingml/2006/picture">
                <pic:pic>
                  <pic:nvPicPr>
                    <pic:cNvPr descr="Image: image5.png" id="0" name="image5.png"/>
                    <pic:cNvPicPr preferRelativeResize="0"/>
                  </pic:nvPicPr>
                  <pic:blipFill>
                    <a:blip r:embed="rId13"/>
                    <a:srcRect b="0" l="0" r="0" t="0"/>
                    <a:stretch>
                      <a:fillRect/>
                    </a:stretch>
                  </pic:blipFill>
                  <pic:spPr>
                    <a:xfrm>
                      <a:off x="0" y="0"/>
                      <a:ext cx="5303520" cy="3905971"/>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160" w:before="80" w:line="240" w:lineRule="auto"/>
        <w:jc w:val="center"/>
        <w:rPr/>
      </w:pPr>
      <w:r w:rsidDel="00000000" w:rsidR="00000000" w:rsidRPr="00000000">
        <w:rPr>
          <w:b w:val="1"/>
          <w:bCs w:val="1"/>
          <w:sz w:val="20"/>
          <w:szCs w:val="20"/>
          <w:rtl w:val="0"/>
        </w:rPr>
        <w:t xml:space="preserve">Code screenshot 3. The primary Hybrid weights set to 0.50 for each component in the supplied Colab notebook.</w:t>
      </w: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b w:val="0"/>
          <w:bCs w:val="0"/>
          <w:i w:val="0"/>
          <w:iCs w:val="0"/>
          <w:rtl w:val="0"/>
        </w:rPr>
        <w:t xml:space="preserve">The notebook defines alternative weight tuples (0.25/0.75 and 0.75/0.25) as possible candidates, but the supplied execution evaluates and exports only the 0.50/0.50 primary Hybrid. The artefact therefore treats equal weighting as the implemented configuration and does not claim a completed weight-optimisation experiment.</w:t>
      </w:r>
      <w:r w:rsidDel="00000000" w:rsidR="00000000" w:rsidRPr="00000000">
        <w:rPr>
          <w:rtl w:val="0"/>
        </w:rPr>
      </w:r>
    </w:p>
    <w:tbl>
      <w:tblPr>
        <w:tblStyle w:val="Table9"/>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1"/>
        </w:trPr>
        <w:tc>
          <w:tcPr>
            <w:tcMar>
              <w:top w:w="70.0" w:type="dxa"/>
              <w:bottom w:w="70.0" w:type="dxa"/>
            </w:tcMar>
            <w:vAlign w:val="center"/>
          </w:tcPr>
          <w:p w:rsidR="00000000" w:rsidDel="00000000" w:rsidP="00000000" w:rsidRDefault="00000000" w:rsidRPr="00000000" w14:paraId="00000133">
            <w:pPr>
              <w:spacing w:after="0" w:lineRule="auto"/>
              <w:rPr>
                <w:sz w:val="22"/>
                <w:szCs w:val="22"/>
              </w:rPr>
            </w:pPr>
            <w:r w:rsidDel="00000000" w:rsidR="00000000" w:rsidRPr="00000000">
              <w:rPr>
                <w:b w:val="1"/>
                <w:bCs w:val="1"/>
                <w:sz w:val="22"/>
                <w:szCs w:val="22"/>
                <w:rtl w:val="0"/>
              </w:rPr>
              <w:t xml:space="preserve">Evidence item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4">
            <w:pPr>
              <w:spacing w:after="0" w:lineRule="auto"/>
              <w:rPr>
                <w:sz w:val="22"/>
                <w:szCs w:val="22"/>
              </w:rPr>
            </w:pPr>
            <w:r w:rsidDel="00000000" w:rsidR="00000000" w:rsidRPr="00000000">
              <w:rPr>
                <w:b w:val="1"/>
                <w:bCs w:val="1"/>
                <w:sz w:val="22"/>
                <w:szCs w:val="22"/>
                <w:rtl w:val="0"/>
              </w:rPr>
              <w:t xml:space="preserve">Notebook-observed value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35">
            <w:pPr>
              <w:spacing w:after="0" w:lineRule="auto"/>
              <w:rPr>
                <w:sz w:val="22"/>
                <w:szCs w:val="22"/>
              </w:rPr>
            </w:pPr>
            <w:r w:rsidDel="00000000" w:rsidR="00000000" w:rsidRPr="00000000">
              <w:rPr>
                <w:sz w:val="22"/>
                <w:szCs w:val="22"/>
                <w:rtl w:val="0"/>
              </w:rPr>
              <w:t xml:space="preserve">Component models</w:t>
            </w:r>
          </w:p>
        </w:tc>
        <w:tc>
          <w:tcPr>
            <w:tcMar>
              <w:top w:w="70.0" w:type="dxa"/>
              <w:bottom w:w="70.0" w:type="dxa"/>
            </w:tcMar>
            <w:vAlign w:val="center"/>
          </w:tcPr>
          <w:p w:rsidR="00000000" w:rsidDel="00000000" w:rsidP="00000000" w:rsidRDefault="00000000" w:rsidRPr="00000000" w14:paraId="00000136">
            <w:pPr>
              <w:spacing w:after="0" w:lineRule="auto"/>
              <w:rPr>
                <w:sz w:val="22"/>
                <w:szCs w:val="22"/>
              </w:rPr>
            </w:pPr>
            <w:r w:rsidDel="00000000" w:rsidR="00000000" w:rsidRPr="00000000">
              <w:rPr>
                <w:sz w:val="22"/>
                <w:szCs w:val="22"/>
                <w:rtl w:val="0"/>
              </w:rPr>
              <w:t xml:space="preserve">Saved Isolation Forest + saved Dense Autoencoder</w:t>
            </w:r>
          </w:p>
        </w:tc>
      </w:tr>
      <w:tr>
        <w:trPr>
          <w:cantSplit w:val="0"/>
          <w:tblHeader w:val="0"/>
        </w:trPr>
        <w:tc>
          <w:tcPr>
            <w:tcMar>
              <w:top w:w="70.0" w:type="dxa"/>
              <w:bottom w:w="70.0" w:type="dxa"/>
            </w:tcMar>
            <w:vAlign w:val="center"/>
          </w:tcPr>
          <w:p w:rsidR="00000000" w:rsidDel="00000000" w:rsidP="00000000" w:rsidRDefault="00000000" w:rsidRPr="00000000" w14:paraId="00000137">
            <w:pPr>
              <w:spacing w:after="0" w:lineRule="auto"/>
              <w:rPr>
                <w:sz w:val="22"/>
                <w:szCs w:val="22"/>
              </w:rPr>
            </w:pPr>
            <w:r w:rsidDel="00000000" w:rsidR="00000000" w:rsidRPr="00000000">
              <w:rPr>
                <w:sz w:val="22"/>
                <w:szCs w:val="22"/>
                <w:rtl w:val="0"/>
              </w:rPr>
              <w:t xml:space="preserve">Normalisation</w:t>
            </w:r>
          </w:p>
        </w:tc>
        <w:tc>
          <w:tcPr>
            <w:tcMar>
              <w:top w:w="70.0" w:type="dxa"/>
              <w:bottom w:w="70.0" w:type="dxa"/>
            </w:tcMar>
            <w:vAlign w:val="center"/>
          </w:tcPr>
          <w:p w:rsidR="00000000" w:rsidDel="00000000" w:rsidP="00000000" w:rsidRDefault="00000000" w:rsidRPr="00000000" w14:paraId="00000138">
            <w:pPr>
              <w:spacing w:after="0" w:lineRule="auto"/>
              <w:rPr>
                <w:sz w:val="22"/>
                <w:szCs w:val="22"/>
              </w:rPr>
            </w:pPr>
            <w:r w:rsidDel="00000000" w:rsidR="00000000" w:rsidRPr="00000000">
              <w:rPr>
                <w:sz w:val="22"/>
                <w:szCs w:val="22"/>
                <w:rtl w:val="0"/>
              </w:rPr>
              <w:t xml:space="preserve">Empirical percentile against each model's normal validation scores</w:t>
            </w:r>
          </w:p>
        </w:tc>
      </w:tr>
      <w:tr>
        <w:trPr>
          <w:cantSplit w:val="0"/>
          <w:tblHeader w:val="0"/>
        </w:trPr>
        <w:tc>
          <w:tcPr>
            <w:tcMar>
              <w:top w:w="70.0" w:type="dxa"/>
              <w:bottom w:w="70.0" w:type="dxa"/>
            </w:tcMar>
            <w:vAlign w:val="center"/>
          </w:tcPr>
          <w:p w:rsidR="00000000" w:rsidDel="00000000" w:rsidP="00000000" w:rsidRDefault="00000000" w:rsidRPr="00000000" w14:paraId="00000139">
            <w:pPr>
              <w:spacing w:after="0" w:lineRule="auto"/>
              <w:rPr>
                <w:sz w:val="22"/>
                <w:szCs w:val="22"/>
              </w:rPr>
            </w:pPr>
            <w:r w:rsidDel="00000000" w:rsidR="00000000" w:rsidRPr="00000000">
              <w:rPr>
                <w:sz w:val="22"/>
                <w:szCs w:val="22"/>
                <w:rtl w:val="0"/>
              </w:rPr>
              <w:t xml:space="preserve">Implemented fusion</w:t>
            </w:r>
          </w:p>
        </w:tc>
        <w:tc>
          <w:tcPr>
            <w:tcMar>
              <w:top w:w="70.0" w:type="dxa"/>
              <w:bottom w:w="70.0" w:type="dxa"/>
            </w:tcMar>
            <w:vAlign w:val="center"/>
          </w:tcPr>
          <w:p w:rsidR="00000000" w:rsidDel="00000000" w:rsidP="00000000" w:rsidRDefault="00000000" w:rsidRPr="00000000" w14:paraId="0000013A">
            <w:pPr>
              <w:spacing w:after="0" w:lineRule="auto"/>
              <w:rPr>
                <w:sz w:val="22"/>
                <w:szCs w:val="22"/>
              </w:rPr>
            </w:pPr>
            <w:r w:rsidDel="00000000" w:rsidR="00000000" w:rsidRPr="00000000">
              <w:rPr>
                <w:sz w:val="22"/>
                <w:szCs w:val="22"/>
                <w:rtl w:val="0"/>
              </w:rPr>
              <w:t xml:space="preserve">0.50 × IF percentile + 0.50 × AE percentile</w:t>
            </w:r>
          </w:p>
        </w:tc>
      </w:tr>
      <w:tr>
        <w:trPr>
          <w:cantSplit w:val="0"/>
          <w:tblHeader w:val="0"/>
        </w:trPr>
        <w:tc>
          <w:tcPr>
            <w:tcMar>
              <w:top w:w="70.0" w:type="dxa"/>
              <w:bottom w:w="70.0" w:type="dxa"/>
            </w:tcMar>
            <w:vAlign w:val="center"/>
          </w:tcPr>
          <w:p w:rsidR="00000000" w:rsidDel="00000000" w:rsidP="00000000" w:rsidRDefault="00000000" w:rsidRPr="00000000" w14:paraId="0000013B">
            <w:pPr>
              <w:spacing w:after="0" w:lineRule="auto"/>
              <w:rPr>
                <w:sz w:val="22"/>
                <w:szCs w:val="22"/>
              </w:rPr>
            </w:pPr>
            <w:r w:rsidDel="00000000" w:rsidR="00000000" w:rsidRPr="00000000">
              <w:rPr>
                <w:sz w:val="22"/>
                <w:szCs w:val="22"/>
                <w:rtl w:val="0"/>
              </w:rPr>
              <w:t xml:space="preserve">Hybrid validation score range</w:t>
            </w:r>
          </w:p>
        </w:tc>
        <w:tc>
          <w:tcPr>
            <w:tcMar>
              <w:top w:w="70.0" w:type="dxa"/>
              <w:bottom w:w="70.0" w:type="dxa"/>
            </w:tcMar>
            <w:vAlign w:val="center"/>
          </w:tcPr>
          <w:p w:rsidR="00000000" w:rsidDel="00000000" w:rsidP="00000000" w:rsidRDefault="00000000" w:rsidRPr="00000000" w14:paraId="0000013C">
            <w:pPr>
              <w:spacing w:after="0" w:lineRule="auto"/>
              <w:rPr>
                <w:sz w:val="22"/>
                <w:szCs w:val="22"/>
              </w:rPr>
            </w:pPr>
            <w:r w:rsidDel="00000000" w:rsidR="00000000" w:rsidRPr="00000000">
              <w:rPr>
                <w:sz w:val="22"/>
                <w:szCs w:val="22"/>
                <w:rtl w:val="0"/>
              </w:rPr>
              <w:t xml:space="preserve">0.003799 to 0.999805</w:t>
            </w:r>
          </w:p>
        </w:tc>
      </w:tr>
      <w:tr>
        <w:trPr>
          <w:cantSplit w:val="0"/>
          <w:tblHeader w:val="0"/>
        </w:trPr>
        <w:tc>
          <w:tcPr>
            <w:tcMar>
              <w:top w:w="70.0" w:type="dxa"/>
              <w:bottom w:w="70.0" w:type="dxa"/>
            </w:tcMar>
            <w:vAlign w:val="center"/>
          </w:tcPr>
          <w:p w:rsidR="00000000" w:rsidDel="00000000" w:rsidP="00000000" w:rsidRDefault="00000000" w:rsidRPr="00000000" w14:paraId="0000013D">
            <w:pPr>
              <w:spacing w:after="0" w:lineRule="auto"/>
              <w:rPr>
                <w:sz w:val="22"/>
                <w:szCs w:val="22"/>
              </w:rPr>
            </w:pPr>
            <w:r w:rsidDel="00000000" w:rsidR="00000000" w:rsidRPr="00000000">
              <w:rPr>
                <w:sz w:val="22"/>
                <w:szCs w:val="22"/>
                <w:rtl w:val="0"/>
              </w:rPr>
              <w:t xml:space="preserve">0.5% threshold</w:t>
            </w:r>
          </w:p>
        </w:tc>
        <w:tc>
          <w:tcPr>
            <w:tcMar>
              <w:top w:w="70.0" w:type="dxa"/>
              <w:bottom w:w="70.0" w:type="dxa"/>
            </w:tcMar>
            <w:vAlign w:val="center"/>
          </w:tcPr>
          <w:p w:rsidR="00000000" w:rsidDel="00000000" w:rsidP="00000000" w:rsidRDefault="00000000" w:rsidRPr="00000000" w14:paraId="0000013E">
            <w:pPr>
              <w:spacing w:after="0" w:lineRule="auto"/>
              <w:rPr>
                <w:sz w:val="22"/>
                <w:szCs w:val="22"/>
              </w:rPr>
            </w:pPr>
            <w:r w:rsidDel="00000000" w:rsidR="00000000" w:rsidRPr="00000000">
              <w:rPr>
                <w:sz w:val="22"/>
                <w:szCs w:val="22"/>
                <w:rtl w:val="0"/>
              </w:rPr>
              <w:t xml:space="preserve">0.990994</w:t>
            </w:r>
          </w:p>
        </w:tc>
      </w:tr>
      <w:tr>
        <w:trPr>
          <w:cantSplit w:val="0"/>
          <w:tblHeader w:val="0"/>
        </w:trPr>
        <w:tc>
          <w:tcPr>
            <w:tcMar>
              <w:top w:w="70.0" w:type="dxa"/>
              <w:bottom w:w="70.0" w:type="dxa"/>
            </w:tcMar>
            <w:vAlign w:val="center"/>
          </w:tcPr>
          <w:p w:rsidR="00000000" w:rsidDel="00000000" w:rsidP="00000000" w:rsidRDefault="00000000" w:rsidRPr="00000000" w14:paraId="0000013F">
            <w:pPr>
              <w:spacing w:after="0" w:lineRule="auto"/>
              <w:rPr>
                <w:sz w:val="22"/>
                <w:szCs w:val="22"/>
              </w:rPr>
            </w:pPr>
            <w:r w:rsidDel="00000000" w:rsidR="00000000" w:rsidRPr="00000000">
              <w:rPr>
                <w:sz w:val="22"/>
                <w:szCs w:val="22"/>
                <w:rtl w:val="0"/>
              </w:rPr>
              <w:t xml:space="preserve">1% threshold</w:t>
            </w:r>
          </w:p>
        </w:tc>
        <w:tc>
          <w:tcPr>
            <w:tcMar>
              <w:top w:w="70.0" w:type="dxa"/>
              <w:bottom w:w="70.0" w:type="dxa"/>
            </w:tcMar>
            <w:vAlign w:val="center"/>
          </w:tcPr>
          <w:p w:rsidR="00000000" w:rsidDel="00000000" w:rsidP="00000000" w:rsidRDefault="00000000" w:rsidRPr="00000000" w14:paraId="00000140">
            <w:pPr>
              <w:spacing w:after="0" w:lineRule="auto"/>
              <w:rPr>
                <w:sz w:val="22"/>
                <w:szCs w:val="22"/>
              </w:rPr>
            </w:pPr>
            <w:r w:rsidDel="00000000" w:rsidR="00000000" w:rsidRPr="00000000">
              <w:rPr>
                <w:sz w:val="22"/>
                <w:szCs w:val="22"/>
                <w:rtl w:val="0"/>
              </w:rPr>
              <w:t xml:space="preserve">0.980082</w:t>
            </w:r>
          </w:p>
        </w:tc>
      </w:tr>
      <w:tr>
        <w:trPr>
          <w:cantSplit w:val="0"/>
          <w:tblHeader w:val="0"/>
        </w:trPr>
        <w:tc>
          <w:tcPr>
            <w:tcMar>
              <w:top w:w="70.0" w:type="dxa"/>
              <w:bottom w:w="70.0" w:type="dxa"/>
            </w:tcMar>
            <w:vAlign w:val="center"/>
          </w:tcPr>
          <w:p w:rsidR="00000000" w:rsidDel="00000000" w:rsidP="00000000" w:rsidRDefault="00000000" w:rsidRPr="00000000" w14:paraId="00000141">
            <w:pPr>
              <w:spacing w:after="0" w:lineRule="auto"/>
              <w:rPr>
                <w:sz w:val="22"/>
                <w:szCs w:val="22"/>
              </w:rPr>
            </w:pPr>
            <w:r w:rsidDel="00000000" w:rsidR="00000000" w:rsidRPr="00000000">
              <w:rPr>
                <w:sz w:val="22"/>
                <w:szCs w:val="22"/>
                <w:rtl w:val="0"/>
              </w:rPr>
              <w:t xml:space="preserve">3% threshold</w:t>
            </w:r>
          </w:p>
        </w:tc>
        <w:tc>
          <w:tcPr>
            <w:tcMar>
              <w:top w:w="70.0" w:type="dxa"/>
              <w:bottom w:w="70.0" w:type="dxa"/>
            </w:tcMar>
            <w:vAlign w:val="center"/>
          </w:tcPr>
          <w:p w:rsidR="00000000" w:rsidDel="00000000" w:rsidP="00000000" w:rsidRDefault="00000000" w:rsidRPr="00000000" w14:paraId="00000142">
            <w:pPr>
              <w:spacing w:after="0" w:lineRule="auto"/>
              <w:rPr>
                <w:sz w:val="22"/>
                <w:szCs w:val="22"/>
              </w:rPr>
            </w:pPr>
            <w:r w:rsidDel="00000000" w:rsidR="00000000" w:rsidRPr="00000000">
              <w:rPr>
                <w:sz w:val="22"/>
                <w:szCs w:val="22"/>
                <w:rtl w:val="0"/>
              </w:rPr>
              <w:t xml:space="preserve">0.938938</w:t>
            </w:r>
          </w:p>
        </w:tc>
      </w:tr>
      <w:tr>
        <w:trPr>
          <w:cantSplit w:val="0"/>
          <w:tblHeader w:val="0"/>
        </w:trPr>
        <w:tc>
          <w:tcPr>
            <w:tcMar>
              <w:top w:w="70.0" w:type="dxa"/>
              <w:bottom w:w="70.0" w:type="dxa"/>
            </w:tcMar>
            <w:vAlign w:val="center"/>
          </w:tcPr>
          <w:p w:rsidR="00000000" w:rsidDel="00000000" w:rsidP="00000000" w:rsidRDefault="00000000" w:rsidRPr="00000000" w14:paraId="00000143">
            <w:pPr>
              <w:spacing w:after="0" w:lineRule="auto"/>
              <w:rPr>
                <w:sz w:val="22"/>
                <w:szCs w:val="22"/>
              </w:rPr>
            </w:pPr>
            <w:r w:rsidDel="00000000" w:rsidR="00000000" w:rsidRPr="00000000">
              <w:rPr>
                <w:sz w:val="22"/>
                <w:szCs w:val="22"/>
                <w:rtl w:val="0"/>
              </w:rPr>
              <w:t xml:space="preserve">1% F1 / FPR</w:t>
            </w:r>
          </w:p>
        </w:tc>
        <w:tc>
          <w:tcPr>
            <w:tcMar>
              <w:top w:w="70.0" w:type="dxa"/>
              <w:bottom w:w="70.0" w:type="dxa"/>
            </w:tcMar>
            <w:vAlign w:val="center"/>
          </w:tcPr>
          <w:p w:rsidR="00000000" w:rsidDel="00000000" w:rsidP="00000000" w:rsidRDefault="00000000" w:rsidRPr="00000000" w14:paraId="00000144">
            <w:pPr>
              <w:spacing w:after="0" w:lineRule="auto"/>
              <w:rPr>
                <w:sz w:val="22"/>
                <w:szCs w:val="22"/>
              </w:rPr>
            </w:pPr>
            <w:r w:rsidDel="00000000" w:rsidR="00000000" w:rsidRPr="00000000">
              <w:rPr>
                <w:sz w:val="22"/>
                <w:szCs w:val="22"/>
                <w:rtl w:val="0"/>
              </w:rPr>
              <w:t xml:space="preserve">0.7527 / 4.55%</w:t>
            </w:r>
          </w:p>
        </w:tc>
      </w:tr>
      <w:tr>
        <w:trPr>
          <w:cantSplit w:val="0"/>
          <w:tblHeader w:val="0"/>
        </w:trPr>
        <w:tc>
          <w:tcPr>
            <w:tcMar>
              <w:top w:w="70.0" w:type="dxa"/>
              <w:bottom w:w="70.0" w:type="dxa"/>
            </w:tcMar>
            <w:vAlign w:val="center"/>
          </w:tcPr>
          <w:p w:rsidR="00000000" w:rsidDel="00000000" w:rsidP="00000000" w:rsidRDefault="00000000" w:rsidRPr="00000000" w14:paraId="00000145">
            <w:pPr>
              <w:spacing w:after="0" w:lineRule="auto"/>
              <w:rPr>
                <w:sz w:val="22"/>
                <w:szCs w:val="22"/>
              </w:rPr>
            </w:pPr>
            <w:r w:rsidDel="00000000" w:rsidR="00000000" w:rsidRPr="00000000">
              <w:rPr>
                <w:sz w:val="22"/>
                <w:szCs w:val="22"/>
                <w:rtl w:val="0"/>
              </w:rPr>
              <w:t xml:space="preserve">Dashboard export</w:t>
            </w:r>
          </w:p>
        </w:tc>
        <w:tc>
          <w:tcPr>
            <w:tcMar>
              <w:top w:w="70.0" w:type="dxa"/>
              <w:bottom w:w="70.0" w:type="dxa"/>
            </w:tcMar>
            <w:vAlign w:val="center"/>
          </w:tcPr>
          <w:p w:rsidR="00000000" w:rsidDel="00000000" w:rsidP="00000000" w:rsidRDefault="00000000" w:rsidRPr="00000000" w14:paraId="00000146">
            <w:pPr>
              <w:spacing w:after="0" w:lineRule="auto"/>
              <w:rPr>
                <w:sz w:val="22"/>
                <w:szCs w:val="22"/>
              </w:rPr>
            </w:pPr>
            <w:r w:rsidDel="00000000" w:rsidR="00000000" w:rsidRPr="00000000">
              <w:rPr>
                <w:sz w:val="22"/>
                <w:szCs w:val="22"/>
                <w:rtl w:val="0"/>
              </w:rPr>
              <w:t xml:space="preserve">82,332 rows × 23 columns</w:t>
            </w:r>
          </w:p>
        </w:tc>
      </w:tr>
      <w:tr>
        <w:trPr>
          <w:cantSplit w:val="0"/>
          <w:tblHeader w:val="0"/>
        </w:trPr>
        <w:tc>
          <w:tcPr>
            <w:tcMar>
              <w:top w:w="70.0" w:type="dxa"/>
              <w:bottom w:w="70.0" w:type="dxa"/>
            </w:tcMar>
            <w:vAlign w:val="center"/>
          </w:tcPr>
          <w:p w:rsidR="00000000" w:rsidDel="00000000" w:rsidP="00000000" w:rsidRDefault="00000000" w:rsidRPr="00000000" w14:paraId="00000147">
            <w:pPr>
              <w:spacing w:after="0" w:lineRule="auto"/>
              <w:rPr>
                <w:sz w:val="22"/>
                <w:szCs w:val="22"/>
              </w:rPr>
            </w:pPr>
            <w:r w:rsidDel="00000000" w:rsidR="00000000" w:rsidRPr="00000000">
              <w:rPr>
                <w:sz w:val="22"/>
                <w:szCs w:val="22"/>
                <w:rtl w:val="0"/>
              </w:rPr>
              <w:t xml:space="preserve">Saved configuration</w:t>
            </w:r>
          </w:p>
        </w:tc>
        <w:tc>
          <w:tcPr>
            <w:tcMar>
              <w:top w:w="70.0" w:type="dxa"/>
              <w:bottom w:w="70.0" w:type="dxa"/>
            </w:tcMar>
            <w:vAlign w:val="center"/>
          </w:tcPr>
          <w:p w:rsidR="00000000" w:rsidDel="00000000" w:rsidP="00000000" w:rsidRDefault="00000000" w:rsidRPr="00000000" w14:paraId="00000148">
            <w:pPr>
              <w:spacing w:after="0" w:lineRule="auto"/>
              <w:rPr>
                <w:sz w:val="22"/>
                <w:szCs w:val="22"/>
              </w:rPr>
            </w:pPr>
            <w:r w:rsidDel="00000000" w:rsidR="00000000" w:rsidRPr="00000000">
              <w:rPr>
                <w:sz w:val="22"/>
                <w:szCs w:val="22"/>
                <w:rtl w:val="0"/>
              </w:rPr>
              <w:t xml:space="preserve">config/hybrid_if_ae.json</w:t>
            </w:r>
          </w:p>
        </w:tc>
      </w:tr>
    </w:tbl>
    <w:p w:rsidR="00000000" w:rsidDel="00000000" w:rsidP="00000000" w:rsidRDefault="00000000" w:rsidRPr="00000000" w14:paraId="00000149">
      <w:pPr>
        <w:pStyle w:val="Heading2"/>
        <w:keepNext w:val="1"/>
        <w:rPr/>
      </w:pPr>
      <w:r w:rsidDel="00000000" w:rsidR="00000000" w:rsidRPr="00000000">
        <w:rPr>
          <w:rtl w:val="0"/>
        </w:rPr>
        <w:t xml:space="preserve">7.2 Implemented Fusion, Verification and Output Contract</w:t>
      </w:r>
    </w:p>
    <w:p w:rsidR="00000000" w:rsidDel="00000000" w:rsidP="00000000" w:rsidRDefault="00000000" w:rsidRPr="00000000" w14:paraId="0000014A">
      <w:pPr>
        <w:rPr/>
      </w:pPr>
      <w:r w:rsidDel="00000000" w:rsidR="00000000" w:rsidRPr="00000000">
        <w:rPr>
          <w:rtl w:val="0"/>
        </w:rPr>
        <w:t xml:space="preserve">The Hybrid notebook does not retrain either component. It first checks that the normal validation array, held-out test array, saved Isolation Forest and saved Autoencoder are present, then loads the two frozen models. Isolation Forest scores are obtained from the negated score_samples output and Autoencoder scores from per-record mean squared reconstruction error. Each score stream is converted to an empirical percentile relative to its own normal validation distribution using a sorted reference array and np.searchsorted. The two percentile scores are then averaged with fixed 0.50/0.50 weights.</w:t>
      </w:r>
    </w:p>
    <w:p>
      <w:pPr/>
      <w:r>
        <w:rPr>
          <w:rFonts w:ascii="Times New Roman" w:hAnsi="Times New Roman"/>
          <w:sz w:val="22"/>
        </w:rPr>
        <w:t>Notebook verification note: percentile_normalize sorts the normal-validation scores, uses np.searchsorted(..., side="right") and divides ranks by (N + 1), not N. This makes the transformation an empirical validation-reference rank rather than a continuously fitted scaler. Target scores above the largest reference value share the same top-normalized value, and equal reference scores receive the same rank; both effects can create ties or score saturation. The implemented 0.50/0.50 weights are fixed engineering choices, not evidence of a completed weight optimisation.</w:t>
      </w:r>
    </w:p>
    <w:p w:rsidR="00000000" w:rsidDel="00000000" w:rsidP="00000000" w:rsidRDefault="00000000" w:rsidRPr="00000000" w14:paraId="0000014B">
      <w:pPr>
        <w:pStyle w:val="Heading1"/>
        <w:keepNext w:val="1"/>
        <w:rPr/>
      </w:pPr>
      <w:r w:rsidDel="00000000" w:rsidR="00000000" w:rsidRPr="00000000">
        <w:rPr>
          <w:rtl w:val="0"/>
        </w:rPr>
        <w:t xml:space="preserve">8 Threshold Selection and Sensitivity</w:t>
      </w:r>
    </w:p>
    <w:p w:rsidR="00000000" w:rsidDel="00000000" w:rsidP="00000000" w:rsidRDefault="00000000" w:rsidRPr="00000000" w14:paraId="0000014C">
      <w:pPr>
        <w:pStyle w:val="Heading2"/>
        <w:keepNext w:val="1"/>
        <w:rPr/>
      </w:pPr>
      <w:r w:rsidDel="00000000" w:rsidR="00000000" w:rsidRPr="00000000">
        <w:rPr>
          <w:rtl w:val="0"/>
        </w:rPr>
        <w:t xml:space="preserve">8.1 Validation false-positive budget</w:t>
      </w:r>
    </w:p>
    <w:p w:rsidR="00000000" w:rsidDel="00000000" w:rsidP="00000000" w:rsidRDefault="00000000" w:rsidRPr="00000000" w14:paraId="0000014D">
      <w:pPr>
        <w:rPr/>
      </w:pPr>
      <w:r w:rsidDel="00000000" w:rsidR="00000000" w:rsidRPr="00000000">
        <w:rPr>
          <w:rtl w:val="0"/>
        </w:rPr>
        <w:t xml:space="preserve">For a budget b, the threshold is the (1-b) quantile of normal validation scores. A score at or above the threshold is labelled anomalous. The selected budget controls how permissive the detector is on the calibration sample; it does not guarantee the same measured FPR on held-out or external traffic.</w:t>
      </w:r>
    </w:p>
    <w:p w:rsidR="00000000" w:rsidDel="00000000" w:rsidP="00000000" w:rsidRDefault="00000000" w:rsidRPr="00000000" w14:paraId="0000014E">
      <w:pPr>
        <w:keepNext w:val="1"/>
        <w:tabs>
          <w:tab w:val="center" w:leader="none" w:pos="4680"/>
          <w:tab w:val="right" w:leader="none" w:pos="9432"/>
        </w:tabs>
        <w:spacing w:after="40" w:before="100"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τ_b = Q_(1−b)[S_normal(val)];    ŷ = 1[S(x) ≥ τ_b]</w:t>
      </w:r>
      <w:r w:rsidDel="00000000" w:rsidR="00000000" w:rsidRPr="00000000">
        <w:rPr>
          <w:rtl w:val="0"/>
        </w:rPr>
        <w:tab/>
        <w:t xml:space="preserve">(7)</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Equation 7. Quantile threshold and binary decision rule</w:t>
      </w:r>
    </w:p>
    <w:p w:rsidR="00000000" w:rsidDel="00000000" w:rsidP="00000000" w:rsidRDefault="00000000" w:rsidRPr="00000000" w14:paraId="00000150">
      <w:pPr>
        <w:rPr/>
      </w:pPr>
      <w:r w:rsidDel="00000000" w:rsidR="00000000" w:rsidRPr="00000000">
        <w:rPr>
          <w:rtl w:val="0"/>
        </w:rPr>
        <w:t xml:space="preserve">The 1% point was retained as the central model-development operating condition for consistent comparison. The three supplied model notebooks explicitly calibrate 0.5%, 1% and 3% budgets from normal validation scores. The later testing artefact extends sensitivity to 2%, 5% and 10%; those wider results are not repeated here.</w:t>
      </w:r>
    </w:p>
    <w:p w:rsidR="00000000" w:rsidDel="00000000" w:rsidP="00000000" w:rsidRDefault="00000000" w:rsidRPr="00000000" w14:paraId="00000151">
      <w:pPr>
        <w:pStyle w:val="Heading2"/>
        <w:keepNext w:val="1"/>
        <w:rPr/>
      </w:pPr>
      <w:r w:rsidDel="00000000" w:rsidR="00000000" w:rsidRPr="00000000">
        <w:rPr>
          <w:rtl w:val="0"/>
        </w:rPr>
        <w:t xml:space="preserve">8.2 Notebook-Verified Source-Domain Operating Points</w:t>
      </w:r>
    </w:p>
    <w:tbl>
      <w:tblPr>
        <w:tblStyle w:val="Table10"/>
        <w:tblW w:w="98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780"/>
        <w:gridCol w:w="1410"/>
        <w:gridCol w:w="1410"/>
        <w:gridCol w:w="1410"/>
        <w:gridCol w:w="1410"/>
        <w:gridCol w:w="1410"/>
        <w:tblGridChange w:id="0">
          <w:tblGrid>
            <w:gridCol w:w="2040"/>
            <w:gridCol w:w="780"/>
            <w:gridCol w:w="1410"/>
            <w:gridCol w:w="1410"/>
            <w:gridCol w:w="1410"/>
            <w:gridCol w:w="1410"/>
            <w:gridCol w:w="1410"/>
          </w:tblGrid>
        </w:tblGridChange>
      </w:tblGrid>
      <w:tr>
        <w:trPr>
          <w:cantSplit w:val="0"/>
          <w:tblHeader w:val="1"/>
        </w:trPr>
        <w:tc>
          <w:tcPr>
            <w:tcMar>
              <w:top w:w="70.0" w:type="dxa"/>
              <w:bottom w:w="70.0" w:type="dxa"/>
            </w:tcMar>
            <w:vAlign w:val="center"/>
          </w:tcPr>
          <w:p w:rsidR="00000000" w:rsidDel="00000000" w:rsidP="00000000" w:rsidRDefault="00000000" w:rsidRPr="00000000" w14:paraId="00000152">
            <w:pPr>
              <w:spacing w:after="0" w:lineRule="auto"/>
              <w:rPr>
                <w:sz w:val="22"/>
                <w:szCs w:val="22"/>
              </w:rPr>
            </w:pPr>
            <w:r w:rsidDel="00000000" w:rsidR="00000000" w:rsidRPr="00000000">
              <w:rPr>
                <w:b w:val="1"/>
                <w:bCs w:val="1"/>
                <w:sz w:val="22"/>
                <w:szCs w:val="22"/>
                <w:rtl w:val="0"/>
              </w:rPr>
              <w:t xml:space="preserve">Model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3">
            <w:pPr>
              <w:spacing w:after="0" w:lineRule="auto"/>
              <w:rPr>
                <w:sz w:val="22"/>
                <w:szCs w:val="22"/>
              </w:rPr>
            </w:pPr>
            <w:r w:rsidDel="00000000" w:rsidR="00000000" w:rsidRPr="00000000">
              <w:rPr>
                <w:b w:val="1"/>
                <w:bCs w:val="1"/>
                <w:sz w:val="22"/>
                <w:szCs w:val="22"/>
                <w:rtl w:val="0"/>
              </w:rPr>
              <w:t xml:space="preserve">Budget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4">
            <w:pPr>
              <w:spacing w:after="0" w:lineRule="auto"/>
              <w:rPr>
                <w:sz w:val="22"/>
                <w:szCs w:val="22"/>
              </w:rPr>
            </w:pPr>
            <w:r w:rsidDel="00000000" w:rsidR="00000000" w:rsidRPr="00000000">
              <w:rPr>
                <w:b w:val="1"/>
                <w:bCs w:val="1"/>
                <w:sz w:val="22"/>
                <w:szCs w:val="22"/>
                <w:rtl w:val="0"/>
              </w:rPr>
              <w:t xml:space="preserve">Threshold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5">
            <w:pPr>
              <w:spacing w:after="0" w:lineRule="auto"/>
              <w:rPr>
                <w:sz w:val="22"/>
                <w:szCs w:val="22"/>
              </w:rPr>
            </w:pPr>
            <w:r w:rsidDel="00000000" w:rsidR="00000000" w:rsidRPr="00000000">
              <w:rPr>
                <w:b w:val="1"/>
                <w:bCs w:val="1"/>
                <w:sz w:val="22"/>
                <w:szCs w:val="22"/>
                <w:rtl w:val="0"/>
              </w:rPr>
              <w:t xml:space="preserve">Precision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6">
            <w:pPr>
              <w:spacing w:after="0" w:lineRule="auto"/>
              <w:rPr>
                <w:sz w:val="22"/>
                <w:szCs w:val="22"/>
              </w:rPr>
            </w:pPr>
            <w:r w:rsidDel="00000000" w:rsidR="00000000" w:rsidRPr="00000000">
              <w:rPr>
                <w:b w:val="1"/>
                <w:bCs w:val="1"/>
                <w:sz w:val="22"/>
                <w:szCs w:val="22"/>
                <w:rtl w:val="0"/>
              </w:rPr>
              <w:t xml:space="preserve">Recall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7">
            <w:pPr>
              <w:spacing w:after="0" w:lineRule="auto"/>
              <w:rPr>
                <w:sz w:val="22"/>
                <w:szCs w:val="22"/>
              </w:rPr>
            </w:pPr>
            <w:r w:rsidDel="00000000" w:rsidR="00000000" w:rsidRPr="00000000">
              <w:rPr>
                <w:b w:val="1"/>
                <w:bCs w:val="1"/>
                <w:sz w:val="22"/>
                <w:szCs w:val="22"/>
                <w:rtl w:val="0"/>
              </w:rPr>
              <w:t xml:space="preserve">F1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8">
            <w:pPr>
              <w:spacing w:after="0" w:lineRule="auto"/>
              <w:rPr>
                <w:sz w:val="22"/>
                <w:szCs w:val="22"/>
              </w:rPr>
            </w:pPr>
            <w:r w:rsidDel="00000000" w:rsidR="00000000" w:rsidRPr="00000000">
              <w:rPr>
                <w:b w:val="1"/>
                <w:bCs w:val="1"/>
                <w:sz w:val="22"/>
                <w:szCs w:val="22"/>
                <w:rtl w:val="0"/>
              </w:rPr>
              <w:t xml:space="preserve">Actual FPR</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59">
            <w:pPr>
              <w:spacing w:after="0" w:lineRule="auto"/>
              <w:rPr>
                <w:sz w:val="22"/>
                <w:szCs w:val="22"/>
              </w:rPr>
            </w:pPr>
            <w:r w:rsidDel="00000000" w:rsidR="00000000" w:rsidRPr="00000000">
              <w:rPr>
                <w:sz w:val="22"/>
                <w:szCs w:val="22"/>
                <w:rtl w:val="0"/>
              </w:rPr>
              <w:t xml:space="preserve">Isolation Forest</w:t>
            </w:r>
          </w:p>
        </w:tc>
        <w:tc>
          <w:tcPr>
            <w:tcMar>
              <w:top w:w="70.0" w:type="dxa"/>
              <w:bottom w:w="70.0" w:type="dxa"/>
            </w:tcMar>
            <w:vAlign w:val="center"/>
          </w:tcPr>
          <w:p w:rsidR="00000000" w:rsidDel="00000000" w:rsidP="00000000" w:rsidRDefault="00000000" w:rsidRPr="00000000" w14:paraId="0000015A">
            <w:pPr>
              <w:spacing w:after="0" w:lineRule="auto"/>
              <w:rPr>
                <w:sz w:val="22"/>
                <w:szCs w:val="22"/>
              </w:rPr>
            </w:pPr>
            <w:r w:rsidDel="00000000" w:rsidR="00000000" w:rsidRPr="00000000">
              <w:rPr>
                <w:sz w:val="22"/>
                <w:szCs w:val="22"/>
                <w:rtl w:val="0"/>
              </w:rPr>
              <w:t xml:space="preserve">0.5%</w:t>
            </w:r>
          </w:p>
        </w:tc>
        <w:tc>
          <w:tcPr>
            <w:tcMar>
              <w:top w:w="70.0" w:type="dxa"/>
              <w:bottom w:w="70.0" w:type="dxa"/>
            </w:tcMar>
            <w:vAlign w:val="center"/>
          </w:tcPr>
          <w:p w:rsidR="00000000" w:rsidDel="00000000" w:rsidP="00000000" w:rsidRDefault="00000000" w:rsidRPr="00000000" w14:paraId="0000015B">
            <w:pPr>
              <w:spacing w:after="0" w:lineRule="auto"/>
              <w:rPr>
                <w:sz w:val="22"/>
                <w:szCs w:val="22"/>
              </w:rPr>
            </w:pPr>
            <w:r w:rsidDel="00000000" w:rsidR="00000000" w:rsidRPr="00000000">
              <w:rPr>
                <w:sz w:val="22"/>
                <w:szCs w:val="22"/>
                <w:rtl w:val="0"/>
              </w:rPr>
              <w:t xml:space="preserve">0.567650</w:t>
            </w:r>
          </w:p>
        </w:tc>
        <w:tc>
          <w:tcPr>
            <w:tcMar>
              <w:top w:w="70.0" w:type="dxa"/>
              <w:bottom w:w="70.0" w:type="dxa"/>
            </w:tcMar>
            <w:vAlign w:val="center"/>
          </w:tcPr>
          <w:p w:rsidR="00000000" w:rsidDel="00000000" w:rsidP="00000000" w:rsidRDefault="00000000" w:rsidRPr="00000000" w14:paraId="0000015C">
            <w:pPr>
              <w:spacing w:after="0" w:lineRule="auto"/>
              <w:rPr>
                <w:sz w:val="22"/>
                <w:szCs w:val="22"/>
              </w:rPr>
            </w:pPr>
            <w:r w:rsidDel="00000000" w:rsidR="00000000" w:rsidRPr="00000000">
              <w:rPr>
                <w:sz w:val="22"/>
                <w:szCs w:val="22"/>
                <w:rtl w:val="0"/>
              </w:rPr>
              <w:t xml:space="preserve">0.9494</w:t>
            </w:r>
          </w:p>
        </w:tc>
        <w:tc>
          <w:tcPr>
            <w:tcMar>
              <w:top w:w="70.0" w:type="dxa"/>
              <w:bottom w:w="70.0" w:type="dxa"/>
            </w:tcMar>
            <w:vAlign w:val="center"/>
          </w:tcPr>
          <w:p w:rsidR="00000000" w:rsidDel="00000000" w:rsidP="00000000" w:rsidRDefault="00000000" w:rsidRPr="00000000" w14:paraId="0000015D">
            <w:pPr>
              <w:spacing w:after="0" w:lineRule="auto"/>
              <w:rPr>
                <w:sz w:val="22"/>
                <w:szCs w:val="22"/>
              </w:rPr>
            </w:pPr>
            <w:r w:rsidDel="00000000" w:rsidR="00000000" w:rsidRPr="00000000">
              <w:rPr>
                <w:sz w:val="22"/>
                <w:szCs w:val="22"/>
                <w:rtl w:val="0"/>
              </w:rPr>
              <w:t xml:space="preserve">0.6089</w:t>
            </w:r>
          </w:p>
        </w:tc>
        <w:tc>
          <w:tcPr>
            <w:tcMar>
              <w:top w:w="70.0" w:type="dxa"/>
              <w:bottom w:w="70.0" w:type="dxa"/>
            </w:tcMar>
            <w:vAlign w:val="center"/>
          </w:tcPr>
          <w:p w:rsidR="00000000" w:rsidDel="00000000" w:rsidP="00000000" w:rsidRDefault="00000000" w:rsidRPr="00000000" w14:paraId="0000015E">
            <w:pPr>
              <w:spacing w:after="0" w:lineRule="auto"/>
              <w:rPr>
                <w:sz w:val="22"/>
                <w:szCs w:val="22"/>
              </w:rPr>
            </w:pPr>
            <w:r w:rsidDel="00000000" w:rsidR="00000000" w:rsidRPr="00000000">
              <w:rPr>
                <w:sz w:val="22"/>
                <w:szCs w:val="22"/>
                <w:rtl w:val="0"/>
              </w:rPr>
              <w:t xml:space="preserve">0.7419</w:t>
            </w:r>
          </w:p>
        </w:tc>
        <w:tc>
          <w:tcPr>
            <w:tcMar>
              <w:top w:w="70.0" w:type="dxa"/>
              <w:bottom w:w="70.0" w:type="dxa"/>
            </w:tcMar>
            <w:vAlign w:val="center"/>
          </w:tcPr>
          <w:p w:rsidR="00000000" w:rsidDel="00000000" w:rsidP="00000000" w:rsidRDefault="00000000" w:rsidRPr="00000000" w14:paraId="0000015F">
            <w:pPr>
              <w:spacing w:after="0" w:lineRule="auto"/>
              <w:rPr>
                <w:sz w:val="22"/>
                <w:szCs w:val="22"/>
              </w:rPr>
            </w:pPr>
            <w:r w:rsidDel="00000000" w:rsidR="00000000" w:rsidRPr="00000000">
              <w:rPr>
                <w:sz w:val="22"/>
                <w:szCs w:val="22"/>
                <w:rtl w:val="0"/>
              </w:rPr>
              <w:t xml:space="preserve">3.97%</w:t>
            </w:r>
          </w:p>
        </w:tc>
      </w:tr>
      <w:tr>
        <w:trPr>
          <w:cantSplit w:val="0"/>
          <w:tblHeader w:val="0"/>
        </w:trPr>
        <w:tc>
          <w:tcPr>
            <w:tcMar>
              <w:top w:w="70.0" w:type="dxa"/>
              <w:bottom w:w="70.0" w:type="dxa"/>
            </w:tcMar>
            <w:vAlign w:val="center"/>
          </w:tcPr>
          <w:p w:rsidR="00000000" w:rsidDel="00000000" w:rsidP="00000000" w:rsidRDefault="00000000" w:rsidRPr="00000000" w14:paraId="00000160">
            <w:pPr>
              <w:spacing w:after="0" w:lineRule="auto"/>
              <w:rPr>
                <w:sz w:val="22"/>
                <w:szCs w:val="22"/>
              </w:rPr>
            </w:pPr>
            <w:r w:rsidDel="00000000" w:rsidR="00000000" w:rsidRPr="00000000">
              <w:rPr>
                <w:sz w:val="22"/>
                <w:szCs w:val="22"/>
                <w:rtl w:val="0"/>
              </w:rPr>
              <w:t xml:space="preserve">Isolation Forest</w:t>
            </w:r>
          </w:p>
        </w:tc>
        <w:tc>
          <w:tcPr>
            <w:tcMar>
              <w:top w:w="70.0" w:type="dxa"/>
              <w:bottom w:w="70.0" w:type="dxa"/>
            </w:tcMar>
            <w:vAlign w:val="center"/>
          </w:tcPr>
          <w:p w:rsidR="00000000" w:rsidDel="00000000" w:rsidP="00000000" w:rsidRDefault="00000000" w:rsidRPr="00000000" w14:paraId="00000161">
            <w:pPr>
              <w:spacing w:after="0" w:lineRule="auto"/>
              <w:rPr>
                <w:sz w:val="22"/>
                <w:szCs w:val="22"/>
              </w:rPr>
            </w:pPr>
            <w:r w:rsidDel="00000000" w:rsidR="00000000" w:rsidRPr="00000000">
              <w:rPr>
                <w:sz w:val="22"/>
                <w:szCs w:val="22"/>
                <w:rtl w:val="0"/>
              </w:rPr>
              <w:t xml:space="preserve">1%</w:t>
            </w:r>
          </w:p>
        </w:tc>
        <w:tc>
          <w:tcPr>
            <w:tcMar>
              <w:top w:w="70.0" w:type="dxa"/>
              <w:bottom w:w="70.0" w:type="dxa"/>
            </w:tcMar>
            <w:vAlign w:val="center"/>
          </w:tcPr>
          <w:p w:rsidR="00000000" w:rsidDel="00000000" w:rsidP="00000000" w:rsidRDefault="00000000" w:rsidRPr="00000000" w14:paraId="00000162">
            <w:pPr>
              <w:spacing w:after="0" w:lineRule="auto"/>
              <w:rPr>
                <w:sz w:val="22"/>
                <w:szCs w:val="22"/>
              </w:rPr>
            </w:pPr>
            <w:r w:rsidDel="00000000" w:rsidR="00000000" w:rsidRPr="00000000">
              <w:rPr>
                <w:sz w:val="22"/>
                <w:szCs w:val="22"/>
                <w:rtl w:val="0"/>
              </w:rPr>
              <w:t xml:space="preserve">0.546054</w:t>
            </w:r>
          </w:p>
        </w:tc>
        <w:tc>
          <w:tcPr>
            <w:tcMar>
              <w:top w:w="70.0" w:type="dxa"/>
              <w:bottom w:w="70.0" w:type="dxa"/>
            </w:tcMar>
            <w:vAlign w:val="center"/>
          </w:tcPr>
          <w:p w:rsidR="00000000" w:rsidDel="00000000" w:rsidP="00000000" w:rsidRDefault="00000000" w:rsidRPr="00000000" w14:paraId="00000163">
            <w:pPr>
              <w:spacing w:after="0" w:lineRule="auto"/>
              <w:rPr>
                <w:sz w:val="22"/>
                <w:szCs w:val="22"/>
              </w:rPr>
            </w:pPr>
            <w:r w:rsidDel="00000000" w:rsidR="00000000" w:rsidRPr="00000000">
              <w:rPr>
                <w:sz w:val="22"/>
                <w:szCs w:val="22"/>
                <w:rtl w:val="0"/>
              </w:rPr>
              <w:t xml:space="preserve">0.9401</w:t>
            </w:r>
          </w:p>
        </w:tc>
        <w:tc>
          <w:tcPr>
            <w:tcMar>
              <w:top w:w="70.0" w:type="dxa"/>
              <w:bottom w:w="70.0" w:type="dxa"/>
            </w:tcMar>
            <w:vAlign w:val="center"/>
          </w:tcPr>
          <w:p w:rsidR="00000000" w:rsidDel="00000000" w:rsidP="00000000" w:rsidRDefault="00000000" w:rsidRPr="00000000" w14:paraId="00000164">
            <w:pPr>
              <w:spacing w:after="0" w:lineRule="auto"/>
              <w:rPr>
                <w:sz w:val="22"/>
                <w:szCs w:val="22"/>
              </w:rPr>
            </w:pPr>
            <w:r w:rsidDel="00000000" w:rsidR="00000000" w:rsidRPr="00000000">
              <w:rPr>
                <w:sz w:val="22"/>
                <w:szCs w:val="22"/>
                <w:rtl w:val="0"/>
              </w:rPr>
              <w:t xml:space="preserve">0.6171</w:t>
            </w:r>
          </w:p>
        </w:tc>
        <w:tc>
          <w:tcPr>
            <w:tcMar>
              <w:top w:w="70.0" w:type="dxa"/>
              <w:bottom w:w="70.0" w:type="dxa"/>
            </w:tcMar>
            <w:vAlign w:val="center"/>
          </w:tcPr>
          <w:p w:rsidR="00000000" w:rsidDel="00000000" w:rsidP="00000000" w:rsidRDefault="00000000" w:rsidRPr="00000000" w14:paraId="00000165">
            <w:pPr>
              <w:spacing w:after="0" w:lineRule="auto"/>
              <w:rPr>
                <w:sz w:val="22"/>
                <w:szCs w:val="22"/>
              </w:rPr>
            </w:pPr>
            <w:r w:rsidDel="00000000" w:rsidR="00000000" w:rsidRPr="00000000">
              <w:rPr>
                <w:sz w:val="22"/>
                <w:szCs w:val="22"/>
                <w:rtl w:val="0"/>
              </w:rPr>
              <w:t xml:space="preserve">0.7451</w:t>
            </w:r>
          </w:p>
        </w:tc>
        <w:tc>
          <w:tcPr>
            <w:tcMar>
              <w:top w:w="70.0" w:type="dxa"/>
              <w:bottom w:w="70.0" w:type="dxa"/>
            </w:tcMar>
            <w:vAlign w:val="center"/>
          </w:tcPr>
          <w:p w:rsidR="00000000" w:rsidDel="00000000" w:rsidP="00000000" w:rsidRDefault="00000000" w:rsidRPr="00000000" w14:paraId="00000166">
            <w:pPr>
              <w:spacing w:after="0" w:lineRule="auto"/>
              <w:rPr>
                <w:sz w:val="22"/>
                <w:szCs w:val="22"/>
              </w:rPr>
            </w:pPr>
            <w:r w:rsidDel="00000000" w:rsidR="00000000" w:rsidRPr="00000000">
              <w:rPr>
                <w:sz w:val="22"/>
                <w:szCs w:val="22"/>
                <w:rtl w:val="0"/>
              </w:rPr>
              <w:t xml:space="preserve">4.82%</w:t>
            </w:r>
          </w:p>
        </w:tc>
      </w:tr>
      <w:tr>
        <w:trPr>
          <w:cantSplit w:val="0"/>
          <w:tblHeader w:val="0"/>
        </w:trPr>
        <w:tc>
          <w:tcPr>
            <w:tcMar>
              <w:top w:w="70.0" w:type="dxa"/>
              <w:bottom w:w="70.0" w:type="dxa"/>
            </w:tcMar>
            <w:vAlign w:val="center"/>
          </w:tcPr>
          <w:p w:rsidR="00000000" w:rsidDel="00000000" w:rsidP="00000000" w:rsidRDefault="00000000" w:rsidRPr="00000000" w14:paraId="00000167">
            <w:pPr>
              <w:spacing w:after="0" w:lineRule="auto"/>
              <w:rPr>
                <w:sz w:val="22"/>
                <w:szCs w:val="22"/>
              </w:rPr>
            </w:pPr>
            <w:r w:rsidDel="00000000" w:rsidR="00000000" w:rsidRPr="00000000">
              <w:rPr>
                <w:sz w:val="22"/>
                <w:szCs w:val="22"/>
                <w:rtl w:val="0"/>
              </w:rPr>
              <w:t xml:space="preserve">Isolation Forest</w:t>
            </w:r>
          </w:p>
        </w:tc>
        <w:tc>
          <w:tcPr>
            <w:tcMar>
              <w:top w:w="70.0" w:type="dxa"/>
              <w:bottom w:w="70.0" w:type="dxa"/>
            </w:tcMar>
            <w:vAlign w:val="center"/>
          </w:tcPr>
          <w:p w:rsidR="00000000" w:rsidDel="00000000" w:rsidP="00000000" w:rsidRDefault="00000000" w:rsidRPr="00000000" w14:paraId="00000168">
            <w:pPr>
              <w:spacing w:after="0" w:lineRule="auto"/>
              <w:rPr>
                <w:sz w:val="22"/>
                <w:szCs w:val="22"/>
              </w:rPr>
            </w:pPr>
            <w:r w:rsidDel="00000000" w:rsidR="00000000" w:rsidRPr="00000000">
              <w:rPr>
                <w:sz w:val="22"/>
                <w:szCs w:val="22"/>
                <w:rtl w:val="0"/>
              </w:rPr>
              <w:t xml:space="preserve">3%</w:t>
            </w:r>
          </w:p>
        </w:tc>
        <w:tc>
          <w:tcPr>
            <w:tcMar>
              <w:top w:w="70.0" w:type="dxa"/>
              <w:bottom w:w="70.0" w:type="dxa"/>
            </w:tcMar>
            <w:vAlign w:val="center"/>
          </w:tcPr>
          <w:p w:rsidR="00000000" w:rsidDel="00000000" w:rsidP="00000000" w:rsidRDefault="00000000" w:rsidRPr="00000000" w14:paraId="00000169">
            <w:pPr>
              <w:spacing w:after="0" w:lineRule="auto"/>
              <w:rPr>
                <w:sz w:val="22"/>
                <w:szCs w:val="22"/>
              </w:rPr>
            </w:pPr>
            <w:r w:rsidDel="00000000" w:rsidR="00000000" w:rsidRPr="00000000">
              <w:rPr>
                <w:sz w:val="22"/>
                <w:szCs w:val="22"/>
                <w:rtl w:val="0"/>
              </w:rPr>
              <w:t xml:space="preserve">0.496639</w:t>
            </w:r>
          </w:p>
        </w:tc>
        <w:tc>
          <w:tcPr>
            <w:tcMar>
              <w:top w:w="70.0" w:type="dxa"/>
              <w:bottom w:w="70.0" w:type="dxa"/>
            </w:tcMar>
            <w:vAlign w:val="center"/>
          </w:tcPr>
          <w:p w:rsidR="00000000" w:rsidDel="00000000" w:rsidP="00000000" w:rsidRDefault="00000000" w:rsidRPr="00000000" w14:paraId="0000016A">
            <w:pPr>
              <w:spacing w:after="0" w:lineRule="auto"/>
              <w:rPr>
                <w:sz w:val="22"/>
                <w:szCs w:val="22"/>
              </w:rPr>
            </w:pPr>
            <w:r w:rsidDel="00000000" w:rsidR="00000000" w:rsidRPr="00000000">
              <w:rPr>
                <w:sz w:val="22"/>
                <w:szCs w:val="22"/>
                <w:rtl w:val="0"/>
              </w:rPr>
              <w:t xml:space="preserve">0.9050</w:t>
            </w:r>
          </w:p>
        </w:tc>
        <w:tc>
          <w:tcPr>
            <w:tcMar>
              <w:top w:w="70.0" w:type="dxa"/>
              <w:bottom w:w="70.0" w:type="dxa"/>
            </w:tcMar>
            <w:vAlign w:val="center"/>
          </w:tcPr>
          <w:p w:rsidR="00000000" w:rsidDel="00000000" w:rsidP="00000000" w:rsidRDefault="00000000" w:rsidRPr="00000000" w14:paraId="0000016B">
            <w:pPr>
              <w:spacing w:after="0" w:lineRule="auto"/>
              <w:rPr>
                <w:sz w:val="22"/>
                <w:szCs w:val="22"/>
              </w:rPr>
            </w:pPr>
            <w:r w:rsidDel="00000000" w:rsidR="00000000" w:rsidRPr="00000000">
              <w:rPr>
                <w:sz w:val="22"/>
                <w:szCs w:val="22"/>
                <w:rtl w:val="0"/>
              </w:rPr>
              <w:t xml:space="preserve">0.6637</w:t>
            </w:r>
          </w:p>
        </w:tc>
        <w:tc>
          <w:tcPr>
            <w:tcMar>
              <w:top w:w="70.0" w:type="dxa"/>
              <w:bottom w:w="70.0" w:type="dxa"/>
            </w:tcMar>
            <w:vAlign w:val="center"/>
          </w:tcPr>
          <w:p w:rsidR="00000000" w:rsidDel="00000000" w:rsidP="00000000" w:rsidRDefault="00000000" w:rsidRPr="00000000" w14:paraId="0000016C">
            <w:pPr>
              <w:spacing w:after="0" w:lineRule="auto"/>
              <w:rPr>
                <w:sz w:val="22"/>
                <w:szCs w:val="22"/>
              </w:rPr>
            </w:pPr>
            <w:r w:rsidDel="00000000" w:rsidR="00000000" w:rsidRPr="00000000">
              <w:rPr>
                <w:sz w:val="22"/>
                <w:szCs w:val="22"/>
                <w:rtl w:val="0"/>
              </w:rPr>
              <w:t xml:space="preserve">0.7658</w:t>
            </w:r>
          </w:p>
        </w:tc>
        <w:tc>
          <w:tcPr>
            <w:tcMar>
              <w:top w:w="70.0" w:type="dxa"/>
              <w:bottom w:w="70.0" w:type="dxa"/>
            </w:tcMar>
            <w:vAlign w:val="center"/>
          </w:tcPr>
          <w:p w:rsidR="00000000" w:rsidDel="00000000" w:rsidP="00000000" w:rsidRDefault="00000000" w:rsidRPr="00000000" w14:paraId="0000016D">
            <w:pPr>
              <w:spacing w:after="0" w:lineRule="auto"/>
              <w:rPr>
                <w:sz w:val="22"/>
                <w:szCs w:val="22"/>
              </w:rPr>
            </w:pPr>
            <w:r w:rsidDel="00000000" w:rsidR="00000000" w:rsidRPr="00000000">
              <w:rPr>
                <w:sz w:val="22"/>
                <w:szCs w:val="22"/>
                <w:rtl w:val="0"/>
              </w:rPr>
              <w:t xml:space="preserve">8.53%</w:t>
            </w:r>
          </w:p>
        </w:tc>
      </w:tr>
      <w:tr>
        <w:trPr>
          <w:cantSplit w:val="0"/>
          <w:tblHeader w:val="0"/>
        </w:trPr>
        <w:tc>
          <w:tcPr>
            <w:tcMar>
              <w:top w:w="70.0" w:type="dxa"/>
              <w:bottom w:w="70.0" w:type="dxa"/>
            </w:tcMar>
            <w:vAlign w:val="center"/>
          </w:tcPr>
          <w:p w:rsidR="00000000" w:rsidDel="00000000" w:rsidP="00000000" w:rsidRDefault="00000000" w:rsidRPr="00000000" w14:paraId="0000016E">
            <w:pPr>
              <w:spacing w:after="0" w:lineRule="auto"/>
              <w:rPr>
                <w:sz w:val="22"/>
                <w:szCs w:val="22"/>
              </w:rPr>
            </w:pPr>
            <w:r w:rsidDel="00000000" w:rsidR="00000000" w:rsidRPr="00000000">
              <w:rPr>
                <w:sz w:val="22"/>
                <w:szCs w:val="22"/>
                <w:rtl w:val="0"/>
              </w:rPr>
              <w:t xml:space="preserve">Dense Autoencoder</w:t>
            </w:r>
          </w:p>
        </w:tc>
        <w:tc>
          <w:tcPr>
            <w:tcMar>
              <w:top w:w="70.0" w:type="dxa"/>
              <w:bottom w:w="70.0" w:type="dxa"/>
            </w:tcMar>
            <w:vAlign w:val="center"/>
          </w:tcPr>
          <w:p w:rsidR="00000000" w:rsidDel="00000000" w:rsidP="00000000" w:rsidRDefault="00000000" w:rsidRPr="00000000" w14:paraId="0000016F">
            <w:pPr>
              <w:spacing w:after="0" w:lineRule="auto"/>
              <w:rPr>
                <w:sz w:val="22"/>
                <w:szCs w:val="22"/>
              </w:rPr>
            </w:pPr>
            <w:r w:rsidDel="00000000" w:rsidR="00000000" w:rsidRPr="00000000">
              <w:rPr>
                <w:sz w:val="22"/>
                <w:szCs w:val="22"/>
                <w:rtl w:val="0"/>
              </w:rPr>
              <w:t xml:space="preserve">0.5%</w:t>
            </w:r>
          </w:p>
        </w:tc>
        <w:tc>
          <w:tcPr>
            <w:tcMar>
              <w:top w:w="70.0" w:type="dxa"/>
              <w:bottom w:w="70.0" w:type="dxa"/>
            </w:tcMar>
            <w:vAlign w:val="center"/>
          </w:tcPr>
          <w:p w:rsidR="00000000" w:rsidDel="00000000" w:rsidP="00000000" w:rsidRDefault="00000000" w:rsidRPr="00000000" w14:paraId="00000170">
            <w:pPr>
              <w:spacing w:after="0" w:lineRule="auto"/>
              <w:rPr>
                <w:sz w:val="22"/>
                <w:szCs w:val="22"/>
              </w:rPr>
            </w:pPr>
            <w:r w:rsidDel="00000000" w:rsidR="00000000" w:rsidRPr="00000000">
              <w:rPr>
                <w:sz w:val="22"/>
                <w:szCs w:val="22"/>
                <w:rtl w:val="0"/>
              </w:rPr>
              <w:t xml:space="preserve">0.045774</w:t>
            </w:r>
          </w:p>
        </w:tc>
        <w:tc>
          <w:tcPr>
            <w:tcMar>
              <w:top w:w="70.0" w:type="dxa"/>
              <w:bottom w:w="70.0" w:type="dxa"/>
            </w:tcMar>
            <w:vAlign w:val="center"/>
          </w:tcPr>
          <w:p w:rsidR="00000000" w:rsidDel="00000000" w:rsidP="00000000" w:rsidRDefault="00000000" w:rsidRPr="00000000" w14:paraId="00000171">
            <w:pPr>
              <w:spacing w:after="0" w:lineRule="auto"/>
              <w:rPr>
                <w:sz w:val="22"/>
                <w:szCs w:val="22"/>
              </w:rPr>
            </w:pPr>
            <w:r w:rsidDel="00000000" w:rsidR="00000000" w:rsidRPr="00000000">
              <w:rPr>
                <w:sz w:val="22"/>
                <w:szCs w:val="22"/>
                <w:rtl w:val="0"/>
              </w:rPr>
              <w:t xml:space="preserve">0.9472</w:t>
            </w:r>
          </w:p>
        </w:tc>
        <w:tc>
          <w:tcPr>
            <w:tcMar>
              <w:top w:w="70.0" w:type="dxa"/>
              <w:bottom w:w="70.0" w:type="dxa"/>
            </w:tcMar>
            <w:vAlign w:val="center"/>
          </w:tcPr>
          <w:p w:rsidR="00000000" w:rsidDel="00000000" w:rsidP="00000000" w:rsidRDefault="00000000" w:rsidRPr="00000000" w14:paraId="00000172">
            <w:pPr>
              <w:spacing w:after="0" w:lineRule="auto"/>
              <w:rPr>
                <w:sz w:val="22"/>
                <w:szCs w:val="22"/>
              </w:rPr>
            </w:pPr>
            <w:r w:rsidDel="00000000" w:rsidR="00000000" w:rsidRPr="00000000">
              <w:rPr>
                <w:sz w:val="22"/>
                <w:szCs w:val="22"/>
                <w:rtl w:val="0"/>
              </w:rPr>
              <w:t xml:space="preserve">0.5885</w:t>
            </w:r>
          </w:p>
        </w:tc>
        <w:tc>
          <w:tcPr>
            <w:tcMar>
              <w:top w:w="70.0" w:type="dxa"/>
              <w:bottom w:w="70.0" w:type="dxa"/>
            </w:tcMar>
            <w:vAlign w:val="center"/>
          </w:tcPr>
          <w:p w:rsidR="00000000" w:rsidDel="00000000" w:rsidP="00000000" w:rsidRDefault="00000000" w:rsidRPr="00000000" w14:paraId="00000173">
            <w:pPr>
              <w:spacing w:after="0" w:lineRule="auto"/>
              <w:rPr>
                <w:sz w:val="22"/>
                <w:szCs w:val="22"/>
              </w:rPr>
            </w:pPr>
            <w:r w:rsidDel="00000000" w:rsidR="00000000" w:rsidRPr="00000000">
              <w:rPr>
                <w:sz w:val="22"/>
                <w:szCs w:val="22"/>
                <w:rtl w:val="0"/>
              </w:rPr>
              <w:t xml:space="preserve">0.7260</w:t>
            </w:r>
          </w:p>
        </w:tc>
        <w:tc>
          <w:tcPr>
            <w:tcMar>
              <w:top w:w="70.0" w:type="dxa"/>
              <w:bottom w:w="70.0" w:type="dxa"/>
            </w:tcMar>
            <w:vAlign w:val="center"/>
          </w:tcPr>
          <w:p w:rsidR="00000000" w:rsidDel="00000000" w:rsidP="00000000" w:rsidRDefault="00000000" w:rsidRPr="00000000" w14:paraId="00000174">
            <w:pPr>
              <w:spacing w:after="0" w:lineRule="auto"/>
              <w:rPr>
                <w:sz w:val="22"/>
                <w:szCs w:val="22"/>
              </w:rPr>
            </w:pPr>
            <w:r w:rsidDel="00000000" w:rsidR="00000000" w:rsidRPr="00000000">
              <w:rPr>
                <w:sz w:val="22"/>
                <w:szCs w:val="22"/>
                <w:rtl w:val="0"/>
              </w:rPr>
              <w:t xml:space="preserve">4.02%</w:t>
            </w:r>
          </w:p>
        </w:tc>
      </w:tr>
      <w:tr>
        <w:trPr>
          <w:cantSplit w:val="0"/>
          <w:tblHeader w:val="0"/>
        </w:trPr>
        <w:tc>
          <w:tcPr>
            <w:tcMar>
              <w:top w:w="70.0" w:type="dxa"/>
              <w:bottom w:w="70.0" w:type="dxa"/>
            </w:tcMar>
            <w:vAlign w:val="center"/>
          </w:tcPr>
          <w:p w:rsidR="00000000" w:rsidDel="00000000" w:rsidP="00000000" w:rsidRDefault="00000000" w:rsidRPr="00000000" w14:paraId="00000175">
            <w:pPr>
              <w:spacing w:after="0" w:lineRule="auto"/>
              <w:rPr>
                <w:sz w:val="22"/>
                <w:szCs w:val="22"/>
              </w:rPr>
            </w:pPr>
            <w:r w:rsidDel="00000000" w:rsidR="00000000" w:rsidRPr="00000000">
              <w:rPr>
                <w:sz w:val="22"/>
                <w:szCs w:val="22"/>
                <w:rtl w:val="0"/>
              </w:rPr>
              <w:t xml:space="preserve">Dense Autoencoder</w:t>
            </w:r>
          </w:p>
        </w:tc>
        <w:tc>
          <w:tcPr>
            <w:tcMar>
              <w:top w:w="70.0" w:type="dxa"/>
              <w:bottom w:w="70.0" w:type="dxa"/>
            </w:tcMar>
            <w:vAlign w:val="center"/>
          </w:tcPr>
          <w:p w:rsidR="00000000" w:rsidDel="00000000" w:rsidP="00000000" w:rsidRDefault="00000000" w:rsidRPr="00000000" w14:paraId="00000176">
            <w:pPr>
              <w:spacing w:after="0" w:lineRule="auto"/>
              <w:rPr>
                <w:sz w:val="22"/>
                <w:szCs w:val="22"/>
              </w:rPr>
            </w:pPr>
            <w:r w:rsidDel="00000000" w:rsidR="00000000" w:rsidRPr="00000000">
              <w:rPr>
                <w:sz w:val="22"/>
                <w:szCs w:val="22"/>
                <w:rtl w:val="0"/>
              </w:rPr>
              <w:t xml:space="preserve">1%</w:t>
            </w:r>
          </w:p>
        </w:tc>
        <w:tc>
          <w:tcPr>
            <w:tcMar>
              <w:top w:w="70.0" w:type="dxa"/>
              <w:bottom w:w="70.0" w:type="dxa"/>
            </w:tcMar>
            <w:vAlign w:val="center"/>
          </w:tcPr>
          <w:p w:rsidR="00000000" w:rsidDel="00000000" w:rsidP="00000000" w:rsidRDefault="00000000" w:rsidRPr="00000000" w14:paraId="00000177">
            <w:pPr>
              <w:spacing w:after="0" w:lineRule="auto"/>
              <w:rPr>
                <w:sz w:val="22"/>
                <w:szCs w:val="22"/>
              </w:rPr>
            </w:pPr>
            <w:r w:rsidDel="00000000" w:rsidR="00000000" w:rsidRPr="00000000">
              <w:rPr>
                <w:sz w:val="22"/>
                <w:szCs w:val="22"/>
                <w:rtl w:val="0"/>
              </w:rPr>
              <w:t xml:space="preserve">0.036468</w:t>
            </w:r>
          </w:p>
        </w:tc>
        <w:tc>
          <w:tcPr>
            <w:tcMar>
              <w:top w:w="70.0" w:type="dxa"/>
              <w:bottom w:w="70.0" w:type="dxa"/>
            </w:tcMar>
            <w:vAlign w:val="center"/>
          </w:tcPr>
          <w:p w:rsidR="00000000" w:rsidDel="00000000" w:rsidP="00000000" w:rsidRDefault="00000000" w:rsidRPr="00000000" w14:paraId="00000178">
            <w:pPr>
              <w:spacing w:after="0" w:lineRule="auto"/>
              <w:rPr>
                <w:sz w:val="22"/>
                <w:szCs w:val="22"/>
              </w:rPr>
            </w:pPr>
            <w:r w:rsidDel="00000000" w:rsidR="00000000" w:rsidRPr="00000000">
              <w:rPr>
                <w:sz w:val="22"/>
                <w:szCs w:val="22"/>
                <w:rtl w:val="0"/>
              </w:rPr>
              <w:t xml:space="preserve">0.9364</w:t>
            </w:r>
          </w:p>
        </w:tc>
        <w:tc>
          <w:tcPr>
            <w:tcMar>
              <w:top w:w="70.0" w:type="dxa"/>
              <w:bottom w:w="70.0" w:type="dxa"/>
            </w:tcMar>
            <w:vAlign w:val="center"/>
          </w:tcPr>
          <w:p w:rsidR="00000000" w:rsidDel="00000000" w:rsidP="00000000" w:rsidRDefault="00000000" w:rsidRPr="00000000" w14:paraId="00000179">
            <w:pPr>
              <w:spacing w:after="0" w:lineRule="auto"/>
              <w:rPr>
                <w:sz w:val="22"/>
                <w:szCs w:val="22"/>
              </w:rPr>
            </w:pPr>
            <w:r w:rsidDel="00000000" w:rsidR="00000000" w:rsidRPr="00000000">
              <w:rPr>
                <w:sz w:val="22"/>
                <w:szCs w:val="22"/>
                <w:rtl w:val="0"/>
              </w:rPr>
              <w:t xml:space="preserve">0.6327</w:t>
            </w:r>
          </w:p>
        </w:tc>
        <w:tc>
          <w:tcPr>
            <w:tcMar>
              <w:top w:w="70.0" w:type="dxa"/>
              <w:bottom w:w="70.0" w:type="dxa"/>
            </w:tcMar>
            <w:vAlign w:val="center"/>
          </w:tcPr>
          <w:p w:rsidR="00000000" w:rsidDel="00000000" w:rsidP="00000000" w:rsidRDefault="00000000" w:rsidRPr="00000000" w14:paraId="0000017A">
            <w:pPr>
              <w:spacing w:after="0" w:lineRule="auto"/>
              <w:rPr>
                <w:sz w:val="22"/>
                <w:szCs w:val="22"/>
              </w:rPr>
            </w:pPr>
            <w:r w:rsidDel="00000000" w:rsidR="00000000" w:rsidRPr="00000000">
              <w:rPr>
                <w:sz w:val="22"/>
                <w:szCs w:val="22"/>
                <w:rtl w:val="0"/>
              </w:rPr>
              <w:t xml:space="preserve">0.7552</w:t>
            </w:r>
          </w:p>
        </w:tc>
        <w:tc>
          <w:tcPr>
            <w:tcMar>
              <w:top w:w="70.0" w:type="dxa"/>
              <w:bottom w:w="70.0" w:type="dxa"/>
            </w:tcMar>
            <w:vAlign w:val="center"/>
          </w:tcPr>
          <w:p w:rsidR="00000000" w:rsidDel="00000000" w:rsidP="00000000" w:rsidRDefault="00000000" w:rsidRPr="00000000" w14:paraId="0000017B">
            <w:pPr>
              <w:spacing w:after="0" w:lineRule="auto"/>
              <w:rPr>
                <w:sz w:val="22"/>
                <w:szCs w:val="22"/>
              </w:rPr>
            </w:pPr>
            <w:r w:rsidDel="00000000" w:rsidR="00000000" w:rsidRPr="00000000">
              <w:rPr>
                <w:sz w:val="22"/>
                <w:szCs w:val="22"/>
                <w:rtl w:val="0"/>
              </w:rPr>
              <w:t xml:space="preserve">5.27%</w:t>
            </w:r>
          </w:p>
        </w:tc>
      </w:tr>
      <w:tr>
        <w:trPr>
          <w:cantSplit w:val="0"/>
          <w:tblHeader w:val="0"/>
        </w:trPr>
        <w:tc>
          <w:tcPr>
            <w:tcMar>
              <w:top w:w="70.0" w:type="dxa"/>
              <w:bottom w:w="70.0" w:type="dxa"/>
            </w:tcMar>
            <w:vAlign w:val="center"/>
          </w:tcPr>
          <w:p w:rsidR="00000000" w:rsidDel="00000000" w:rsidP="00000000" w:rsidRDefault="00000000" w:rsidRPr="00000000" w14:paraId="0000017C">
            <w:pPr>
              <w:spacing w:after="0" w:lineRule="auto"/>
              <w:rPr>
                <w:sz w:val="22"/>
                <w:szCs w:val="22"/>
              </w:rPr>
            </w:pPr>
            <w:r w:rsidDel="00000000" w:rsidR="00000000" w:rsidRPr="00000000">
              <w:rPr>
                <w:sz w:val="22"/>
                <w:szCs w:val="22"/>
                <w:rtl w:val="0"/>
              </w:rPr>
              <w:t xml:space="preserve">Dense Autoencoder</w:t>
            </w:r>
          </w:p>
        </w:tc>
        <w:tc>
          <w:tcPr>
            <w:tcMar>
              <w:top w:w="70.0" w:type="dxa"/>
              <w:bottom w:w="70.0" w:type="dxa"/>
            </w:tcMar>
            <w:vAlign w:val="center"/>
          </w:tcPr>
          <w:p w:rsidR="00000000" w:rsidDel="00000000" w:rsidP="00000000" w:rsidRDefault="00000000" w:rsidRPr="00000000" w14:paraId="0000017D">
            <w:pPr>
              <w:spacing w:after="0" w:lineRule="auto"/>
              <w:rPr>
                <w:sz w:val="22"/>
                <w:szCs w:val="22"/>
              </w:rPr>
            </w:pPr>
            <w:r w:rsidDel="00000000" w:rsidR="00000000" w:rsidRPr="00000000">
              <w:rPr>
                <w:sz w:val="22"/>
                <w:szCs w:val="22"/>
                <w:rtl w:val="0"/>
              </w:rPr>
              <w:t xml:space="preserve">3%</w:t>
            </w:r>
          </w:p>
        </w:tc>
        <w:tc>
          <w:tcPr>
            <w:tcMar>
              <w:top w:w="70.0" w:type="dxa"/>
              <w:bottom w:w="70.0" w:type="dxa"/>
            </w:tcMar>
            <w:vAlign w:val="center"/>
          </w:tcPr>
          <w:p w:rsidR="00000000" w:rsidDel="00000000" w:rsidP="00000000" w:rsidRDefault="00000000" w:rsidRPr="00000000" w14:paraId="0000017E">
            <w:pPr>
              <w:spacing w:after="0" w:lineRule="auto"/>
              <w:rPr>
                <w:sz w:val="22"/>
                <w:szCs w:val="22"/>
              </w:rPr>
            </w:pPr>
            <w:r w:rsidDel="00000000" w:rsidR="00000000" w:rsidRPr="00000000">
              <w:rPr>
                <w:sz w:val="22"/>
                <w:szCs w:val="22"/>
                <w:rtl w:val="0"/>
              </w:rPr>
              <w:t xml:space="preserve">0.023754</w:t>
            </w:r>
          </w:p>
        </w:tc>
        <w:tc>
          <w:tcPr>
            <w:tcMar>
              <w:top w:w="70.0" w:type="dxa"/>
              <w:bottom w:w="70.0" w:type="dxa"/>
            </w:tcMar>
            <w:vAlign w:val="center"/>
          </w:tcPr>
          <w:p w:rsidR="00000000" w:rsidDel="00000000" w:rsidP="00000000" w:rsidRDefault="00000000" w:rsidRPr="00000000" w14:paraId="0000017F">
            <w:pPr>
              <w:spacing w:after="0" w:lineRule="auto"/>
              <w:rPr>
                <w:sz w:val="22"/>
                <w:szCs w:val="22"/>
              </w:rPr>
            </w:pPr>
            <w:r w:rsidDel="00000000" w:rsidR="00000000" w:rsidRPr="00000000">
              <w:rPr>
                <w:sz w:val="22"/>
                <w:szCs w:val="22"/>
                <w:rtl w:val="0"/>
              </w:rPr>
              <w:t xml:space="preserve">0.9126</w:t>
            </w:r>
          </w:p>
        </w:tc>
        <w:tc>
          <w:tcPr>
            <w:tcMar>
              <w:top w:w="70.0" w:type="dxa"/>
              <w:bottom w:w="70.0" w:type="dxa"/>
            </w:tcMar>
            <w:vAlign w:val="center"/>
          </w:tcPr>
          <w:p w:rsidR="00000000" w:rsidDel="00000000" w:rsidP="00000000" w:rsidRDefault="00000000" w:rsidRPr="00000000" w14:paraId="00000180">
            <w:pPr>
              <w:spacing w:after="0" w:lineRule="auto"/>
              <w:rPr>
                <w:sz w:val="22"/>
                <w:szCs w:val="22"/>
              </w:rPr>
            </w:pPr>
            <w:r w:rsidDel="00000000" w:rsidR="00000000" w:rsidRPr="00000000">
              <w:rPr>
                <w:sz w:val="22"/>
                <w:szCs w:val="22"/>
                <w:rtl w:val="0"/>
              </w:rPr>
              <w:t xml:space="preserve">0.6740</w:t>
            </w:r>
          </w:p>
        </w:tc>
        <w:tc>
          <w:tcPr>
            <w:tcMar>
              <w:top w:w="70.0" w:type="dxa"/>
              <w:bottom w:w="70.0" w:type="dxa"/>
            </w:tcMar>
            <w:vAlign w:val="center"/>
          </w:tcPr>
          <w:p w:rsidR="00000000" w:rsidDel="00000000" w:rsidP="00000000" w:rsidRDefault="00000000" w:rsidRPr="00000000" w14:paraId="00000181">
            <w:pPr>
              <w:spacing w:after="0" w:lineRule="auto"/>
              <w:rPr>
                <w:sz w:val="22"/>
                <w:szCs w:val="22"/>
              </w:rPr>
            </w:pPr>
            <w:r w:rsidDel="00000000" w:rsidR="00000000" w:rsidRPr="00000000">
              <w:rPr>
                <w:sz w:val="22"/>
                <w:szCs w:val="22"/>
                <w:rtl w:val="0"/>
              </w:rPr>
              <w:t xml:space="preserve">0.7753</w:t>
            </w:r>
          </w:p>
        </w:tc>
        <w:tc>
          <w:tcPr>
            <w:tcMar>
              <w:top w:w="70.0" w:type="dxa"/>
              <w:bottom w:w="70.0" w:type="dxa"/>
            </w:tcMar>
            <w:vAlign w:val="center"/>
          </w:tcPr>
          <w:p w:rsidR="00000000" w:rsidDel="00000000" w:rsidP="00000000" w:rsidRDefault="00000000" w:rsidRPr="00000000" w14:paraId="00000182">
            <w:pPr>
              <w:spacing w:after="0" w:lineRule="auto"/>
              <w:rPr>
                <w:sz w:val="22"/>
                <w:szCs w:val="22"/>
              </w:rPr>
            </w:pPr>
            <w:r w:rsidDel="00000000" w:rsidR="00000000" w:rsidRPr="00000000">
              <w:rPr>
                <w:sz w:val="22"/>
                <w:szCs w:val="22"/>
                <w:rtl w:val="0"/>
              </w:rPr>
              <w:t xml:space="preserve">7.91%</w:t>
            </w:r>
          </w:p>
        </w:tc>
      </w:tr>
      <w:tr>
        <w:trPr>
          <w:cantSplit w:val="0"/>
          <w:tblHeader w:val="0"/>
        </w:trPr>
        <w:tc>
          <w:tcPr>
            <w:tcMar>
              <w:top w:w="70.0" w:type="dxa"/>
              <w:bottom w:w="70.0" w:type="dxa"/>
            </w:tcMar>
            <w:vAlign w:val="center"/>
          </w:tcPr>
          <w:p w:rsidR="00000000" w:rsidDel="00000000" w:rsidP="00000000" w:rsidRDefault="00000000" w:rsidRPr="00000000" w14:paraId="00000183">
            <w:pPr>
              <w:spacing w:after="0" w:lineRule="auto"/>
              <w:rPr>
                <w:sz w:val="22"/>
                <w:szCs w:val="22"/>
              </w:rPr>
            </w:pPr>
            <w:r w:rsidDel="00000000" w:rsidR="00000000" w:rsidRPr="00000000">
              <w:rPr>
                <w:sz w:val="22"/>
                <w:szCs w:val="22"/>
                <w:rtl w:val="0"/>
              </w:rPr>
              <w:t xml:space="preserve">Hybrid IF+AE</w:t>
            </w:r>
          </w:p>
        </w:tc>
        <w:tc>
          <w:tcPr>
            <w:tcMar>
              <w:top w:w="70.0" w:type="dxa"/>
              <w:bottom w:w="70.0" w:type="dxa"/>
            </w:tcMar>
            <w:vAlign w:val="center"/>
          </w:tcPr>
          <w:p w:rsidR="00000000" w:rsidDel="00000000" w:rsidP="00000000" w:rsidRDefault="00000000" w:rsidRPr="00000000" w14:paraId="00000184">
            <w:pPr>
              <w:spacing w:after="0" w:lineRule="auto"/>
              <w:rPr>
                <w:sz w:val="22"/>
                <w:szCs w:val="22"/>
              </w:rPr>
            </w:pPr>
            <w:r w:rsidDel="00000000" w:rsidR="00000000" w:rsidRPr="00000000">
              <w:rPr>
                <w:sz w:val="22"/>
                <w:szCs w:val="22"/>
                <w:rtl w:val="0"/>
              </w:rPr>
              <w:t xml:space="preserve">0.5%</w:t>
            </w:r>
          </w:p>
        </w:tc>
        <w:tc>
          <w:tcPr>
            <w:tcMar>
              <w:top w:w="70.0" w:type="dxa"/>
              <w:bottom w:w="70.0" w:type="dxa"/>
            </w:tcMar>
            <w:vAlign w:val="center"/>
          </w:tcPr>
          <w:p w:rsidR="00000000" w:rsidDel="00000000" w:rsidP="00000000" w:rsidRDefault="00000000" w:rsidRPr="00000000" w14:paraId="00000185">
            <w:pPr>
              <w:spacing w:after="0" w:lineRule="auto"/>
              <w:rPr>
                <w:sz w:val="22"/>
                <w:szCs w:val="22"/>
              </w:rPr>
            </w:pPr>
            <w:r w:rsidDel="00000000" w:rsidR="00000000" w:rsidRPr="00000000">
              <w:rPr>
                <w:sz w:val="22"/>
                <w:szCs w:val="22"/>
                <w:rtl w:val="0"/>
              </w:rPr>
              <w:t xml:space="preserve">0.990994</w:t>
            </w:r>
          </w:p>
        </w:tc>
        <w:tc>
          <w:tcPr>
            <w:tcMar>
              <w:top w:w="70.0" w:type="dxa"/>
              <w:bottom w:w="70.0" w:type="dxa"/>
            </w:tcMar>
            <w:vAlign w:val="center"/>
          </w:tcPr>
          <w:p w:rsidR="00000000" w:rsidDel="00000000" w:rsidP="00000000" w:rsidRDefault="00000000" w:rsidRPr="00000000" w14:paraId="00000186">
            <w:pPr>
              <w:spacing w:after="0" w:lineRule="auto"/>
              <w:rPr>
                <w:sz w:val="22"/>
                <w:szCs w:val="22"/>
              </w:rPr>
            </w:pPr>
            <w:r w:rsidDel="00000000" w:rsidR="00000000" w:rsidRPr="00000000">
              <w:rPr>
                <w:sz w:val="22"/>
                <w:szCs w:val="22"/>
                <w:rtl w:val="0"/>
              </w:rPr>
              <w:t xml:space="preserve">0.9542</w:t>
            </w:r>
          </w:p>
        </w:tc>
        <w:tc>
          <w:tcPr>
            <w:tcMar>
              <w:top w:w="70.0" w:type="dxa"/>
              <w:bottom w:w="70.0" w:type="dxa"/>
            </w:tcMar>
            <w:vAlign w:val="center"/>
          </w:tcPr>
          <w:p w:rsidR="00000000" w:rsidDel="00000000" w:rsidP="00000000" w:rsidRDefault="00000000" w:rsidRPr="00000000" w14:paraId="00000187">
            <w:pPr>
              <w:spacing w:after="0" w:lineRule="auto"/>
              <w:rPr>
                <w:sz w:val="22"/>
                <w:szCs w:val="22"/>
              </w:rPr>
            </w:pPr>
            <w:r w:rsidDel="00000000" w:rsidR="00000000" w:rsidRPr="00000000">
              <w:rPr>
                <w:sz w:val="22"/>
                <w:szCs w:val="22"/>
                <w:rtl w:val="0"/>
              </w:rPr>
              <w:t xml:space="preserve">0.6128</w:t>
            </w:r>
          </w:p>
        </w:tc>
        <w:tc>
          <w:tcPr>
            <w:tcMar>
              <w:top w:w="70.0" w:type="dxa"/>
              <w:bottom w:w="70.0" w:type="dxa"/>
            </w:tcMar>
            <w:vAlign w:val="center"/>
          </w:tcPr>
          <w:p w:rsidR="00000000" w:rsidDel="00000000" w:rsidP="00000000" w:rsidRDefault="00000000" w:rsidRPr="00000000" w14:paraId="00000188">
            <w:pPr>
              <w:spacing w:after="0" w:lineRule="auto"/>
              <w:rPr>
                <w:sz w:val="22"/>
                <w:szCs w:val="22"/>
              </w:rPr>
            </w:pPr>
            <w:r w:rsidDel="00000000" w:rsidR="00000000" w:rsidRPr="00000000">
              <w:rPr>
                <w:sz w:val="22"/>
                <w:szCs w:val="22"/>
                <w:rtl w:val="0"/>
              </w:rPr>
              <w:t xml:space="preserve">0.7463</w:t>
            </w:r>
          </w:p>
        </w:tc>
        <w:tc>
          <w:tcPr>
            <w:tcMar>
              <w:top w:w="70.0" w:type="dxa"/>
              <w:bottom w:w="70.0" w:type="dxa"/>
            </w:tcMar>
            <w:vAlign w:val="center"/>
          </w:tcPr>
          <w:p w:rsidR="00000000" w:rsidDel="00000000" w:rsidP="00000000" w:rsidRDefault="00000000" w:rsidRPr="00000000" w14:paraId="00000189">
            <w:pPr>
              <w:spacing w:after="0" w:lineRule="auto"/>
              <w:rPr>
                <w:sz w:val="22"/>
                <w:szCs w:val="22"/>
              </w:rPr>
            </w:pPr>
            <w:r w:rsidDel="00000000" w:rsidR="00000000" w:rsidRPr="00000000">
              <w:rPr>
                <w:sz w:val="22"/>
                <w:szCs w:val="22"/>
                <w:rtl w:val="0"/>
              </w:rPr>
              <w:t xml:space="preserve">3.60%</w:t>
            </w:r>
          </w:p>
        </w:tc>
      </w:tr>
      <w:tr>
        <w:trPr>
          <w:cantSplit w:val="0"/>
          <w:tblHeader w:val="0"/>
        </w:trPr>
        <w:tc>
          <w:tcPr>
            <w:tcMar>
              <w:top w:w="70.0" w:type="dxa"/>
              <w:bottom w:w="70.0" w:type="dxa"/>
            </w:tcMar>
            <w:vAlign w:val="center"/>
          </w:tcPr>
          <w:p w:rsidR="00000000" w:rsidDel="00000000" w:rsidP="00000000" w:rsidRDefault="00000000" w:rsidRPr="00000000" w14:paraId="0000018A">
            <w:pPr>
              <w:spacing w:after="0" w:lineRule="auto"/>
              <w:rPr>
                <w:sz w:val="22"/>
                <w:szCs w:val="22"/>
              </w:rPr>
            </w:pPr>
            <w:r w:rsidDel="00000000" w:rsidR="00000000" w:rsidRPr="00000000">
              <w:rPr>
                <w:sz w:val="22"/>
                <w:szCs w:val="22"/>
                <w:rtl w:val="0"/>
              </w:rPr>
              <w:t xml:space="preserve">Hybrid IF+AE</w:t>
            </w:r>
          </w:p>
        </w:tc>
        <w:tc>
          <w:tcPr>
            <w:tcMar>
              <w:top w:w="70.0" w:type="dxa"/>
              <w:bottom w:w="70.0" w:type="dxa"/>
            </w:tcMar>
            <w:vAlign w:val="center"/>
          </w:tcPr>
          <w:p w:rsidR="00000000" w:rsidDel="00000000" w:rsidP="00000000" w:rsidRDefault="00000000" w:rsidRPr="00000000" w14:paraId="0000018B">
            <w:pPr>
              <w:spacing w:after="0" w:lineRule="auto"/>
              <w:rPr>
                <w:sz w:val="22"/>
                <w:szCs w:val="22"/>
              </w:rPr>
            </w:pPr>
            <w:r w:rsidDel="00000000" w:rsidR="00000000" w:rsidRPr="00000000">
              <w:rPr>
                <w:sz w:val="22"/>
                <w:szCs w:val="22"/>
                <w:rtl w:val="0"/>
              </w:rPr>
              <w:t xml:space="preserve">1%</w:t>
            </w:r>
          </w:p>
        </w:tc>
        <w:tc>
          <w:tcPr>
            <w:tcMar>
              <w:top w:w="70.0" w:type="dxa"/>
              <w:bottom w:w="70.0" w:type="dxa"/>
            </w:tcMar>
            <w:vAlign w:val="center"/>
          </w:tcPr>
          <w:p w:rsidR="00000000" w:rsidDel="00000000" w:rsidP="00000000" w:rsidRDefault="00000000" w:rsidRPr="00000000" w14:paraId="0000018C">
            <w:pPr>
              <w:spacing w:after="0" w:lineRule="auto"/>
              <w:rPr>
                <w:sz w:val="22"/>
                <w:szCs w:val="22"/>
              </w:rPr>
            </w:pPr>
            <w:r w:rsidDel="00000000" w:rsidR="00000000" w:rsidRPr="00000000">
              <w:rPr>
                <w:sz w:val="22"/>
                <w:szCs w:val="22"/>
                <w:rtl w:val="0"/>
              </w:rPr>
              <w:t xml:space="preserve">0.980082</w:t>
            </w:r>
          </w:p>
        </w:tc>
        <w:tc>
          <w:tcPr>
            <w:tcMar>
              <w:top w:w="70.0" w:type="dxa"/>
              <w:bottom w:w="70.0" w:type="dxa"/>
            </w:tcMar>
            <w:vAlign w:val="center"/>
          </w:tcPr>
          <w:p w:rsidR="00000000" w:rsidDel="00000000" w:rsidP="00000000" w:rsidRDefault="00000000" w:rsidRPr="00000000" w14:paraId="0000018D">
            <w:pPr>
              <w:spacing w:after="0" w:lineRule="auto"/>
              <w:rPr>
                <w:sz w:val="22"/>
                <w:szCs w:val="22"/>
              </w:rPr>
            </w:pPr>
            <w:r w:rsidDel="00000000" w:rsidR="00000000" w:rsidRPr="00000000">
              <w:rPr>
                <w:sz w:val="22"/>
                <w:szCs w:val="22"/>
                <w:rtl w:val="0"/>
              </w:rPr>
              <w:t xml:space="preserve">0.9440</w:t>
            </w:r>
          </w:p>
        </w:tc>
        <w:tc>
          <w:tcPr>
            <w:tcMar>
              <w:top w:w="70.0" w:type="dxa"/>
              <w:bottom w:w="70.0" w:type="dxa"/>
            </w:tcMar>
            <w:vAlign w:val="center"/>
          </w:tcPr>
          <w:p w:rsidR="00000000" w:rsidDel="00000000" w:rsidP="00000000" w:rsidRDefault="00000000" w:rsidRPr="00000000" w14:paraId="0000018E">
            <w:pPr>
              <w:spacing w:after="0" w:lineRule="auto"/>
              <w:rPr>
                <w:sz w:val="22"/>
                <w:szCs w:val="22"/>
              </w:rPr>
            </w:pPr>
            <w:r w:rsidDel="00000000" w:rsidR="00000000" w:rsidRPr="00000000">
              <w:rPr>
                <w:sz w:val="22"/>
                <w:szCs w:val="22"/>
                <w:rtl w:val="0"/>
              </w:rPr>
              <w:t xml:space="preserve">0.6259</w:t>
            </w:r>
          </w:p>
        </w:tc>
        <w:tc>
          <w:tcPr>
            <w:tcMar>
              <w:top w:w="70.0" w:type="dxa"/>
              <w:bottom w:w="70.0" w:type="dxa"/>
            </w:tcMar>
            <w:vAlign w:val="center"/>
          </w:tcPr>
          <w:p w:rsidR="00000000" w:rsidDel="00000000" w:rsidP="00000000" w:rsidRDefault="00000000" w:rsidRPr="00000000" w14:paraId="0000018F">
            <w:pPr>
              <w:spacing w:after="0" w:lineRule="auto"/>
              <w:rPr>
                <w:sz w:val="22"/>
                <w:szCs w:val="22"/>
              </w:rPr>
            </w:pPr>
            <w:r w:rsidDel="00000000" w:rsidR="00000000" w:rsidRPr="00000000">
              <w:rPr>
                <w:sz w:val="22"/>
                <w:szCs w:val="22"/>
                <w:rtl w:val="0"/>
              </w:rPr>
              <w:t xml:space="preserve">0.7527</w:t>
            </w:r>
          </w:p>
        </w:tc>
        <w:tc>
          <w:tcPr>
            <w:tcMar>
              <w:top w:w="70.0" w:type="dxa"/>
              <w:bottom w:w="70.0" w:type="dxa"/>
            </w:tcMar>
            <w:vAlign w:val="center"/>
          </w:tcPr>
          <w:p w:rsidR="00000000" w:rsidDel="00000000" w:rsidP="00000000" w:rsidRDefault="00000000" w:rsidRPr="00000000" w14:paraId="00000190">
            <w:pPr>
              <w:spacing w:after="0" w:lineRule="auto"/>
              <w:rPr>
                <w:sz w:val="22"/>
                <w:szCs w:val="22"/>
              </w:rPr>
            </w:pPr>
            <w:r w:rsidDel="00000000" w:rsidR="00000000" w:rsidRPr="00000000">
              <w:rPr>
                <w:sz w:val="22"/>
                <w:szCs w:val="22"/>
                <w:rtl w:val="0"/>
              </w:rPr>
              <w:t xml:space="preserve">4.55%</w:t>
            </w:r>
          </w:p>
        </w:tc>
      </w:tr>
      <w:tr>
        <w:trPr>
          <w:cantSplit w:val="0"/>
          <w:tblHeader w:val="0"/>
        </w:trPr>
        <w:tc>
          <w:tcPr>
            <w:tcMar>
              <w:top w:w="70.0" w:type="dxa"/>
              <w:bottom w:w="70.0" w:type="dxa"/>
            </w:tcMar>
            <w:vAlign w:val="center"/>
          </w:tcPr>
          <w:p w:rsidR="00000000" w:rsidDel="00000000" w:rsidP="00000000" w:rsidRDefault="00000000" w:rsidRPr="00000000" w14:paraId="00000191">
            <w:pPr>
              <w:spacing w:after="0" w:lineRule="auto"/>
              <w:rPr>
                <w:sz w:val="22"/>
                <w:szCs w:val="22"/>
              </w:rPr>
            </w:pPr>
            <w:r w:rsidDel="00000000" w:rsidR="00000000" w:rsidRPr="00000000">
              <w:rPr>
                <w:sz w:val="22"/>
                <w:szCs w:val="22"/>
                <w:rtl w:val="0"/>
              </w:rPr>
              <w:t xml:space="preserve">Hybrid IF+AE</w:t>
            </w:r>
          </w:p>
        </w:tc>
        <w:tc>
          <w:tcPr>
            <w:tcMar>
              <w:top w:w="70.0" w:type="dxa"/>
              <w:bottom w:w="70.0" w:type="dxa"/>
            </w:tcMar>
            <w:vAlign w:val="center"/>
          </w:tcPr>
          <w:p w:rsidR="00000000" w:rsidDel="00000000" w:rsidP="00000000" w:rsidRDefault="00000000" w:rsidRPr="00000000" w14:paraId="00000192">
            <w:pPr>
              <w:spacing w:after="0" w:lineRule="auto"/>
              <w:rPr>
                <w:sz w:val="22"/>
                <w:szCs w:val="22"/>
              </w:rPr>
            </w:pPr>
            <w:r w:rsidDel="00000000" w:rsidR="00000000" w:rsidRPr="00000000">
              <w:rPr>
                <w:sz w:val="22"/>
                <w:szCs w:val="22"/>
                <w:rtl w:val="0"/>
              </w:rPr>
              <w:t xml:space="preserve">3%</w:t>
            </w:r>
          </w:p>
        </w:tc>
        <w:tc>
          <w:tcPr>
            <w:tcMar>
              <w:top w:w="70.0" w:type="dxa"/>
              <w:bottom w:w="70.0" w:type="dxa"/>
            </w:tcMar>
            <w:vAlign w:val="center"/>
          </w:tcPr>
          <w:p w:rsidR="00000000" w:rsidDel="00000000" w:rsidP="00000000" w:rsidRDefault="00000000" w:rsidRPr="00000000" w14:paraId="00000193">
            <w:pPr>
              <w:spacing w:after="0" w:lineRule="auto"/>
              <w:rPr>
                <w:sz w:val="22"/>
                <w:szCs w:val="22"/>
              </w:rPr>
            </w:pPr>
            <w:r w:rsidDel="00000000" w:rsidR="00000000" w:rsidRPr="00000000">
              <w:rPr>
                <w:sz w:val="22"/>
                <w:szCs w:val="22"/>
                <w:rtl w:val="0"/>
              </w:rPr>
              <w:t xml:space="preserve">0.938938</w:t>
            </w:r>
          </w:p>
        </w:tc>
        <w:tc>
          <w:tcPr>
            <w:tcMar>
              <w:top w:w="70.0" w:type="dxa"/>
              <w:bottom w:w="70.0" w:type="dxa"/>
            </w:tcMar>
            <w:vAlign w:val="center"/>
          </w:tcPr>
          <w:p w:rsidR="00000000" w:rsidDel="00000000" w:rsidP="00000000" w:rsidRDefault="00000000" w:rsidRPr="00000000" w14:paraId="00000194">
            <w:pPr>
              <w:spacing w:after="0" w:lineRule="auto"/>
              <w:rPr>
                <w:sz w:val="22"/>
                <w:szCs w:val="22"/>
              </w:rPr>
            </w:pPr>
            <w:r w:rsidDel="00000000" w:rsidR="00000000" w:rsidRPr="00000000">
              <w:rPr>
                <w:sz w:val="22"/>
                <w:szCs w:val="22"/>
                <w:rtl w:val="0"/>
              </w:rPr>
              <w:t xml:space="preserve">0.9111</w:t>
            </w:r>
          </w:p>
        </w:tc>
        <w:tc>
          <w:tcPr>
            <w:tcMar>
              <w:top w:w="70.0" w:type="dxa"/>
              <w:bottom w:w="70.0" w:type="dxa"/>
            </w:tcMar>
            <w:vAlign w:val="center"/>
          </w:tcPr>
          <w:p w:rsidR="00000000" w:rsidDel="00000000" w:rsidP="00000000" w:rsidRDefault="00000000" w:rsidRPr="00000000" w14:paraId="00000195">
            <w:pPr>
              <w:spacing w:after="0" w:lineRule="auto"/>
              <w:rPr>
                <w:sz w:val="22"/>
                <w:szCs w:val="22"/>
              </w:rPr>
            </w:pPr>
            <w:r w:rsidDel="00000000" w:rsidR="00000000" w:rsidRPr="00000000">
              <w:rPr>
                <w:sz w:val="22"/>
                <w:szCs w:val="22"/>
                <w:rtl w:val="0"/>
              </w:rPr>
              <w:t xml:space="preserve">0.6792</w:t>
            </w:r>
          </w:p>
        </w:tc>
        <w:tc>
          <w:tcPr>
            <w:tcMar>
              <w:top w:w="70.0" w:type="dxa"/>
              <w:bottom w:w="70.0" w:type="dxa"/>
            </w:tcMar>
            <w:vAlign w:val="center"/>
          </w:tcPr>
          <w:p w:rsidR="00000000" w:rsidDel="00000000" w:rsidP="00000000" w:rsidRDefault="00000000" w:rsidRPr="00000000" w14:paraId="00000196">
            <w:pPr>
              <w:spacing w:after="0" w:lineRule="auto"/>
              <w:rPr>
                <w:sz w:val="22"/>
                <w:szCs w:val="22"/>
              </w:rPr>
            </w:pPr>
            <w:r w:rsidDel="00000000" w:rsidR="00000000" w:rsidRPr="00000000">
              <w:rPr>
                <w:sz w:val="22"/>
                <w:szCs w:val="22"/>
                <w:rtl w:val="0"/>
              </w:rPr>
              <w:t xml:space="preserve">0.7783</w:t>
            </w:r>
          </w:p>
        </w:tc>
        <w:tc>
          <w:tcPr>
            <w:tcMar>
              <w:top w:w="70.0" w:type="dxa"/>
              <w:bottom w:w="70.0" w:type="dxa"/>
            </w:tcMar>
            <w:vAlign w:val="center"/>
          </w:tcPr>
          <w:p w:rsidR="00000000" w:rsidDel="00000000" w:rsidP="00000000" w:rsidRDefault="00000000" w:rsidRPr="00000000" w14:paraId="00000197">
            <w:pPr>
              <w:spacing w:after="0" w:lineRule="auto"/>
              <w:rPr>
                <w:sz w:val="22"/>
                <w:szCs w:val="22"/>
              </w:rPr>
            </w:pPr>
            <w:r w:rsidDel="00000000" w:rsidR="00000000" w:rsidRPr="00000000">
              <w:rPr>
                <w:sz w:val="22"/>
                <w:szCs w:val="22"/>
                <w:rtl w:val="0"/>
              </w:rPr>
              <w:t xml:space="preserve">8.12%</w:t>
            </w:r>
          </w:p>
        </w:tc>
      </w:tr>
    </w:tbl>
    <w:p w:rsidR="00000000" w:rsidDel="00000000" w:rsidP="00000000" w:rsidRDefault="00000000" w:rsidRPr="00000000" w14:paraId="00000198">
      <w:pPr>
        <w:spacing w:after="120" w:lineRule="auto"/>
        <w:rPr/>
      </w:pPr>
      <w:r w:rsidDel="00000000" w:rsidR="00000000" w:rsidRPr="00000000">
        <w:rPr>
          <w:b w:val="0"/>
          <w:bCs w:val="0"/>
          <w:i w:val="0"/>
          <w:iCs w:val="0"/>
          <w:rtl w:val="0"/>
        </w:rPr>
        <w:t xml:space="preserve">These values are the operating points actually produced by the three supplied model notebooks. They show the expected development trade-off: relaxing the validation budget increases attack recall but also increases held-out false positives. They are implementation-verification results, not a substitute for the separate cross-domain testing analysis.</w:t>
      </w:r>
      <w:r w:rsidDel="00000000" w:rsidR="00000000" w:rsidRPr="00000000">
        <w:rPr>
          <w:rtl w:val="0"/>
        </w:rPr>
      </w:r>
    </w:p>
    <w:p w:rsidR="00000000" w:rsidDel="00000000" w:rsidP="00000000" w:rsidRDefault="00000000" w:rsidRPr="00000000" w14:paraId="00000199">
      <w:pPr>
        <w:pStyle w:val="Heading1"/>
        <w:keepNext w:val="1"/>
        <w:rPr/>
      </w:pPr>
      <w:r w:rsidDel="00000000" w:rsidR="00000000" w:rsidRPr="00000000">
        <w:rPr>
          <w:rtl w:val="0"/>
        </w:rPr>
        <w:t xml:space="preserve">9 Handoff to the Separate Testing Artefact</w:t>
      </w:r>
    </w:p>
    <w:p w:rsidR="00000000" w:rsidDel="00000000" w:rsidP="00000000" w:rsidRDefault="00000000" w:rsidRPr="00000000" w14:paraId="0000019A">
      <w:pPr>
        <w:spacing w:after="120" w:lineRule="auto"/>
        <w:rPr/>
      </w:pPr>
      <w:r w:rsidDel="00000000" w:rsidR="00000000" w:rsidRPr="00000000">
        <w:rPr>
          <w:b w:val="0"/>
          <w:bCs w:val="0"/>
          <w:i w:val="0"/>
          <w:iCs w:val="0"/>
          <w:rtl w:val="0"/>
        </w:rPr>
        <w:t xml:space="preserve">This model-development artefact stops at the implemented models, source-domain scoring, validation thresholds and persistent outputs. The saved Isolation Forest, Autoencoder and Hybrid artefacts were then passed unchanged to the separate testing workflow. That report contains the full UNSW/NF-CSE frozen-threshold transfer, target-normal recalibration and wider 0.5%-10% sensitivity analysis.</w:t>
      </w:r>
      <w:r w:rsidDel="00000000" w:rsidR="00000000" w:rsidRPr="00000000">
        <w:rPr>
          <w:rtl w:val="0"/>
        </w:rPr>
      </w:r>
    </w:p>
    <w:p w:rsidR="00000000" w:rsidDel="00000000" w:rsidP="00000000" w:rsidRDefault="00000000" w:rsidRPr="00000000" w14:paraId="0000019B">
      <w:pPr>
        <w:spacing w:after="120" w:lineRule="auto"/>
        <w:rPr/>
      </w:pPr>
      <w:r w:rsidDel="00000000" w:rsidR="00000000" w:rsidRPr="00000000">
        <w:rPr>
          <w:b w:val="0"/>
          <w:bCs w:val="0"/>
          <w:i w:val="0"/>
          <w:iCs w:val="0"/>
          <w:rtl w:val="0"/>
        </w:rPr>
        <w:t xml:space="preserve">Keeping those stages separate avoids duplicating result tables and preserves a clear ownership boundary: this document explains how the three models were built and verified; the testing artefact evaluates how the frozen models and thresholds behave after domain transfer.</w:t>
      </w:r>
      <w:r w:rsidDel="00000000" w:rsidR="00000000" w:rsidRPr="00000000">
        <w:rPr>
          <w:rtl w:val="0"/>
        </w:rPr>
      </w:r>
    </w:p>
    <w:p w:rsidR="00000000" w:rsidDel="00000000" w:rsidP="00000000" w:rsidRDefault="00000000" w:rsidRPr="00000000" w14:paraId="0000019C">
      <w:pPr>
        <w:pStyle w:val="Heading1"/>
        <w:keepNext w:val="1"/>
        <w:rPr/>
      </w:pPr>
      <w:r w:rsidDel="00000000" w:rsidR="00000000" w:rsidRPr="00000000">
        <w:rPr>
          <w:rtl w:val="0"/>
        </w:rPr>
        <w:t xml:space="preserve">10 Evaluation Metrics and Interpretation</w:t>
      </w:r>
    </w:p>
    <w:p w:rsidR="00000000" w:rsidDel="00000000" w:rsidP="00000000" w:rsidRDefault="00000000" w:rsidRPr="00000000" w14:paraId="0000019D">
      <w:pPr>
        <w:keepNext w:val="1"/>
        <w:tabs>
          <w:tab w:val="center" w:leader="none" w:pos="4680"/>
          <w:tab w:val="right" w:leader="none" w:pos="9432"/>
        </w:tabs>
        <w:spacing w:after="40" w:before="100"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Precision = TP / (TP + FP)</w:t>
      </w:r>
      <w:r w:rsidDel="00000000" w:rsidR="00000000" w:rsidRPr="00000000">
        <w:rPr>
          <w:rtl w:val="0"/>
        </w:rPr>
        <w:tab/>
        <w:t xml:space="preserve">(8)</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Equation 8. Precision</w:t>
      </w:r>
    </w:p>
    <w:p w:rsidR="00000000" w:rsidDel="00000000" w:rsidP="00000000" w:rsidRDefault="00000000" w:rsidRPr="00000000" w14:paraId="0000019F">
      <w:pPr>
        <w:keepNext w:val="1"/>
        <w:tabs>
          <w:tab w:val="center" w:leader="none" w:pos="4680"/>
          <w:tab w:val="right" w:leader="none" w:pos="9432"/>
        </w:tabs>
        <w:spacing w:after="40" w:before="100"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Recall = TP / (TP + FN)</w:t>
      </w:r>
      <w:r w:rsidDel="00000000" w:rsidR="00000000" w:rsidRPr="00000000">
        <w:rPr>
          <w:rtl w:val="0"/>
        </w:rPr>
        <w:tab/>
        <w:t xml:space="preserve">(9)</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Equation 9. Recall</w:t>
      </w:r>
    </w:p>
    <w:p w:rsidR="00000000" w:rsidDel="00000000" w:rsidP="00000000" w:rsidRDefault="00000000" w:rsidRPr="00000000" w14:paraId="000001A1">
      <w:pPr>
        <w:keepNext w:val="1"/>
        <w:tabs>
          <w:tab w:val="center" w:leader="none" w:pos="4680"/>
          <w:tab w:val="right" w:leader="none" w:pos="9432"/>
        </w:tabs>
        <w:spacing w:after="40" w:before="100"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F₁ = 2(Precision × Recall) / (Precision + Recall)</w:t>
      </w:r>
      <w:r w:rsidDel="00000000" w:rsidR="00000000" w:rsidRPr="00000000">
        <w:rPr>
          <w:rtl w:val="0"/>
        </w:rPr>
        <w:tab/>
        <w:t xml:space="preserve">(10)</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Equation 10. F1-score</w:t>
      </w:r>
    </w:p>
    <w:p w:rsidR="00000000" w:rsidDel="00000000" w:rsidP="00000000" w:rsidRDefault="00000000" w:rsidRPr="00000000" w14:paraId="000001A3">
      <w:pPr>
        <w:keepNext w:val="1"/>
        <w:tabs>
          <w:tab w:val="center" w:leader="none" w:pos="4680"/>
          <w:tab w:val="right" w:leader="none" w:pos="9432"/>
        </w:tabs>
        <w:spacing w:after="40" w:before="100" w:lineRule="auto"/>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FPR = FP / (FP + TN)</w:t>
      </w:r>
      <w:r w:rsidDel="00000000" w:rsidR="00000000" w:rsidRPr="00000000">
        <w:rPr>
          <w:rtl w:val="0"/>
        </w:rPr>
        <w:tab/>
        <w:t xml:space="preserve">(11)</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Equation 11. False-positive rate</w:t>
      </w:r>
    </w:p>
    <w:p w:rsidR="00000000" w:rsidDel="00000000" w:rsidP="00000000" w:rsidRDefault="00000000" w:rsidRPr="00000000" w14:paraId="000001A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6. Complementary interpretation of the evaluation measures</w:t>
      </w:r>
    </w:p>
    <w:tbl>
      <w:tblPr>
        <w:tblStyle w:val="Table11"/>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85"/>
        <w:gridCol w:w="4410"/>
        <w:gridCol w:w="4005"/>
        <w:tblGridChange w:id="0">
          <w:tblGrid>
            <w:gridCol w:w="1485"/>
            <w:gridCol w:w="4410"/>
            <w:gridCol w:w="4005"/>
          </w:tblGrid>
        </w:tblGridChange>
      </w:tblGrid>
      <w:tr>
        <w:trPr>
          <w:cantSplit w:val="1"/>
          <w:tblHeader w:val="1"/>
        </w:trPr>
        <w:tc>
          <w:tcPr>
            <w:tcMar>
              <w:top w:w="90.0" w:type="dxa"/>
              <w:bottom w:w="90.0" w:type="dxa"/>
            </w:tcMar>
            <w:vAlign w:val="center"/>
          </w:tcPr>
          <w:p w:rsidR="00000000" w:rsidDel="00000000" w:rsidP="00000000" w:rsidRDefault="00000000" w:rsidRPr="00000000" w14:paraId="000001A6">
            <w:pPr>
              <w:spacing w:after="0" w:lineRule="auto"/>
              <w:jc w:val="center"/>
              <w:rPr>
                <w:sz w:val="22"/>
                <w:szCs w:val="22"/>
              </w:rPr>
            </w:pPr>
            <w:r w:rsidDel="00000000" w:rsidR="00000000" w:rsidRPr="00000000">
              <w:rPr>
                <w:b w:val="1"/>
                <w:bCs w:val="1"/>
                <w:color w:val="000000"/>
                <w:sz w:val="22"/>
                <w:szCs w:val="22"/>
                <w:rtl w:val="0"/>
              </w:rPr>
              <w:t xml:space="preserve">Measure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A7">
            <w:pPr>
              <w:spacing w:after="0" w:lineRule="auto"/>
              <w:jc w:val="center"/>
              <w:rPr>
                <w:sz w:val="22"/>
                <w:szCs w:val="22"/>
              </w:rPr>
            </w:pPr>
            <w:r w:rsidDel="00000000" w:rsidR="00000000" w:rsidRPr="00000000">
              <w:rPr>
                <w:b w:val="1"/>
                <w:bCs w:val="1"/>
                <w:color w:val="000000"/>
                <w:sz w:val="22"/>
                <w:szCs w:val="22"/>
                <w:rtl w:val="0"/>
              </w:rPr>
              <w:t xml:space="preserve">Question answered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A8">
            <w:pPr>
              <w:spacing w:after="0" w:lineRule="auto"/>
              <w:jc w:val="center"/>
              <w:rPr>
                <w:sz w:val="22"/>
                <w:szCs w:val="22"/>
              </w:rPr>
            </w:pPr>
            <w:r w:rsidDel="00000000" w:rsidR="00000000" w:rsidRPr="00000000">
              <w:rPr>
                <w:b w:val="1"/>
                <w:bCs w:val="1"/>
                <w:color w:val="000000"/>
                <w:sz w:val="22"/>
                <w:szCs w:val="22"/>
                <w:rtl w:val="0"/>
              </w:rPr>
              <w:t xml:space="preserve">Important limitation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A9">
            <w:pPr>
              <w:spacing w:after="0" w:lineRule="auto"/>
              <w:jc w:val="left"/>
              <w:rPr>
                <w:sz w:val="22"/>
                <w:szCs w:val="22"/>
              </w:rPr>
            </w:pPr>
            <w:r w:rsidDel="00000000" w:rsidR="00000000" w:rsidRPr="00000000">
              <w:rPr>
                <w:color w:val="000000"/>
                <w:sz w:val="22"/>
                <w:szCs w:val="22"/>
                <w:rtl w:val="0"/>
              </w:rPr>
              <w:t xml:space="preserve">Precision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AA">
            <w:pPr>
              <w:spacing w:after="0" w:lineRule="auto"/>
              <w:jc w:val="left"/>
              <w:rPr>
                <w:sz w:val="22"/>
                <w:szCs w:val="22"/>
              </w:rPr>
            </w:pPr>
            <w:r w:rsidDel="00000000" w:rsidR="00000000" w:rsidRPr="00000000">
              <w:rPr>
                <w:color w:val="000000"/>
                <w:sz w:val="22"/>
                <w:szCs w:val="22"/>
                <w:rtl w:val="0"/>
              </w:rPr>
              <w:t xml:space="preserve">Of the generated alerts, how many are attacks?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AB">
            <w:pPr>
              <w:spacing w:after="0" w:lineRule="auto"/>
              <w:jc w:val="left"/>
              <w:rPr>
                <w:sz w:val="22"/>
                <w:szCs w:val="22"/>
              </w:rPr>
            </w:pPr>
            <w:r w:rsidDel="00000000" w:rsidR="00000000" w:rsidRPr="00000000">
              <w:rPr>
                <w:color w:val="000000"/>
                <w:sz w:val="22"/>
                <w:szCs w:val="22"/>
                <w:rtl w:val="0"/>
              </w:rPr>
              <w:t xml:space="preserve">Depends on the attack prevalence in the evaluated set</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AC">
            <w:pPr>
              <w:spacing w:after="0" w:lineRule="auto"/>
              <w:jc w:val="left"/>
              <w:rPr>
                <w:sz w:val="22"/>
                <w:szCs w:val="22"/>
              </w:rPr>
            </w:pPr>
            <w:r w:rsidDel="00000000" w:rsidR="00000000" w:rsidRPr="00000000">
              <w:rPr>
                <w:color w:val="000000"/>
                <w:sz w:val="22"/>
                <w:szCs w:val="22"/>
                <w:rtl w:val="0"/>
              </w:rPr>
              <w:t xml:space="preserve">Recall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AD">
            <w:pPr>
              <w:spacing w:after="0" w:lineRule="auto"/>
              <w:jc w:val="left"/>
              <w:rPr>
                <w:sz w:val="22"/>
                <w:szCs w:val="22"/>
              </w:rPr>
            </w:pPr>
            <w:r w:rsidDel="00000000" w:rsidR="00000000" w:rsidRPr="00000000">
              <w:rPr>
                <w:color w:val="000000"/>
                <w:sz w:val="22"/>
                <w:szCs w:val="22"/>
                <w:rtl w:val="0"/>
              </w:rPr>
              <w:t xml:space="preserve">Of the attack records, how many were detected?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AE">
            <w:pPr>
              <w:spacing w:after="0" w:lineRule="auto"/>
              <w:jc w:val="left"/>
              <w:rPr>
                <w:sz w:val="22"/>
                <w:szCs w:val="22"/>
              </w:rPr>
            </w:pPr>
            <w:r w:rsidDel="00000000" w:rsidR="00000000" w:rsidRPr="00000000">
              <w:rPr>
                <w:color w:val="000000"/>
                <w:sz w:val="22"/>
                <w:szCs w:val="22"/>
                <w:rtl w:val="0"/>
              </w:rPr>
              <w:t xml:space="preserve">Can be maximised by flagging almost everything</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AF">
            <w:pPr>
              <w:spacing w:after="0" w:lineRule="auto"/>
              <w:jc w:val="left"/>
              <w:rPr>
                <w:sz w:val="22"/>
                <w:szCs w:val="22"/>
              </w:rPr>
            </w:pPr>
            <w:r w:rsidDel="00000000" w:rsidR="00000000" w:rsidRPr="00000000">
              <w:rPr>
                <w:color w:val="000000"/>
                <w:sz w:val="22"/>
                <w:szCs w:val="22"/>
                <w:rtl w:val="0"/>
              </w:rPr>
              <w:t xml:space="preserve">F1-score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0">
            <w:pPr>
              <w:spacing w:after="0" w:lineRule="auto"/>
              <w:jc w:val="left"/>
              <w:rPr>
                <w:sz w:val="22"/>
                <w:szCs w:val="22"/>
              </w:rPr>
            </w:pPr>
            <w:r w:rsidDel="00000000" w:rsidR="00000000" w:rsidRPr="00000000">
              <w:rPr>
                <w:color w:val="000000"/>
                <w:sz w:val="22"/>
                <w:szCs w:val="22"/>
                <w:rtl w:val="0"/>
              </w:rPr>
              <w:t xml:space="preserve">How balanced are precision and recall?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1">
            <w:pPr>
              <w:spacing w:after="0" w:lineRule="auto"/>
              <w:jc w:val="left"/>
              <w:rPr>
                <w:sz w:val="22"/>
                <w:szCs w:val="22"/>
              </w:rPr>
            </w:pPr>
            <w:r w:rsidDel="00000000" w:rsidR="00000000" w:rsidRPr="00000000">
              <w:rPr>
                <w:color w:val="000000"/>
                <w:sz w:val="22"/>
                <w:szCs w:val="22"/>
                <w:rtl w:val="0"/>
              </w:rPr>
              <w:t xml:space="preserve">Does not include true negatives directly</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B2">
            <w:pPr>
              <w:spacing w:after="0" w:lineRule="auto"/>
              <w:jc w:val="left"/>
              <w:rPr>
                <w:sz w:val="22"/>
                <w:szCs w:val="22"/>
              </w:rPr>
            </w:pPr>
            <w:r w:rsidDel="00000000" w:rsidR="00000000" w:rsidRPr="00000000">
              <w:rPr>
                <w:color w:val="000000"/>
                <w:sz w:val="22"/>
                <w:szCs w:val="22"/>
                <w:rtl w:val="0"/>
              </w:rPr>
              <w:t xml:space="preserve">FPR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3">
            <w:pPr>
              <w:spacing w:after="0" w:lineRule="auto"/>
              <w:jc w:val="left"/>
              <w:rPr>
                <w:sz w:val="22"/>
                <w:szCs w:val="22"/>
              </w:rPr>
            </w:pPr>
            <w:r w:rsidDel="00000000" w:rsidR="00000000" w:rsidRPr="00000000">
              <w:rPr>
                <w:color w:val="000000"/>
                <w:sz w:val="22"/>
                <w:szCs w:val="22"/>
                <w:rtl w:val="0"/>
              </w:rPr>
              <w:t xml:space="preserve">What fraction of normal records became false alerts?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4">
            <w:pPr>
              <w:spacing w:after="0" w:lineRule="auto"/>
              <w:jc w:val="left"/>
              <w:rPr>
                <w:sz w:val="22"/>
                <w:szCs w:val="22"/>
              </w:rPr>
            </w:pPr>
            <w:r w:rsidDel="00000000" w:rsidR="00000000" w:rsidRPr="00000000">
              <w:rPr>
                <w:color w:val="000000"/>
                <w:sz w:val="22"/>
                <w:szCs w:val="22"/>
                <w:rtl w:val="0"/>
              </w:rPr>
              <w:t xml:space="preserve">A small rate can still create many alerts at high volume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B5">
            <w:pPr>
              <w:spacing w:after="0" w:lineRule="auto"/>
              <w:jc w:val="left"/>
              <w:rPr>
                <w:sz w:val="22"/>
                <w:szCs w:val="22"/>
              </w:rPr>
            </w:pPr>
            <w:r w:rsidDel="00000000" w:rsidR="00000000" w:rsidRPr="00000000">
              <w:rPr>
                <w:color w:val="000000"/>
                <w:sz w:val="22"/>
                <w:szCs w:val="22"/>
                <w:rtl w:val="0"/>
              </w:rPr>
              <w:t xml:space="preserve">ROC-AUC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6">
            <w:pPr>
              <w:spacing w:after="0" w:lineRule="auto"/>
              <w:jc w:val="left"/>
              <w:rPr>
                <w:sz w:val="22"/>
                <w:szCs w:val="22"/>
              </w:rPr>
            </w:pPr>
            <w:r w:rsidDel="00000000" w:rsidR="00000000" w:rsidRPr="00000000">
              <w:rPr>
                <w:color w:val="000000"/>
                <w:sz w:val="22"/>
                <w:szCs w:val="22"/>
                <w:rtl w:val="0"/>
              </w:rPr>
              <w:t xml:space="preserve">How well are classes ranked across thresholds?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7">
            <w:pPr>
              <w:spacing w:after="0" w:lineRule="auto"/>
              <w:jc w:val="left"/>
              <w:rPr>
                <w:sz w:val="22"/>
                <w:szCs w:val="22"/>
              </w:rPr>
            </w:pPr>
            <w:r w:rsidDel="00000000" w:rsidR="00000000" w:rsidRPr="00000000">
              <w:rPr>
                <w:color w:val="000000"/>
                <w:sz w:val="22"/>
                <w:szCs w:val="22"/>
                <w:rtl w:val="0"/>
              </w:rPr>
              <w:t xml:space="preserve">May appear optimistic under strong imbalance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B8">
            <w:pPr>
              <w:spacing w:after="0" w:lineRule="auto"/>
              <w:jc w:val="left"/>
              <w:rPr>
                <w:sz w:val="22"/>
                <w:szCs w:val="22"/>
              </w:rPr>
            </w:pPr>
            <w:r w:rsidDel="00000000" w:rsidR="00000000" w:rsidRPr="00000000">
              <w:rPr>
                <w:color w:val="000000"/>
                <w:sz w:val="22"/>
                <w:szCs w:val="22"/>
                <w:rtl w:val="0"/>
              </w:rPr>
              <w:t xml:space="preserve">PR-AUC</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9">
            <w:pPr>
              <w:spacing w:after="0" w:lineRule="auto"/>
              <w:jc w:val="left"/>
              <w:rPr>
                <w:sz w:val="22"/>
                <w:szCs w:val="22"/>
              </w:rPr>
            </w:pPr>
            <w:r w:rsidDel="00000000" w:rsidR="00000000" w:rsidRPr="00000000">
              <w:rPr>
                <w:color w:val="000000"/>
                <w:sz w:val="22"/>
                <w:szCs w:val="22"/>
                <w:rtl w:val="0"/>
              </w:rPr>
              <w:t xml:space="preserve">How well is attack precision retained as recall changes?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A">
            <w:pPr>
              <w:spacing w:after="0" w:lineRule="auto"/>
              <w:jc w:val="left"/>
              <w:rPr>
                <w:sz w:val="22"/>
                <w:szCs w:val="22"/>
              </w:rPr>
            </w:pPr>
            <w:r w:rsidDel="00000000" w:rsidR="00000000" w:rsidRPr="00000000">
              <w:rPr>
                <w:color w:val="000000"/>
                <w:sz w:val="22"/>
                <w:szCs w:val="22"/>
                <w:rtl w:val="0"/>
              </w:rPr>
              <w:t xml:space="preserve">Depends on class prevalence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BB">
            <w:pPr>
              <w:spacing w:after="0" w:lineRule="auto"/>
              <w:jc w:val="left"/>
              <w:rPr>
                <w:sz w:val="22"/>
                <w:szCs w:val="22"/>
              </w:rPr>
            </w:pPr>
            <w:r w:rsidDel="00000000" w:rsidR="00000000" w:rsidRPr="00000000">
              <w:rPr>
                <w:color w:val="000000"/>
                <w:sz w:val="22"/>
                <w:szCs w:val="22"/>
                <w:rtl w:val="0"/>
              </w:rPr>
              <w:t xml:space="preserve">Confusion matrix</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C">
            <w:pPr>
              <w:spacing w:after="0" w:lineRule="auto"/>
              <w:jc w:val="left"/>
              <w:rPr>
                <w:sz w:val="22"/>
                <w:szCs w:val="22"/>
              </w:rPr>
            </w:pPr>
            <w:r w:rsidDel="00000000" w:rsidR="00000000" w:rsidRPr="00000000">
              <w:rPr>
                <w:color w:val="000000"/>
                <w:sz w:val="22"/>
                <w:szCs w:val="22"/>
                <w:rtl w:val="0"/>
              </w:rPr>
              <w:t xml:space="preserve">What are the exact TN, FP, FN and TP counts?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BD">
            <w:pPr>
              <w:spacing w:after="0" w:lineRule="auto"/>
              <w:jc w:val="left"/>
              <w:rPr>
                <w:sz w:val="22"/>
                <w:szCs w:val="22"/>
              </w:rPr>
            </w:pPr>
            <w:r w:rsidDel="00000000" w:rsidR="00000000" w:rsidRPr="00000000">
              <w:rPr>
                <w:color w:val="000000"/>
                <w:sz w:val="22"/>
                <w:szCs w:val="22"/>
                <w:rtl w:val="0"/>
              </w:rPr>
              <w:t xml:space="preserve">Requires a specified operating threshold</w:t>
            </w:r>
            <w:r w:rsidDel="00000000" w:rsidR="00000000" w:rsidRPr="00000000">
              <w:rPr>
                <w:rtl w:val="0"/>
              </w:rPr>
            </w:r>
          </w:p>
        </w:tc>
      </w:tr>
    </w:tbl>
    <w:p w:rsidR="00000000" w:rsidDel="00000000" w:rsidP="00000000" w:rsidRDefault="00000000" w:rsidRPr="00000000" w14:paraId="000001BE">
      <w:pPr>
        <w:spacing w:after="0" w:lineRule="auto"/>
        <w:rPr/>
      </w:pPr>
      <w:r w:rsidDel="00000000" w:rsidR="00000000" w:rsidRPr="00000000">
        <w:rPr>
          <w:rtl w:val="0"/>
        </w:rPr>
      </w:r>
    </w:p>
    <w:p w:rsidR="00000000" w:rsidDel="00000000" w:rsidP="00000000" w:rsidRDefault="00000000" w:rsidRPr="00000000" w14:paraId="000001BF">
      <w:pPr>
        <w:pStyle w:val="Heading1"/>
        <w:keepNext w:val="1"/>
        <w:rPr/>
      </w:pPr>
      <w:r w:rsidDel="00000000" w:rsidR="00000000" w:rsidRPr="00000000">
        <w:rPr>
          <w:rtl w:val="0"/>
        </w:rPr>
        <w:t xml:space="preserve">11 Reproducibility and Software Provenance</w:t>
      </w:r>
    </w:p>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7. Source and reproducibility record</w:t>
      </w:r>
    </w:p>
    <w:tbl>
      <w:tblPr>
        <w:tblStyle w:val="Table12"/>
        <w:tblW w:w="98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95"/>
        <w:gridCol w:w="7875"/>
        <w:tblGridChange w:id="0">
          <w:tblGrid>
            <w:gridCol w:w="1995"/>
            <w:gridCol w:w="7875"/>
          </w:tblGrid>
        </w:tblGridChange>
      </w:tblGrid>
      <w:tr>
        <w:trPr>
          <w:cantSplit w:val="1"/>
          <w:tblHeader w:val="1"/>
        </w:trPr>
        <w:tc>
          <w:tcPr>
            <w:tcMar>
              <w:top w:w="90.0" w:type="dxa"/>
              <w:bottom w:w="90.0" w:type="dxa"/>
            </w:tcMar>
            <w:vAlign w:val="center"/>
          </w:tcPr>
          <w:p w:rsidR="00000000" w:rsidDel="00000000" w:rsidP="00000000" w:rsidRDefault="00000000" w:rsidRPr="00000000" w14:paraId="000001C1">
            <w:pPr>
              <w:spacing w:after="0" w:lineRule="auto"/>
              <w:jc w:val="center"/>
              <w:rPr>
                <w:sz w:val="22"/>
                <w:szCs w:val="22"/>
              </w:rPr>
            </w:pPr>
            <w:r w:rsidDel="00000000" w:rsidR="00000000" w:rsidRPr="00000000">
              <w:rPr>
                <w:b w:val="1"/>
                <w:bCs w:val="1"/>
                <w:color w:val="000000"/>
                <w:sz w:val="22"/>
                <w:szCs w:val="22"/>
                <w:rtl w:val="0"/>
              </w:rPr>
              <w:t xml:space="preserve">Component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2">
            <w:pPr>
              <w:spacing w:after="0" w:lineRule="auto"/>
              <w:jc w:val="center"/>
              <w:rPr>
                <w:sz w:val="22"/>
                <w:szCs w:val="22"/>
              </w:rPr>
            </w:pPr>
            <w:r w:rsidDel="00000000" w:rsidR="00000000" w:rsidRPr="00000000">
              <w:rPr>
                <w:b w:val="1"/>
                <w:bCs w:val="1"/>
                <w:color w:val="000000"/>
                <w:sz w:val="22"/>
                <w:szCs w:val="22"/>
                <w:rtl w:val="0"/>
              </w:rPr>
              <w:t xml:space="preserve">Implementation evidence</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C3">
            <w:pPr>
              <w:spacing w:after="0" w:lineRule="auto"/>
              <w:jc w:val="left"/>
              <w:rPr>
                <w:sz w:val="22"/>
                <w:szCs w:val="22"/>
              </w:rPr>
            </w:pPr>
            <w:r w:rsidDel="00000000" w:rsidR="00000000" w:rsidRPr="00000000">
              <w:rPr>
                <w:color w:val="000000"/>
                <w:sz w:val="22"/>
                <w:szCs w:val="22"/>
                <w:rtl w:val="0"/>
              </w:rPr>
              <w:t xml:space="preserve">Isolation Forest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4">
            <w:pPr>
              <w:spacing w:after="0" w:lineRule="auto"/>
              <w:jc w:val="left"/>
              <w:rPr>
                <w:sz w:val="22"/>
                <w:szCs w:val="22"/>
              </w:rPr>
            </w:pPr>
            <w:r w:rsidDel="00000000" w:rsidR="00000000" w:rsidRPr="00000000">
              <w:rPr>
                <w:color w:val="000000"/>
                <w:sz w:val="22"/>
                <w:szCs w:val="22"/>
                <w:rtl w:val="0"/>
              </w:rPr>
              <w:t xml:space="preserve">scikit-learn IsolationForest; configuration and random seed recorded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C5">
            <w:pPr>
              <w:spacing w:after="0" w:lineRule="auto"/>
              <w:jc w:val="left"/>
              <w:rPr>
                <w:sz w:val="22"/>
                <w:szCs w:val="22"/>
              </w:rPr>
            </w:pPr>
            <w:r w:rsidDel="00000000" w:rsidR="00000000" w:rsidRPr="00000000">
              <w:rPr>
                <w:color w:val="000000"/>
                <w:sz w:val="22"/>
                <w:szCs w:val="22"/>
                <w:rtl w:val="0"/>
              </w:rPr>
              <w:t xml:space="preserve">Dense Autoencoder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6">
            <w:pPr>
              <w:spacing w:after="0" w:lineRule="auto"/>
              <w:jc w:val="left"/>
              <w:rPr>
                <w:sz w:val="22"/>
                <w:szCs w:val="22"/>
              </w:rPr>
            </w:pPr>
            <w:r w:rsidDel="00000000" w:rsidR="00000000" w:rsidRPr="00000000">
              <w:rPr>
                <w:color w:val="000000"/>
                <w:sz w:val="22"/>
                <w:szCs w:val="22"/>
                <w:rtl w:val="0"/>
              </w:rPr>
              <w:t xml:space="preserve">TensorFlow/Keras Sequential model; layer widths, activations and callbacks recorded</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C7">
            <w:pPr>
              <w:spacing w:after="0" w:lineRule="auto"/>
              <w:jc w:val="left"/>
              <w:rPr>
                <w:sz w:val="22"/>
                <w:szCs w:val="22"/>
              </w:rPr>
            </w:pPr>
            <w:r w:rsidDel="00000000" w:rsidR="00000000" w:rsidRPr="00000000">
              <w:rPr>
                <w:color w:val="000000"/>
                <w:sz w:val="22"/>
                <w:szCs w:val="22"/>
                <w:rtl w:val="0"/>
              </w:rPr>
              <w:t xml:space="preserve">Hybrid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8">
            <w:pPr>
              <w:spacing w:after="0" w:lineRule="auto"/>
              <w:jc w:val="left"/>
              <w:rPr>
                <w:sz w:val="22"/>
                <w:szCs w:val="22"/>
              </w:rPr>
            </w:pPr>
            <w:r w:rsidDel="00000000" w:rsidR="00000000" w:rsidRPr="00000000">
              <w:rPr>
                <w:color w:val="000000"/>
                <w:sz w:val="22"/>
                <w:szCs w:val="22"/>
                <w:rtl w:val="0"/>
              </w:rPr>
              <w:t xml:space="preserve">Project score-fusion function using validation empirical percentiles and 0.50/0.50 weights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C9">
            <w:pPr>
              <w:spacing w:after="0" w:lineRule="auto"/>
              <w:jc w:val="left"/>
              <w:rPr>
                <w:sz w:val="22"/>
                <w:szCs w:val="22"/>
              </w:rPr>
            </w:pPr>
            <w:r w:rsidDel="00000000" w:rsidR="00000000" w:rsidRPr="00000000">
              <w:rPr>
                <w:color w:val="000000"/>
                <w:sz w:val="22"/>
                <w:szCs w:val="22"/>
                <w:rtl w:val="0"/>
              </w:rPr>
              <w:t xml:space="preserve">Thresholding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A">
            <w:pPr>
              <w:spacing w:after="0" w:lineRule="auto"/>
              <w:jc w:val="left"/>
              <w:rPr>
                <w:sz w:val="22"/>
                <w:szCs w:val="22"/>
              </w:rPr>
            </w:pPr>
            <w:r w:rsidDel="00000000" w:rsidR="00000000" w:rsidRPr="00000000">
              <w:rPr>
                <w:color w:val="000000"/>
                <w:sz w:val="22"/>
                <w:szCs w:val="22"/>
                <w:rtl w:val="0"/>
              </w:rPr>
              <w:t xml:space="preserve">NumPy quantile calculation from normal validation or calibration scores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CB">
            <w:pPr>
              <w:spacing w:after="0" w:lineRule="auto"/>
              <w:jc w:val="left"/>
              <w:rPr>
                <w:sz w:val="22"/>
                <w:szCs w:val="22"/>
              </w:rPr>
            </w:pPr>
            <w:r w:rsidDel="00000000" w:rsidR="00000000" w:rsidRPr="00000000">
              <w:rPr>
                <w:color w:val="000000"/>
                <w:sz w:val="22"/>
                <w:szCs w:val="22"/>
                <w:rtl w:val="0"/>
              </w:rPr>
              <w:t xml:space="preserve">Metrics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C">
            <w:pPr>
              <w:spacing w:after="0" w:lineRule="auto"/>
              <w:jc w:val="left"/>
              <w:rPr>
                <w:sz w:val="22"/>
                <w:szCs w:val="22"/>
              </w:rPr>
            </w:pPr>
            <w:r w:rsidDel="00000000" w:rsidR="00000000" w:rsidRPr="00000000">
              <w:rPr>
                <w:color w:val="000000"/>
                <w:sz w:val="22"/>
                <w:szCs w:val="22"/>
                <w:rtl w:val="0"/>
              </w:rPr>
              <w:t xml:space="preserve">scikit-learn classification and ranking metrics plus explicit confusion counts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1CD">
            <w:pPr>
              <w:spacing w:after="0" w:lineRule="auto"/>
              <w:jc w:val="left"/>
              <w:rPr>
                <w:sz w:val="22"/>
                <w:szCs w:val="22"/>
              </w:rPr>
            </w:pPr>
            <w:r w:rsidDel="00000000" w:rsidR="00000000" w:rsidRPr="00000000">
              <w:rPr>
                <w:color w:val="000000"/>
                <w:sz w:val="22"/>
                <w:szCs w:val="22"/>
                <w:rtl w:val="0"/>
              </w:rPr>
              <w:t xml:space="preserve">Saved evidence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1CE">
            <w:pPr>
              <w:spacing w:after="0" w:lineRule="auto"/>
              <w:jc w:val="left"/>
              <w:rPr>
                <w:sz w:val="22"/>
                <w:szCs w:val="22"/>
              </w:rPr>
            </w:pPr>
            <w:r w:rsidDel="00000000" w:rsidR="00000000" w:rsidRPr="00000000">
              <w:rPr>
                <w:color w:val="000000"/>
                <w:sz w:val="22"/>
                <w:szCs w:val="22"/>
                <w:rtl w:val="0"/>
              </w:rPr>
              <w:t xml:space="preserve">Candidate tables, budget tables, figures, notebooks, model files and exported result files</w:t>
            </w:r>
            <w:r w:rsidDel="00000000" w:rsidR="00000000" w:rsidRPr="00000000">
              <w:rPr>
                <w:rtl w:val="0"/>
              </w:rPr>
            </w:r>
          </w:p>
        </w:tc>
      </w:tr>
    </w:tbl>
    <w:p w:rsidR="00000000" w:rsidDel="00000000" w:rsidP="00000000" w:rsidRDefault="00000000" w:rsidRPr="00000000" w14:paraId="000001CF">
      <w:pPr>
        <w:spacing w:after="0" w:lineRule="auto"/>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The implementation uses published algorithms and standard Python libraries, while the supplied notebooks contain the project-specific data loading, normal-only fitting, score orientation, threshold calibration, export and handoff logic. The exact model notebooks reviewed for this artefact are Isolation_forest_Model(6).ipynb, Dense_Autoencoder_Model(5).ipynb and Hybrid_IF_AE_Model(4).ipynb (the latest files supplied for independent document review). They run from the Google Drive project root /content/drive/MyDrive/intentmap-nids/intentmap-nids. Exact package versions should still be exported from the final Colab runtime and archived with the notebooks.</w:t>
      </w:r>
    </w:p>
    <w:p w:rsidR="00000000" w:rsidDel="00000000" w:rsidP="00000000" w:rsidRDefault="00000000" w:rsidRPr="00000000" w14:paraId="000001D1">
      <w:pPr>
        <w:pStyle w:val="Heading2"/>
        <w:keepNext w:val="1"/>
        <w:spacing w:after="120" w:lineRule="auto"/>
        <w:rPr/>
      </w:pPr>
      <w:r w:rsidDel="00000000" w:rsidR="00000000" w:rsidRPr="00000000">
        <w:rPr>
          <w:b w:val="0"/>
          <w:bCs w:val="0"/>
          <w:i w:val="0"/>
          <w:iCs w:val="0"/>
          <w:rtl w:val="0"/>
        </w:rPr>
        <w:t xml:space="preserve">11.1 Exact Notebook and Output Provenance</w:t>
      </w:r>
      <w:r w:rsidDel="00000000" w:rsidR="00000000" w:rsidRPr="00000000">
        <w:rPr>
          <w:rtl w:val="0"/>
        </w:rPr>
      </w:r>
    </w:p>
    <w:tbl>
      <w:tblPr>
        <w:tblStyle w:val="Table13"/>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0"/>
          <w:tblHeader w:val="1"/>
        </w:trPr>
        <w:tc>
          <w:tcPr>
            <w:tcMar>
              <w:top w:w="70.0" w:type="dxa"/>
              <w:bottom w:w="70.0" w:type="dxa"/>
            </w:tcMar>
            <w:vAlign w:val="center"/>
          </w:tcPr>
          <w:p w:rsidR="00000000" w:rsidDel="00000000" w:rsidP="00000000" w:rsidRDefault="00000000" w:rsidRPr="00000000" w14:paraId="000001D2">
            <w:pPr>
              <w:spacing w:after="0" w:lineRule="auto"/>
              <w:rPr>
                <w:sz w:val="22"/>
                <w:szCs w:val="22"/>
              </w:rPr>
            </w:pPr>
            <w:r w:rsidDel="00000000" w:rsidR="00000000" w:rsidRPr="00000000">
              <w:rPr>
                <w:b w:val="1"/>
                <w:bCs w:val="1"/>
                <w:sz w:val="22"/>
                <w:szCs w:val="22"/>
                <w:rtl w:val="0"/>
              </w:rPr>
              <w:t xml:space="preserve">Notebook / evidence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3">
            <w:pPr>
              <w:spacing w:after="0" w:lineRule="auto"/>
              <w:rPr>
                <w:sz w:val="22"/>
                <w:szCs w:val="22"/>
              </w:rPr>
            </w:pPr>
            <w:r w:rsidDel="00000000" w:rsidR="00000000" w:rsidRPr="00000000">
              <w:rPr>
                <w:b w:val="1"/>
                <w:bCs w:val="1"/>
                <w:sz w:val="22"/>
                <w:szCs w:val="22"/>
                <w:rtl w:val="0"/>
              </w:rPr>
              <w:t xml:space="preserve">Implementation role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4">
            <w:pPr>
              <w:spacing w:after="0" w:lineRule="auto"/>
              <w:rPr>
                <w:sz w:val="22"/>
                <w:szCs w:val="22"/>
              </w:rPr>
            </w:pPr>
            <w:r w:rsidDel="00000000" w:rsidR="00000000" w:rsidRPr="00000000">
              <w:rPr>
                <w:b w:val="1"/>
                <w:bCs w:val="1"/>
                <w:sz w:val="22"/>
                <w:szCs w:val="22"/>
                <w:rtl w:val="0"/>
              </w:rPr>
              <w:t xml:space="preserve">Persistent outputs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D5">
            <w:pPr>
              <w:spacing w:after="0" w:lineRule="auto"/>
              <w:rPr>
                <w:sz w:val="22"/>
                <w:szCs w:val="22"/>
              </w:rPr>
            </w:pPr>
            <w:r w:rsidDel="00000000" w:rsidR="00000000" w:rsidRPr="00000000">
              <w:rPr>
                <w:sz w:val="22"/>
                <w:szCs w:val="22"/>
                <w:rtl w:val="0"/>
              </w:rPr>
              <w:t>Isolation_forest_Model(6).ipynb</w:t>
            </w:r>
          </w:p>
        </w:tc>
        <w:tc>
          <w:tcPr>
            <w:tcMar>
              <w:top w:w="70.0" w:type="dxa"/>
              <w:bottom w:w="70.0" w:type="dxa"/>
            </w:tcMar>
            <w:vAlign w:val="center"/>
          </w:tcPr>
          <w:p w:rsidR="00000000" w:rsidDel="00000000" w:rsidP="00000000" w:rsidRDefault="00000000" w:rsidRPr="00000000" w14:paraId="000001D6">
            <w:pPr>
              <w:spacing w:after="0" w:lineRule="auto"/>
              <w:rPr>
                <w:sz w:val="22"/>
                <w:szCs w:val="22"/>
              </w:rPr>
            </w:pPr>
            <w:r w:rsidDel="00000000" w:rsidR="00000000" w:rsidRPr="00000000">
              <w:rPr>
                <w:sz w:val="22"/>
                <w:szCs w:val="22"/>
                <w:rtl w:val="0"/>
              </w:rPr>
              <w:t xml:space="preserve">Input QA, IF fit, score direction, 0.5/1/3 thresholds, source evaluation</w:t>
            </w:r>
          </w:p>
        </w:tc>
        <w:tc>
          <w:tcPr>
            <w:tcMar>
              <w:top w:w="70.0" w:type="dxa"/>
              <w:bottom w:w="70.0" w:type="dxa"/>
            </w:tcMar>
            <w:vAlign w:val="center"/>
          </w:tcPr>
          <w:p w:rsidR="00000000" w:rsidDel="00000000" w:rsidP="00000000" w:rsidRDefault="00000000" w:rsidRPr="00000000" w14:paraId="000001D7">
            <w:pPr>
              <w:spacing w:after="0" w:lineRule="auto"/>
              <w:rPr>
                <w:sz w:val="22"/>
                <w:szCs w:val="22"/>
              </w:rPr>
            </w:pPr>
            <w:r w:rsidDel="00000000" w:rsidR="00000000" w:rsidRPr="00000000">
              <w:rPr>
                <w:sz w:val="22"/>
                <w:szCs w:val="22"/>
                <w:rtl w:val="0"/>
              </w:rPr>
              <w:t xml:space="preserve">JOBLIB model, JSON config, budget CSV, 82,332×18 dashboard CSV, score PNG</w:t>
            </w:r>
          </w:p>
        </w:tc>
      </w:tr>
      <w:tr>
        <w:trPr>
          <w:cantSplit w:val="0"/>
          <w:tblHeader w:val="0"/>
        </w:trPr>
        <w:tc>
          <w:tcPr>
            <w:tcMar>
              <w:top w:w="70.0" w:type="dxa"/>
              <w:bottom w:w="70.0" w:type="dxa"/>
            </w:tcMar>
            <w:vAlign w:val="center"/>
          </w:tcPr>
          <w:p w:rsidR="00000000" w:rsidDel="00000000" w:rsidP="00000000" w:rsidRDefault="00000000" w:rsidRPr="00000000" w14:paraId="000001D8">
            <w:pPr>
              <w:spacing w:after="0" w:lineRule="auto"/>
              <w:rPr>
                <w:sz w:val="22"/>
                <w:szCs w:val="22"/>
              </w:rPr>
            </w:pPr>
            <w:r w:rsidDel="00000000" w:rsidR="00000000" w:rsidRPr="00000000">
              <w:rPr>
                <w:sz w:val="22"/>
                <w:szCs w:val="22"/>
                <w:rtl w:val="0"/>
              </w:rPr>
              <w:t>Dense_Autoencoder_Model(5).ipynb</w:t>
            </w:r>
          </w:p>
        </w:tc>
        <w:tc>
          <w:tcPr>
            <w:tcMar>
              <w:top w:w="70.0" w:type="dxa"/>
              <w:bottom w:w="70.0" w:type="dxa"/>
            </w:tcMar>
            <w:vAlign w:val="center"/>
          </w:tcPr>
          <w:p w:rsidR="00000000" w:rsidDel="00000000" w:rsidP="00000000" w:rsidRDefault="00000000" w:rsidRPr="00000000" w14:paraId="000001D9">
            <w:pPr>
              <w:spacing w:after="0" w:lineRule="auto"/>
              <w:rPr>
                <w:sz w:val="22"/>
                <w:szCs w:val="22"/>
              </w:rPr>
            </w:pPr>
            <w:r w:rsidDel="00000000" w:rsidR="00000000" w:rsidRPr="00000000">
              <w:rPr>
                <w:sz w:val="22"/>
                <w:szCs w:val="22"/>
                <w:rtl w:val="0"/>
              </w:rPr>
              <w:t xml:space="preserve">AE architecture, training callbacks, reconstruction scoring, thresholds, source evaluation</w:t>
            </w:r>
          </w:p>
        </w:tc>
        <w:tc>
          <w:tcPr>
            <w:tcMar>
              <w:top w:w="70.0" w:type="dxa"/>
              <w:bottom w:w="70.0" w:type="dxa"/>
            </w:tcMar>
            <w:vAlign w:val="center"/>
          </w:tcPr>
          <w:p w:rsidR="00000000" w:rsidDel="00000000" w:rsidP="00000000" w:rsidRDefault="00000000" w:rsidRPr="00000000" w14:paraId="000001DA">
            <w:pPr>
              <w:spacing w:after="0" w:lineRule="auto"/>
              <w:rPr>
                <w:sz w:val="22"/>
                <w:szCs w:val="22"/>
              </w:rPr>
            </w:pPr>
            <w:r w:rsidDel="00000000" w:rsidR="00000000" w:rsidRPr="00000000">
              <w:rPr>
                <w:sz w:val="22"/>
                <w:szCs w:val="22"/>
                <w:rtl w:val="0"/>
              </w:rPr>
              <w:t xml:space="preserve">KERAS model, JSON config, budget CSV, 82,332×14 dashboard CSV, training-history PNG, score PNG</w:t>
            </w:r>
          </w:p>
        </w:tc>
      </w:tr>
      <w:tr>
        <w:trPr>
          <w:cantSplit w:val="0"/>
          <w:tblHeader w:val="0"/>
        </w:trPr>
        <w:tc>
          <w:tcPr>
            <w:tcMar>
              <w:top w:w="70.0" w:type="dxa"/>
              <w:bottom w:w="70.0" w:type="dxa"/>
            </w:tcMar>
            <w:vAlign w:val="center"/>
          </w:tcPr>
          <w:p w:rsidR="00000000" w:rsidDel="00000000" w:rsidP="00000000" w:rsidRDefault="00000000" w:rsidRPr="00000000" w14:paraId="000001DB">
            <w:pPr>
              <w:spacing w:after="0" w:lineRule="auto"/>
              <w:rPr>
                <w:sz w:val="22"/>
                <w:szCs w:val="22"/>
              </w:rPr>
            </w:pPr>
            <w:r w:rsidDel="00000000" w:rsidR="00000000" w:rsidRPr="00000000">
              <w:rPr>
                <w:sz w:val="22"/>
                <w:szCs w:val="22"/>
                <w:rtl w:val="0"/>
              </w:rPr>
              <w:t>Hybrid_IF_AE_Model(4).ipynb</w:t>
            </w:r>
          </w:p>
        </w:tc>
        <w:tc>
          <w:tcPr>
            <w:tcMar>
              <w:top w:w="70.0" w:type="dxa"/>
              <w:bottom w:w="70.0" w:type="dxa"/>
            </w:tcMar>
            <w:vAlign w:val="center"/>
          </w:tcPr>
          <w:p w:rsidR="00000000" w:rsidDel="00000000" w:rsidP="00000000" w:rsidRDefault="00000000" w:rsidRPr="00000000" w14:paraId="000001DC">
            <w:pPr>
              <w:spacing w:after="0" w:lineRule="auto"/>
              <w:rPr>
                <w:sz w:val="22"/>
                <w:szCs w:val="22"/>
              </w:rPr>
            </w:pPr>
            <w:r w:rsidDel="00000000" w:rsidR="00000000" w:rsidRPr="00000000">
              <w:rPr>
                <w:sz w:val="22"/>
                <w:szCs w:val="22"/>
                <w:rtl w:val="0"/>
              </w:rPr>
              <w:t xml:space="preserve">Load frozen IF/AE, percentile normalisation, 50/50 fusion, thresholds, comparison export</w:t>
            </w:r>
          </w:p>
        </w:tc>
        <w:tc>
          <w:tcPr>
            <w:tcMar>
              <w:top w:w="70.0" w:type="dxa"/>
              <w:bottom w:w="70.0" w:type="dxa"/>
            </w:tcMar>
            <w:vAlign w:val="center"/>
          </w:tcPr>
          <w:p w:rsidR="00000000" w:rsidDel="00000000" w:rsidP="00000000" w:rsidRDefault="00000000" w:rsidRPr="00000000" w14:paraId="000001DD">
            <w:pPr>
              <w:spacing w:after="0" w:lineRule="auto"/>
              <w:rPr>
                <w:sz w:val="22"/>
                <w:szCs w:val="22"/>
              </w:rPr>
            </w:pPr>
            <w:r w:rsidDel="00000000" w:rsidR="00000000" w:rsidRPr="00000000">
              <w:rPr>
                <w:sz w:val="22"/>
                <w:szCs w:val="22"/>
                <w:rtl w:val="0"/>
              </w:rPr>
              <w:t xml:space="preserve">Hybrid JSON config, 82,332×23 dashboard evidence and model-comparison outputs</w:t>
            </w:r>
          </w:p>
        </w:tc>
      </w:tr>
      <w:tr>
        <w:trPr>
          <w:cantSplit w:val="0"/>
          <w:trHeight w:val="607.96875" w:hRule="atLeast"/>
          <w:tblHeader w:val="0"/>
        </w:trPr>
        <w:tc>
          <w:tcPr>
            <w:tcMar>
              <w:top w:w="70.0" w:type="dxa"/>
              <w:bottom w:w="70.0" w:type="dxa"/>
            </w:tcMar>
            <w:vAlign w:val="center"/>
          </w:tcPr>
          <w:p w:rsidR="00000000" w:rsidDel="00000000" w:rsidP="00000000" w:rsidRDefault="00000000" w:rsidRPr="00000000" w14:paraId="000001DE">
            <w:pPr>
              <w:spacing w:after="0" w:lineRule="auto"/>
              <w:rPr>
                <w:sz w:val="22"/>
                <w:szCs w:val="22"/>
              </w:rPr>
            </w:pPr>
            <w:r w:rsidDel="00000000" w:rsidR="00000000" w:rsidRPr="00000000">
              <w:rPr>
                <w:sz w:val="22"/>
                <w:szCs w:val="22"/>
                <w:rtl w:val="0"/>
              </w:rPr>
              <w:t xml:space="preserve">Shared project root</w:t>
            </w:r>
          </w:p>
        </w:tc>
        <w:tc>
          <w:tcPr>
            <w:tcMar>
              <w:top w:w="70.0" w:type="dxa"/>
              <w:bottom w:w="70.0" w:type="dxa"/>
            </w:tcMar>
            <w:vAlign w:val="center"/>
          </w:tcPr>
          <w:p w:rsidR="00000000" w:rsidDel="00000000" w:rsidP="00000000" w:rsidRDefault="00000000" w:rsidRPr="00000000" w14:paraId="000001DF">
            <w:pPr>
              <w:spacing w:after="0" w:lineRule="auto"/>
              <w:rPr>
                <w:sz w:val="22"/>
                <w:szCs w:val="22"/>
              </w:rPr>
            </w:pPr>
            <w:r w:rsidDel="00000000" w:rsidR="00000000" w:rsidRPr="00000000">
              <w:rPr>
                <w:sz w:val="22"/>
                <w:szCs w:val="22"/>
                <w:rtl w:val="0"/>
              </w:rPr>
              <w:t xml:space="preserve">/content/drive/MyDrive/intentmap-nids/intentmap-nids</w:t>
            </w:r>
          </w:p>
        </w:tc>
        <w:tc>
          <w:tcPr>
            <w:tcMar>
              <w:top w:w="70.0" w:type="dxa"/>
              <w:bottom w:w="70.0" w:type="dxa"/>
            </w:tcMar>
            <w:vAlign w:val="center"/>
          </w:tcPr>
          <w:p w:rsidR="00000000" w:rsidDel="00000000" w:rsidP="00000000" w:rsidRDefault="00000000" w:rsidRPr="00000000" w14:paraId="000001E0">
            <w:pPr>
              <w:spacing w:after="0" w:lineRule="auto"/>
              <w:rPr>
                <w:sz w:val="22"/>
                <w:szCs w:val="22"/>
              </w:rPr>
            </w:pPr>
            <w:r w:rsidDel="00000000" w:rsidR="00000000" w:rsidRPr="00000000">
              <w:rPr>
                <w:sz w:val="22"/>
                <w:szCs w:val="22"/>
                <w:rtl w:val="0"/>
              </w:rPr>
              <w:t xml:space="preserve">data/processed, models, config and reports folders</w:t>
            </w:r>
          </w:p>
        </w:tc>
      </w:tr>
    </w:tbl>
    <w:p w:rsidR="00000000" w:rsidDel="00000000" w:rsidP="00000000" w:rsidRDefault="00000000" w:rsidRPr="00000000" w14:paraId="000001E1">
      <w:pPr>
        <w:pStyle w:val="Heading2"/>
        <w:keepNext w:val="1"/>
        <w:spacing w:after="120" w:lineRule="auto"/>
        <w:rPr/>
      </w:pPr>
      <w:r w:rsidDel="00000000" w:rsidR="00000000" w:rsidRPr="00000000">
        <w:rPr>
          <w:b w:val="0"/>
          <w:bCs w:val="0"/>
          <w:i w:val="0"/>
          <w:iCs w:val="0"/>
          <w:rtl w:val="0"/>
        </w:rPr>
        <w:t xml:space="preserve">11.2 Implementation Verification Matrix</w:t>
      </w:r>
      <w:r w:rsidDel="00000000" w:rsidR="00000000" w:rsidRPr="00000000">
        <w:rPr>
          <w:rtl w:val="0"/>
        </w:rPr>
      </w:r>
    </w:p>
    <w:tbl>
      <w:tblPr>
        <w:tblStyle w:val="Table14"/>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1"/>
        </w:trPr>
        <w:tc>
          <w:tcPr>
            <w:tcMar>
              <w:top w:w="70.0" w:type="dxa"/>
              <w:bottom w:w="70.0" w:type="dxa"/>
            </w:tcMar>
            <w:vAlign w:val="center"/>
          </w:tcPr>
          <w:p w:rsidR="00000000" w:rsidDel="00000000" w:rsidP="00000000" w:rsidRDefault="00000000" w:rsidRPr="00000000" w14:paraId="000001E2">
            <w:pPr>
              <w:spacing w:after="0" w:lineRule="auto"/>
              <w:rPr>
                <w:sz w:val="22"/>
                <w:szCs w:val="22"/>
              </w:rPr>
            </w:pPr>
            <w:r w:rsidDel="00000000" w:rsidR="00000000" w:rsidRPr="00000000">
              <w:rPr>
                <w:b w:val="1"/>
                <w:bCs w:val="1"/>
                <w:sz w:val="22"/>
                <w:szCs w:val="22"/>
                <w:rtl w:val="0"/>
              </w:rPr>
              <w:t xml:space="preserve">Verification check</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3">
            <w:pPr>
              <w:spacing w:after="0" w:lineRule="auto"/>
              <w:rPr>
                <w:sz w:val="22"/>
                <w:szCs w:val="22"/>
              </w:rPr>
            </w:pPr>
            <w:r w:rsidDel="00000000" w:rsidR="00000000" w:rsidRPr="00000000">
              <w:rPr>
                <w:b w:val="1"/>
                <w:bCs w:val="1"/>
                <w:sz w:val="22"/>
                <w:szCs w:val="22"/>
                <w:rtl w:val="0"/>
              </w:rPr>
              <w:t xml:space="preserve">Observed evidence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E4">
            <w:pPr>
              <w:spacing w:after="0" w:lineRule="auto"/>
              <w:rPr>
                <w:sz w:val="22"/>
                <w:szCs w:val="22"/>
              </w:rPr>
            </w:pPr>
            <w:r w:rsidDel="00000000" w:rsidR="00000000" w:rsidRPr="00000000">
              <w:rPr>
                <w:sz w:val="22"/>
                <w:szCs w:val="22"/>
                <w:rtl w:val="0"/>
              </w:rPr>
              <w:t xml:space="preserve">Feature contract</w:t>
            </w:r>
          </w:p>
        </w:tc>
        <w:tc>
          <w:tcPr>
            <w:tcMar>
              <w:top w:w="70.0" w:type="dxa"/>
              <w:bottom w:w="70.0" w:type="dxa"/>
            </w:tcMar>
            <w:vAlign w:val="center"/>
          </w:tcPr>
          <w:p w:rsidR="00000000" w:rsidDel="00000000" w:rsidP="00000000" w:rsidRDefault="00000000" w:rsidRPr="00000000" w14:paraId="000001E5">
            <w:pPr>
              <w:spacing w:after="0" w:lineRule="auto"/>
              <w:rPr>
                <w:sz w:val="22"/>
                <w:szCs w:val="22"/>
              </w:rPr>
            </w:pPr>
            <w:r w:rsidDel="00000000" w:rsidR="00000000" w:rsidRPr="00000000">
              <w:rPr>
                <w:sz w:val="22"/>
                <w:szCs w:val="22"/>
                <w:rtl w:val="0"/>
              </w:rPr>
              <w:t xml:space="preserve">41 columns for training, validation and test inputs</w:t>
            </w:r>
          </w:p>
        </w:tc>
      </w:tr>
      <w:tr>
        <w:trPr>
          <w:cantSplit w:val="0"/>
          <w:tblHeader w:val="0"/>
        </w:trPr>
        <w:tc>
          <w:tcPr>
            <w:tcMar>
              <w:top w:w="70.0" w:type="dxa"/>
              <w:bottom w:w="70.0" w:type="dxa"/>
            </w:tcMar>
            <w:vAlign w:val="center"/>
          </w:tcPr>
          <w:p w:rsidR="00000000" w:rsidDel="00000000" w:rsidP="00000000" w:rsidRDefault="00000000" w:rsidRPr="00000000" w14:paraId="000001E6">
            <w:pPr>
              <w:spacing w:after="0" w:lineRule="auto"/>
              <w:rPr>
                <w:sz w:val="22"/>
                <w:szCs w:val="22"/>
              </w:rPr>
            </w:pPr>
            <w:r w:rsidDel="00000000" w:rsidR="00000000" w:rsidRPr="00000000">
              <w:rPr>
                <w:sz w:val="22"/>
                <w:szCs w:val="22"/>
                <w:rtl w:val="0"/>
              </w:rPr>
              <w:t xml:space="preserve">Training population</w:t>
            </w:r>
          </w:p>
        </w:tc>
        <w:tc>
          <w:tcPr>
            <w:tcMar>
              <w:top w:w="70.0" w:type="dxa"/>
              <w:bottom w:w="70.0" w:type="dxa"/>
            </w:tcMar>
            <w:vAlign w:val="center"/>
          </w:tcPr>
          <w:p w:rsidR="00000000" w:rsidDel="00000000" w:rsidP="00000000" w:rsidRDefault="00000000" w:rsidRPr="00000000" w14:paraId="000001E7">
            <w:pPr>
              <w:spacing w:after="0" w:lineRule="auto"/>
              <w:rPr>
                <w:sz w:val="22"/>
                <w:szCs w:val="22"/>
              </w:rPr>
            </w:pPr>
            <w:r w:rsidDel="00000000" w:rsidR="00000000" w:rsidRPr="00000000">
              <w:rPr>
                <w:sz w:val="22"/>
                <w:szCs w:val="22"/>
                <w:rtl w:val="0"/>
              </w:rPr>
              <w:t xml:space="preserve">41,065 normal records; no attack labels used for fitting</w:t>
            </w:r>
          </w:p>
        </w:tc>
      </w:tr>
      <w:tr>
        <w:trPr>
          <w:cantSplit w:val="0"/>
          <w:tblHeader w:val="0"/>
        </w:trPr>
        <w:tc>
          <w:tcPr>
            <w:tcMar>
              <w:top w:w="70.0" w:type="dxa"/>
              <w:bottom w:w="70.0" w:type="dxa"/>
            </w:tcMar>
            <w:vAlign w:val="center"/>
          </w:tcPr>
          <w:p w:rsidR="00000000" w:rsidDel="00000000" w:rsidP="00000000" w:rsidRDefault="00000000" w:rsidRPr="00000000" w14:paraId="000001E8">
            <w:pPr>
              <w:spacing w:after="0" w:lineRule="auto"/>
              <w:rPr>
                <w:sz w:val="22"/>
                <w:szCs w:val="22"/>
              </w:rPr>
            </w:pPr>
            <w:r w:rsidDel="00000000" w:rsidR="00000000" w:rsidRPr="00000000">
              <w:rPr>
                <w:sz w:val="22"/>
                <w:szCs w:val="22"/>
                <w:rtl w:val="0"/>
              </w:rPr>
              <w:t xml:space="preserve">Validation population</w:t>
            </w:r>
          </w:p>
        </w:tc>
        <w:tc>
          <w:tcPr>
            <w:tcMar>
              <w:top w:w="70.0" w:type="dxa"/>
              <w:bottom w:w="70.0" w:type="dxa"/>
            </w:tcMar>
            <w:vAlign w:val="center"/>
          </w:tcPr>
          <w:p w:rsidR="00000000" w:rsidDel="00000000" w:rsidP="00000000" w:rsidRDefault="00000000" w:rsidRPr="00000000" w14:paraId="000001E9">
            <w:pPr>
              <w:spacing w:after="0" w:lineRule="auto"/>
              <w:rPr>
                <w:sz w:val="22"/>
                <w:szCs w:val="22"/>
              </w:rPr>
            </w:pPr>
            <w:r w:rsidDel="00000000" w:rsidR="00000000" w:rsidRPr="00000000">
              <w:rPr>
                <w:sz w:val="22"/>
                <w:szCs w:val="22"/>
                <w:rtl w:val="0"/>
              </w:rPr>
              <w:t xml:space="preserve">10,266 normal records used for threshold calibration</w:t>
            </w:r>
          </w:p>
        </w:tc>
      </w:tr>
      <w:tr>
        <w:trPr>
          <w:cantSplit w:val="0"/>
          <w:tblHeader w:val="0"/>
        </w:trPr>
        <w:tc>
          <w:tcPr>
            <w:tcMar>
              <w:top w:w="70.0" w:type="dxa"/>
              <w:bottom w:w="70.0" w:type="dxa"/>
            </w:tcMar>
            <w:vAlign w:val="center"/>
          </w:tcPr>
          <w:p w:rsidR="00000000" w:rsidDel="00000000" w:rsidP="00000000" w:rsidRDefault="00000000" w:rsidRPr="00000000" w14:paraId="000001EA">
            <w:pPr>
              <w:spacing w:after="0" w:lineRule="auto"/>
              <w:rPr>
                <w:sz w:val="22"/>
                <w:szCs w:val="22"/>
              </w:rPr>
            </w:pPr>
            <w:r w:rsidDel="00000000" w:rsidR="00000000" w:rsidRPr="00000000">
              <w:rPr>
                <w:sz w:val="22"/>
                <w:szCs w:val="22"/>
                <w:rtl w:val="0"/>
              </w:rPr>
              <w:t xml:space="preserve">Held-out source test</w:t>
            </w:r>
          </w:p>
        </w:tc>
        <w:tc>
          <w:tcPr>
            <w:tcMar>
              <w:top w:w="70.0" w:type="dxa"/>
              <w:bottom w:w="70.0" w:type="dxa"/>
            </w:tcMar>
            <w:vAlign w:val="center"/>
          </w:tcPr>
          <w:p w:rsidR="00000000" w:rsidDel="00000000" w:rsidP="00000000" w:rsidRDefault="00000000" w:rsidRPr="00000000" w14:paraId="000001EB">
            <w:pPr>
              <w:spacing w:after="0" w:lineRule="auto"/>
              <w:rPr>
                <w:sz w:val="22"/>
                <w:szCs w:val="22"/>
              </w:rPr>
            </w:pPr>
            <w:r w:rsidDel="00000000" w:rsidR="00000000" w:rsidRPr="00000000">
              <w:rPr>
                <w:sz w:val="22"/>
                <w:szCs w:val="22"/>
                <w:rtl w:val="0"/>
              </w:rPr>
              <w:t xml:space="preserve">82,332 records = 37,000 normal + 45,332 attack</w:t>
            </w:r>
          </w:p>
        </w:tc>
      </w:tr>
      <w:tr>
        <w:trPr>
          <w:cantSplit w:val="0"/>
          <w:tblHeader w:val="0"/>
        </w:trPr>
        <w:tc>
          <w:tcPr>
            <w:tcMar>
              <w:top w:w="70.0" w:type="dxa"/>
              <w:bottom w:w="70.0" w:type="dxa"/>
            </w:tcMar>
            <w:vAlign w:val="center"/>
          </w:tcPr>
          <w:p w:rsidR="00000000" w:rsidDel="00000000" w:rsidP="00000000" w:rsidRDefault="00000000" w:rsidRPr="00000000" w14:paraId="000001EC">
            <w:pPr>
              <w:spacing w:after="0" w:lineRule="auto"/>
              <w:rPr>
                <w:sz w:val="22"/>
                <w:szCs w:val="22"/>
              </w:rPr>
            </w:pPr>
            <w:r w:rsidDel="00000000" w:rsidR="00000000" w:rsidRPr="00000000">
              <w:rPr>
                <w:sz w:val="22"/>
                <w:szCs w:val="22"/>
                <w:rtl w:val="0"/>
              </w:rPr>
              <w:t xml:space="preserve">Input quality</w:t>
            </w:r>
          </w:p>
        </w:tc>
        <w:tc>
          <w:tcPr>
            <w:tcMar>
              <w:top w:w="70.0" w:type="dxa"/>
              <w:bottom w:w="70.0" w:type="dxa"/>
            </w:tcMar>
            <w:vAlign w:val="center"/>
          </w:tcPr>
          <w:p w:rsidR="00000000" w:rsidDel="00000000" w:rsidP="00000000" w:rsidRDefault="00000000" w:rsidRPr="00000000" w14:paraId="000001ED">
            <w:pPr>
              <w:spacing w:after="0" w:lineRule="auto"/>
              <w:rPr>
                <w:sz w:val="22"/>
                <w:szCs w:val="22"/>
              </w:rPr>
            </w:pPr>
            <w:r w:rsidDel="00000000" w:rsidR="00000000" w:rsidRPr="00000000">
              <w:rPr>
                <w:sz w:val="22"/>
                <w:szCs w:val="22"/>
                <w:rtl w:val="0"/>
              </w:rPr>
              <w:t xml:space="preserve">Isolation Forest and AE notebooks report no NaN or infinite training values</w:t>
            </w:r>
          </w:p>
        </w:tc>
      </w:tr>
      <w:tr>
        <w:trPr>
          <w:cantSplit w:val="0"/>
          <w:tblHeader w:val="0"/>
        </w:trPr>
        <w:tc>
          <w:tcPr>
            <w:tcMar>
              <w:top w:w="70.0" w:type="dxa"/>
              <w:bottom w:w="70.0" w:type="dxa"/>
            </w:tcMar>
            <w:vAlign w:val="center"/>
          </w:tcPr>
          <w:p w:rsidR="00000000" w:rsidDel="00000000" w:rsidP="00000000" w:rsidRDefault="00000000" w:rsidRPr="00000000" w14:paraId="000001EE">
            <w:pPr>
              <w:spacing w:after="0" w:lineRule="auto"/>
              <w:rPr>
                <w:sz w:val="22"/>
                <w:szCs w:val="22"/>
              </w:rPr>
            </w:pPr>
            <w:r w:rsidDel="00000000" w:rsidR="00000000" w:rsidRPr="00000000">
              <w:rPr>
                <w:sz w:val="22"/>
                <w:szCs w:val="22"/>
                <w:rtl w:val="0"/>
              </w:rPr>
              <w:t xml:space="preserve">Score direction</w:t>
            </w:r>
          </w:p>
        </w:tc>
        <w:tc>
          <w:tcPr>
            <w:tcMar>
              <w:top w:w="70.0" w:type="dxa"/>
              <w:bottom w:w="70.0" w:type="dxa"/>
            </w:tcMar>
            <w:vAlign w:val="center"/>
          </w:tcPr>
          <w:p w:rsidR="00000000" w:rsidDel="00000000" w:rsidP="00000000" w:rsidRDefault="00000000" w:rsidRPr="00000000" w14:paraId="000001EF">
            <w:pPr>
              <w:spacing w:after="0" w:lineRule="auto"/>
              <w:rPr>
                <w:sz w:val="22"/>
                <w:szCs w:val="22"/>
              </w:rPr>
            </w:pPr>
            <w:r w:rsidDel="00000000" w:rsidR="00000000" w:rsidRPr="00000000">
              <w:rPr>
                <w:sz w:val="22"/>
                <w:szCs w:val="22"/>
                <w:rtl w:val="0"/>
              </w:rPr>
              <w:t xml:space="preserve">IF score_samples is negated; AE MSE and Hybrid percentile fusion increase with anomaly evidence</w:t>
            </w:r>
          </w:p>
        </w:tc>
      </w:tr>
      <w:tr>
        <w:trPr>
          <w:cantSplit w:val="0"/>
          <w:tblHeader w:val="0"/>
        </w:trPr>
        <w:tc>
          <w:tcPr>
            <w:tcMar>
              <w:top w:w="70.0" w:type="dxa"/>
              <w:bottom w:w="70.0" w:type="dxa"/>
            </w:tcMar>
            <w:vAlign w:val="center"/>
          </w:tcPr>
          <w:p w:rsidR="00000000" w:rsidDel="00000000" w:rsidP="00000000" w:rsidRDefault="00000000" w:rsidRPr="00000000" w14:paraId="000001F0">
            <w:pPr>
              <w:spacing w:after="0" w:lineRule="auto"/>
              <w:rPr>
                <w:sz w:val="22"/>
                <w:szCs w:val="22"/>
              </w:rPr>
            </w:pPr>
            <w:r w:rsidDel="00000000" w:rsidR="00000000" w:rsidRPr="00000000">
              <w:rPr>
                <w:sz w:val="22"/>
                <w:szCs w:val="22"/>
                <w:rtl w:val="0"/>
              </w:rPr>
              <w:t xml:space="preserve">Output existence</w:t>
            </w:r>
          </w:p>
        </w:tc>
        <w:tc>
          <w:tcPr>
            <w:tcMar>
              <w:top w:w="70.0" w:type="dxa"/>
              <w:bottom w:w="70.0" w:type="dxa"/>
            </w:tcMar>
            <w:vAlign w:val="center"/>
          </w:tcPr>
          <w:p w:rsidR="00000000" w:rsidDel="00000000" w:rsidP="00000000" w:rsidRDefault="00000000" w:rsidRPr="00000000" w14:paraId="000001F1">
            <w:pPr>
              <w:spacing w:after="0" w:lineRule="auto"/>
              <w:rPr>
                <w:sz w:val="22"/>
                <w:szCs w:val="22"/>
              </w:rPr>
            </w:pPr>
            <w:r w:rsidDel="00000000" w:rsidR="00000000" w:rsidRPr="00000000">
              <w:rPr>
                <w:sz w:val="22"/>
                <w:szCs w:val="22"/>
                <w:rtl w:val="0"/>
              </w:rPr>
              <w:t xml:space="preserve">Model/config/result files are explicitly saved and existence-checked in the notebooks</w:t>
            </w:r>
          </w:p>
        </w:tc>
      </w:tr>
      <w:tr>
        <w:trPr>
          <w:cantSplit w:val="0"/>
          <w:tblHeader w:val="0"/>
        </w:trPr>
        <w:tc>
          <w:tcPr>
            <w:tcMar>
              <w:top w:w="70.0" w:type="dxa"/>
              <w:bottom w:w="70.0" w:type="dxa"/>
            </w:tcMar>
            <w:vAlign w:val="center"/>
          </w:tcPr>
          <w:p w:rsidR="00000000" w:rsidDel="00000000" w:rsidP="00000000" w:rsidRDefault="00000000" w:rsidRPr="00000000" w14:paraId="000001F2">
            <w:pPr>
              <w:spacing w:after="0" w:lineRule="auto"/>
              <w:rPr>
                <w:sz w:val="22"/>
                <w:szCs w:val="22"/>
              </w:rPr>
            </w:pPr>
            <w:r w:rsidDel="00000000" w:rsidR="00000000" w:rsidRPr="00000000">
              <w:rPr>
                <w:sz w:val="22"/>
                <w:szCs w:val="22"/>
                <w:rtl w:val="0"/>
              </w:rPr>
              <w:t xml:space="preserve">Dashboard row integrity</w:t>
            </w:r>
          </w:p>
        </w:tc>
        <w:tc>
          <w:tcPr>
            <w:tcMar>
              <w:top w:w="70.0" w:type="dxa"/>
              <w:bottom w:w="70.0" w:type="dxa"/>
            </w:tcMar>
            <w:vAlign w:val="center"/>
          </w:tcPr>
          <w:p w:rsidR="00000000" w:rsidDel="00000000" w:rsidP="00000000" w:rsidRDefault="00000000" w:rsidRPr="00000000" w14:paraId="000001F3">
            <w:pPr>
              <w:spacing w:after="0" w:lineRule="auto"/>
              <w:rPr>
                <w:sz w:val="22"/>
                <w:szCs w:val="22"/>
              </w:rPr>
            </w:pPr>
            <w:r w:rsidDel="00000000" w:rsidR="00000000" w:rsidRPr="00000000">
              <w:rPr>
                <w:sz w:val="22"/>
                <w:szCs w:val="22"/>
                <w:rtl w:val="0"/>
              </w:rPr>
              <w:t xml:space="preserve">IF: 82,332×18; AE: 82,332×14; Hybrid: 82,332×23</w:t>
            </w:r>
          </w:p>
        </w:tc>
      </w:tr>
    </w:tbl>
    <w:p w:rsidR="00000000" w:rsidDel="00000000" w:rsidP="00000000" w:rsidRDefault="00000000" w:rsidRPr="00000000" w14:paraId="000001F4">
      <w:pPr>
        <w:pStyle w:val="Heading1"/>
        <w:keepNext w:val="1"/>
        <w:rPr/>
      </w:pPr>
      <w:r w:rsidDel="00000000" w:rsidR="00000000" w:rsidRPr="00000000">
        <w:rPr>
          <w:rtl w:val="0"/>
        </w:rPr>
        <w:t xml:space="preserve">12 Critical Evaluation</w:t>
      </w:r>
    </w:p>
    <w:p w:rsidR="00000000" w:rsidDel="00000000" w:rsidP="00000000" w:rsidRDefault="00000000" w:rsidRPr="00000000" w14:paraId="000001F5">
      <w:pPr>
        <w:pStyle w:val="Heading2"/>
        <w:keepNext w:val="1"/>
        <w:rPr/>
      </w:pPr>
      <w:r w:rsidDel="00000000" w:rsidR="00000000" w:rsidRPr="00000000">
        <w:rPr>
          <w:rtl w:val="0"/>
        </w:rPr>
        <w:t xml:space="preserve">12.1 Strengths</w:t>
      </w:r>
    </w:p>
    <w:p w:rsidR="00000000" w:rsidDel="00000000" w:rsidP="00000000" w:rsidRDefault="00000000" w:rsidRPr="00000000" w14:paraId="000001F6">
      <w:pPr>
        <w:rPr/>
      </w:pPr>
      <w:r w:rsidDel="00000000" w:rsidR="00000000" w:rsidRPr="00000000">
        <w:rPr>
          <w:rtl w:val="0"/>
        </w:rPr>
        <w:t xml:space="preserve">The strongest part of the implementation is the common experimental contract. All three models consume the same 41-feature arrays, use normal-only fitting or frozen component models, orient scores in the same anomaly direction, calibrate thresholds from normal validation data and export persistent evidence. The supplied notebooks also preserve the exact final configurations and generated files, allowing the implementation to be checked without relying on copied report values.</w:t>
      </w:r>
    </w:p>
    <w:p w:rsidR="00000000" w:rsidDel="00000000" w:rsidP="00000000" w:rsidRDefault="00000000" w:rsidRPr="00000000" w14:paraId="000001F7">
      <w:pPr>
        <w:pStyle w:val="Heading2"/>
        <w:keepNext w:val="1"/>
        <w:rPr/>
      </w:pPr>
      <w:r w:rsidDel="00000000" w:rsidR="00000000" w:rsidRPr="00000000">
        <w:rPr>
          <w:rtl w:val="0"/>
        </w:rPr>
        <w:t xml:space="preserve">12.2 Limitations</w:t>
      </w:r>
    </w:p>
    <w:p w:rsidR="00000000" w:rsidDel="00000000" w:rsidP="00000000" w:rsidRDefault="00000000" w:rsidRPr="00000000" w14:paraId="000001F8">
      <w:pPr>
        <w:rPr/>
      </w:pPr>
      <w:r w:rsidDel="00000000" w:rsidR="00000000" w:rsidRPr="00000000">
        <w:rPr>
          <w:rtl w:val="0"/>
        </w:rPr>
        <w:t xml:space="preserve">The supplied Isolation Forest and Autoencoder notebooks each contain one completed final configuration; therefore this artefact does not claim a verified multi-candidate model-selection experiment. The Hybrid notebook defines alternative weight tuples but executes and exports only the 0.50/0.50 fusion. The model-development notebooks calibrate 0.5%, 1% and 3% budgets only; wider budgets belong to the separate testing artefact. The Autoencoder ran the full 100 epochs because early stopping did not trigger, and exact Python/library versions are not pinned in the notebooks. The Hybrid notebook also overrides the Isolation Forest path in a later cell, which should be consolidated into one configuration variable for cleaner reproducibility.</w:t>
      </w:r>
    </w:p>
    <w:p>
      <w:pPr/>
      <w:r>
        <w:rPr>
          <w:rFonts w:ascii="Times New Roman" w:hAnsi="Times New Roman"/>
          <w:sz w:val="22"/>
        </w:rPr>
        <w:t>Verification scope: the supplied Isolation_forest_Model(6).ipynb, Dense_Autoencoder_Model(5).ipynb and Hybrid_IF_AE_Model(4).ipynb were inspected for their implemented training, score and threshold logic. This is a code-level review of the saved notebooks, not a fresh end-to-end rerun with original arrays, saved model binaries and matched dependency versions. The IF code negates scikit-learn score_samples; AE uses per-record mean squared reconstruction error; both use normal-validation np.quantile thresholds for 0.5%, 1% and 3% budgets. Hybrid normalization uses a denominator of N+1, and final predictions use score &gt;= threshold. The distinction between intended validation alert budget and measured held-out FPR must be maintained.</w:t>
      </w:r>
    </w:p>
    <w:p w:rsidR="00000000" w:rsidDel="00000000" w:rsidP="00000000" w:rsidRDefault="00000000" w:rsidRPr="00000000" w14:paraId="000001F9">
      <w:pPr>
        <w:pStyle w:val="Heading2"/>
        <w:keepNext w:val="1"/>
        <w:rPr/>
      </w:pPr>
      <w:r w:rsidDel="00000000" w:rsidR="00000000" w:rsidRPr="00000000">
        <w:rPr>
          <w:rtl w:val="0"/>
        </w:rPr>
        <w:t xml:space="preserve">12.3 Recommended next steps</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 Python, scikit-learn, TensorFlow/Keras, NumPy and pandas versions in a requirements file and save the final Colab runtime information.</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Consolidate the Hybrid Isolation Forest path so one project-root definition is used throughout the notebook.</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model-selection claims are required, run and save a pre-declared IF/AE candidate protocol rather than presenting unexecuted alternatives as completed experiments.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Hybrid weight alternatives only on a separate development/calibration set and retain the executed comparison evidence before changing the 0.50/0.50 baseline.</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wider cross-domain threshold sweeps and recalibration results in the separate testing artefact so implementation and evaluation evidence remain traceable without duplication.</w:t>
      </w:r>
    </w:p>
    <w:p w:rsidR="00000000" w:rsidDel="00000000" w:rsidP="00000000" w:rsidRDefault="00000000" w:rsidRPr="00000000" w14:paraId="000001FF">
      <w:pPr>
        <w:pStyle w:val="Heading1"/>
        <w:keepNext w:val="1"/>
        <w:rPr/>
      </w:pPr>
      <w:r w:rsidDel="00000000" w:rsidR="00000000" w:rsidRPr="00000000">
        <w:rPr>
          <w:rtl w:val="0"/>
        </w:rPr>
        <w:t xml:space="preserve">13 Ethical and Professional Considerations</w:t>
      </w:r>
    </w:p>
    <w:p w:rsidR="00000000" w:rsidDel="00000000" w:rsidP="00000000" w:rsidRDefault="00000000" w:rsidRPr="00000000" w14:paraId="00000200">
      <w:pPr>
        <w:rPr/>
      </w:pPr>
      <w:r w:rsidDel="00000000" w:rsidR="00000000" w:rsidRPr="00000000">
        <w:rPr>
          <w:rtl w:val="0"/>
        </w:rPr>
        <w:t xml:space="preserve">An anomaly detector affects analyst workload and can influence decisions about users and devices. Reporting only recall would obscure the cost of false alerts. The artefact therefore gives FPR, false alerts per 1,000, ranking measures and known limitations. Models are not presented as autonomous evidence of malicious intent; alerts require contextual investigation.</w:t>
      </w:r>
    </w:p>
    <w:p w:rsidR="00000000" w:rsidDel="00000000" w:rsidP="00000000" w:rsidRDefault="00000000" w:rsidRPr="00000000" w14:paraId="00000201">
      <w:pPr>
        <w:rPr/>
      </w:pPr>
      <w:r w:rsidDel="00000000" w:rsidR="00000000" w:rsidRPr="00000000">
        <w:rPr>
          <w:rtl w:val="0"/>
        </w:rPr>
        <w:t xml:space="preserve">Model files, feature mappings and training records should be versioned together. Reproducibility protects professional accountability because a result can be traced to the exact data contract, parameter set and threshold. Raw network identifiers should be minimised, access-controlled and excluded from public repository evidence unless their inclusion is necessary and authorised.</w:t>
      </w:r>
    </w:p>
    <w:p w:rsidR="00000000" w:rsidDel="00000000" w:rsidP="00000000" w:rsidRDefault="00000000" w:rsidRPr="00000000" w14:paraId="00000202">
      <w:pPr>
        <w:pStyle w:val="Heading1"/>
        <w:keepNext w:val="1"/>
        <w:rPr/>
      </w:pPr>
      <w:r w:rsidDel="00000000" w:rsidR="00000000" w:rsidRPr="00000000">
        <w:rPr>
          <w:rtl w:val="0"/>
        </w:rPr>
        <w:t xml:space="preserve">14 Conclusion</w:t>
      </w:r>
    </w:p>
    <w:p w:rsidR="00000000" w:rsidDel="00000000" w:rsidP="00000000" w:rsidRDefault="00000000" w:rsidRPr="00000000" w14:paraId="00000203">
      <w:pPr>
        <w:spacing w:after="120" w:lineRule="auto"/>
        <w:rPr/>
      </w:pPr>
      <w:r w:rsidDel="00000000" w:rsidR="00000000" w:rsidRPr="00000000">
        <w:rPr>
          <w:b w:val="0"/>
          <w:bCs w:val="0"/>
          <w:i w:val="0"/>
          <w:iCs w:val="0"/>
          <w:rtl w:val="0"/>
        </w:rPr>
        <w:t xml:space="preserve">The three-model implementation provides a reproducible source-domain pipeline for Isolation Forest, Dense Autoencoder and the equal-weight Hybrid. The attached notebooks verify the complete chain from 41-feature inputs through normal-only fitting, anomaly-score construction, validation-only threshold calibration and persistent output generation.</w:t>
      </w:r>
      <w:r w:rsidDel="00000000" w:rsidR="00000000" w:rsidRPr="00000000">
        <w:rPr>
          <w:rtl w:val="0"/>
        </w:rPr>
      </w:r>
    </w:p>
    <w:p w:rsidR="00000000" w:rsidDel="00000000" w:rsidP="00000000" w:rsidRDefault="00000000" w:rsidRPr="00000000" w14:paraId="00000204">
      <w:pPr>
        <w:spacing w:after="120" w:lineRule="auto"/>
        <w:rPr/>
      </w:pPr>
      <w:r w:rsidDel="00000000" w:rsidR="00000000" w:rsidRPr="00000000">
        <w:rPr>
          <w:b w:val="0"/>
          <w:bCs w:val="0"/>
          <w:i w:val="0"/>
          <w:iCs w:val="0"/>
          <w:rtl w:val="0"/>
        </w:rPr>
        <w:t xml:space="preserve">Isolation Forest supplies a computationally simple tree-based score, the Autoencoder supplies reconstruction-error evidence from a 4,049-parameter neural model, and the Hybrid combines the two after percentile normalisation so raw score scale cannot dominate the fusion. The 0.5%, 1% and 3% notebook operating points make the detection-versus-false-alert trade-off explicit without using attack labels to choose the threshold.</w:t>
      </w:r>
      <w:r w:rsidDel="00000000" w:rsidR="00000000" w:rsidRPr="00000000">
        <w:rPr>
          <w:rtl w:val="0"/>
        </w:rPr>
      </w:r>
    </w:p>
    <w:p w:rsidR="00000000" w:rsidDel="00000000" w:rsidP="00000000" w:rsidRDefault="00000000" w:rsidRPr="00000000" w14:paraId="00000205">
      <w:pPr>
        <w:spacing w:after="120" w:lineRule="auto"/>
        <w:rPr/>
      </w:pPr>
      <w:r w:rsidDel="00000000" w:rsidR="00000000" w:rsidRPr="00000000">
        <w:rPr>
          <w:b w:val="0"/>
          <w:bCs w:val="0"/>
          <w:i w:val="0"/>
          <w:iCs w:val="0"/>
          <w:rtl w:val="0"/>
        </w:rPr>
        <w:t xml:space="preserve">The model artefact intentionally ends before cross-domain recalibration and wider deployment testing. Those experiments are documented separately, preserving a clean distinction between how the models were implemented and how their frozen outputs behave when transferred to another environment.</w:t>
      </w:r>
      <w:r w:rsidDel="00000000" w:rsidR="00000000" w:rsidRPr="00000000">
        <w:rPr>
          <w:rtl w:val="0"/>
        </w:rPr>
      </w:r>
    </w:p>
    <w:p w:rsidR="00000000" w:rsidDel="00000000" w:rsidP="00000000" w:rsidRDefault="00000000" w:rsidRPr="00000000" w14:paraId="00000206">
      <w:pPr>
        <w:pStyle w:val="Heading1"/>
        <w:keepNext w:val="1"/>
        <w:rPr/>
      </w:pPr>
      <w:r w:rsidDel="00000000" w:rsidR="00000000" w:rsidRPr="00000000">
        <w:rPr>
          <w:rtl w:val="0"/>
        </w:rPr>
        <w:t xml:space="preserve">References</w:t>
      </w:r>
    </w:p>
    <w:p w:rsidR="00000000" w:rsidDel="00000000" w:rsidP="00000000" w:rsidRDefault="00000000" w:rsidRPr="00000000" w14:paraId="00000207">
      <w:pPr>
        <w:spacing w:after="100" w:lineRule="auto"/>
        <w:ind w:left="403" w:hanging="403"/>
        <w:rPr/>
      </w:pPr>
      <w:r w:rsidDel="00000000" w:rsidR="00000000" w:rsidRPr="00000000">
        <w:rPr>
          <w:sz w:val="22"/>
          <w:szCs w:val="22"/>
          <w:rtl w:val="0"/>
        </w:rPr>
        <w:t xml:space="preserve">Ahmed, M., Mahmood, A.N. and Hu, J. (2016) 'A survey of network anomaly detection techniques', Journal of Network and Computer Applications, 60, pp. 19-31.</w:t>
      </w:r>
      <w:r w:rsidDel="00000000" w:rsidR="00000000" w:rsidRPr="00000000">
        <w:rPr>
          <w:rtl w:val="0"/>
        </w:rPr>
      </w:r>
    </w:p>
    <w:p w:rsidR="00000000" w:rsidDel="00000000" w:rsidP="00000000" w:rsidRDefault="00000000" w:rsidRPr="00000000" w14:paraId="00000208">
      <w:pPr>
        <w:spacing w:after="100" w:lineRule="auto"/>
        <w:ind w:left="403" w:hanging="403"/>
        <w:rPr/>
      </w:pPr>
      <w:r w:rsidDel="00000000" w:rsidR="00000000" w:rsidRPr="00000000">
        <w:rPr>
          <w:sz w:val="22"/>
          <w:szCs w:val="22"/>
          <w:rtl w:val="0"/>
        </w:rPr>
        <w:t xml:space="preserve">Chandola, V., Banerjee, A. and Kumar, V. (2009) 'Anomaly detection: A survey', ACM Computing Surveys, 41(3), pp. 1-58.</w:t>
      </w:r>
      <w:r w:rsidDel="00000000" w:rsidR="00000000" w:rsidRPr="00000000">
        <w:rPr>
          <w:rtl w:val="0"/>
        </w:rPr>
      </w:r>
    </w:p>
    <w:p w:rsidR="00000000" w:rsidDel="00000000" w:rsidP="00000000" w:rsidRDefault="00000000" w:rsidRPr="00000000" w14:paraId="00000209">
      <w:pPr>
        <w:spacing w:after="100" w:lineRule="auto"/>
        <w:ind w:left="403" w:hanging="403"/>
        <w:rPr/>
      </w:pPr>
      <w:r w:rsidDel="00000000" w:rsidR="00000000" w:rsidRPr="00000000">
        <w:rPr>
          <w:sz w:val="22"/>
          <w:szCs w:val="22"/>
          <w:rtl w:val="0"/>
        </w:rPr>
        <w:t xml:space="preserve">Goldstein, M. and Uchida, S. (2016) 'A comparative evaluation of unsupervised anomaly detection algorithms for multivariate data', PLOS ONE, 11(4), e0152173.</w:t>
      </w:r>
      <w:r w:rsidDel="00000000" w:rsidR="00000000" w:rsidRPr="00000000">
        <w:rPr>
          <w:rtl w:val="0"/>
        </w:rPr>
      </w:r>
    </w:p>
    <w:p w:rsidR="00000000" w:rsidDel="00000000" w:rsidP="00000000" w:rsidRDefault="00000000" w:rsidRPr="00000000" w14:paraId="0000020A">
      <w:pPr>
        <w:spacing w:after="100" w:lineRule="auto"/>
        <w:ind w:left="403" w:hanging="403"/>
        <w:rPr/>
      </w:pPr>
      <w:r w:rsidDel="00000000" w:rsidR="00000000" w:rsidRPr="00000000">
        <w:rPr>
          <w:sz w:val="22"/>
          <w:szCs w:val="22"/>
          <w:rtl w:val="0"/>
        </w:rPr>
        <w:t xml:space="preserve">Khraisat, A., Gondal, I., Vamplew, P. and Kamruzzaman, J. (2019) 'Survey of intrusion detection systems: Techniques, datasets and challenges', Cybersecurity, 2, Article 20.</w:t>
      </w:r>
      <w:r w:rsidDel="00000000" w:rsidR="00000000" w:rsidRPr="00000000">
        <w:rPr>
          <w:rtl w:val="0"/>
        </w:rPr>
      </w:r>
    </w:p>
    <w:p w:rsidR="00000000" w:rsidDel="00000000" w:rsidP="00000000" w:rsidRDefault="00000000" w:rsidRPr="00000000" w14:paraId="0000020B">
      <w:pPr>
        <w:spacing w:after="100" w:lineRule="auto"/>
        <w:ind w:left="403" w:hanging="403"/>
        <w:rPr/>
      </w:pPr>
      <w:r w:rsidDel="00000000" w:rsidR="00000000" w:rsidRPr="00000000">
        <w:rPr>
          <w:sz w:val="22"/>
          <w:szCs w:val="22"/>
          <w:rtl w:val="0"/>
        </w:rPr>
        <w:t xml:space="preserve">Moustafa, N. and Slay, J. (2015) 'UNSW-NB15: A comprehensive data set for network intrusion detection systems', Proceedings of the Military Communications and Information Systems Conference, pp. 1-6.</w:t>
      </w:r>
      <w:r w:rsidDel="00000000" w:rsidR="00000000" w:rsidRPr="00000000">
        <w:rPr>
          <w:rtl w:val="0"/>
        </w:rPr>
      </w:r>
    </w:p>
    <w:p w:rsidR="00000000" w:rsidDel="00000000" w:rsidP="00000000" w:rsidRDefault="00000000" w:rsidRPr="00000000" w14:paraId="0000020C">
      <w:pPr>
        <w:spacing w:after="100" w:lineRule="auto"/>
        <w:ind w:left="403" w:hanging="403"/>
        <w:rPr/>
      </w:pPr>
      <w:r w:rsidDel="00000000" w:rsidR="00000000" w:rsidRPr="00000000">
        <w:rPr>
          <w:sz w:val="22"/>
          <w:szCs w:val="22"/>
          <w:rtl w:val="0"/>
        </w:rPr>
        <w:t xml:space="preserve">Ring, M., Wunderlich, S., Scheuring, D., Landes, D. and Hotho, A. (2019) 'A survey of network-based intrusion detection data sets', Computers and Security, 86, pp. 147-167.</w:t>
      </w:r>
      <w:r w:rsidDel="00000000" w:rsidR="00000000" w:rsidRPr="00000000">
        <w:rPr>
          <w:rtl w:val="0"/>
        </w:rPr>
      </w:r>
    </w:p>
    <w:p w:rsidR="00000000" w:rsidDel="00000000" w:rsidP="00000000" w:rsidRDefault="00000000" w:rsidRPr="00000000" w14:paraId="0000020D">
      <w:pPr>
        <w:spacing w:after="100" w:lineRule="auto"/>
        <w:ind w:left="403" w:hanging="403"/>
        <w:rPr/>
      </w:pPr>
      <w:r w:rsidDel="00000000" w:rsidR="00000000" w:rsidRPr="00000000">
        <w:rPr>
          <w:sz w:val="22"/>
          <w:szCs w:val="22"/>
          <w:rtl w:val="0"/>
        </w:rPr>
        <w:t xml:space="preserve">Saito, T. and Rehmsmeier, M. (2015) 'The precision-recall plot is more informative than the ROC plot when evaluating binary classifiers on imbalanced datasets', PLOS ONE, 10(3), e0118432.</w:t>
      </w:r>
      <w:r w:rsidDel="00000000" w:rsidR="00000000" w:rsidRPr="00000000">
        <w:rPr>
          <w:rtl w:val="0"/>
        </w:rPr>
      </w:r>
    </w:p>
    <w:p w:rsidR="00000000" w:rsidDel="00000000" w:rsidP="00000000" w:rsidRDefault="00000000" w:rsidRPr="00000000" w14:paraId="0000020E">
      <w:pPr>
        <w:spacing w:after="100" w:lineRule="auto"/>
        <w:ind w:left="403" w:hanging="403"/>
        <w:rPr/>
      </w:pPr>
      <w:r w:rsidDel="00000000" w:rsidR="00000000" w:rsidRPr="00000000">
        <w:rPr>
          <w:sz w:val="22"/>
          <w:szCs w:val="22"/>
          <w:rtl w:val="0"/>
        </w:rPr>
        <w:t xml:space="preserve">Sarhan, M., Layeghy, S., Moustafa, N. and Portmann, M. (2021) 'NetFlow datasets for machine learning-based network intrusion detection systems', Big Data Technologies and Applications, pp. 117-135.</w:t>
      </w:r>
      <w:r w:rsidDel="00000000" w:rsidR="00000000" w:rsidRPr="00000000">
        <w:rPr>
          <w:rtl w:val="0"/>
        </w:rPr>
      </w:r>
    </w:p>
    <w:p w:rsidR="00000000" w:rsidDel="00000000" w:rsidP="00000000" w:rsidRDefault="00000000" w:rsidRPr="00000000" w14:paraId="0000020F">
      <w:pPr>
        <w:spacing w:after="100" w:lineRule="auto"/>
        <w:ind w:left="403" w:hanging="403"/>
        <w:rPr/>
      </w:pPr>
      <w:r w:rsidDel="00000000" w:rsidR="00000000" w:rsidRPr="00000000">
        <w:rPr>
          <w:sz w:val="22"/>
          <w:szCs w:val="22"/>
          <w:rtl w:val="0"/>
        </w:rPr>
        <w:t xml:space="preserve">Sarhan, M., Layeghy, S. and Portmann, M. (2022) 'Towards a standard feature set for network intrusion detection system datasets', Mobile Networks and Applications, 27, pp. 357-370.</w:t>
      </w:r>
      <w:r w:rsidDel="00000000" w:rsidR="00000000" w:rsidRPr="00000000">
        <w:rPr>
          <w:rtl w:val="0"/>
        </w:rPr>
      </w:r>
    </w:p>
    <w:p w:rsidR="00000000" w:rsidDel="00000000" w:rsidP="00000000" w:rsidRDefault="00000000" w:rsidRPr="00000000" w14:paraId="00000210">
      <w:pPr>
        <w:spacing w:after="100" w:lineRule="auto"/>
        <w:ind w:left="403" w:hanging="403"/>
        <w:rPr/>
      </w:pPr>
      <w:r w:rsidDel="00000000" w:rsidR="00000000" w:rsidRPr="00000000">
        <w:rPr>
          <w:sz w:val="22"/>
          <w:szCs w:val="22"/>
          <w:rtl w:val="0"/>
        </w:rPr>
        <w:t xml:space="preserve">Sommer, R. and Paxson, V. (2010) 'Outside the closed world: On using machine learning for network intrusion detection', Proceedings of the IEEE Symposium on Security and Privacy, pp. 305-316.</w:t>
      </w:r>
      <w:r w:rsidDel="00000000" w:rsidR="00000000" w:rsidRPr="00000000">
        <w:rPr>
          <w:rtl w:val="0"/>
        </w:rPr>
      </w:r>
    </w:p>
    <w:p w:rsidR="00000000" w:rsidDel="00000000" w:rsidP="00000000" w:rsidRDefault="00000000" w:rsidRPr="00000000" w14:paraId="00000211">
      <w:pPr>
        <w:spacing w:after="100" w:lineRule="auto"/>
        <w:ind w:left="403" w:hanging="403"/>
        <w:rPr/>
      </w:pPr>
      <w:r w:rsidDel="00000000" w:rsidR="00000000" w:rsidRPr="00000000">
        <w:rPr>
          <w:sz w:val="22"/>
          <w:szCs w:val="22"/>
          <w:rtl w:val="0"/>
        </w:rPr>
        <w:t xml:space="preserve">Liu, F.T., Ting, K.M. and Zhou, Z.H. (2008) 'Isolation Forest', Proceedings of the Eighth IEEE International Conference on Data Mining, pp. 413-422.</w:t>
      </w:r>
      <w:r w:rsidDel="00000000" w:rsidR="00000000" w:rsidRPr="00000000">
        <w:rPr>
          <w:rtl w:val="0"/>
        </w:rPr>
      </w:r>
    </w:p>
    <w:p w:rsidR="00000000" w:rsidDel="00000000" w:rsidP="00000000" w:rsidRDefault="00000000" w:rsidRPr="00000000" w14:paraId="00000212">
      <w:pPr>
        <w:spacing w:after="100" w:lineRule="auto"/>
        <w:ind w:left="403" w:hanging="403"/>
        <w:rPr/>
      </w:pPr>
      <w:r w:rsidDel="00000000" w:rsidR="00000000" w:rsidRPr="00000000">
        <w:rPr>
          <w:sz w:val="22"/>
          <w:szCs w:val="22"/>
          <w:rtl w:val="0"/>
        </w:rPr>
        <w:t xml:space="preserve">Mirsky, Y., Doitshman, T., Elovici, Y. and Shabtai, A. (2018) 'Kitsune: An ensemble of Autoencoders for online network intrusion detection', Proceedings of the Network and Distributed System Security Symposium.</w:t>
      </w:r>
      <w:r w:rsidDel="00000000" w:rsidR="00000000" w:rsidRPr="00000000">
        <w:rPr>
          <w:rtl w:val="0"/>
        </w:rPr>
      </w:r>
    </w:p>
    <w:p w:rsidR="00000000" w:rsidDel="00000000" w:rsidP="00000000" w:rsidRDefault="00000000" w:rsidRPr="00000000" w14:paraId="00000213">
      <w:pPr>
        <w:spacing w:after="100" w:lineRule="auto"/>
        <w:ind w:left="403" w:hanging="403"/>
        <w:rPr/>
      </w:pPr>
      <w:r w:rsidDel="00000000" w:rsidR="00000000" w:rsidRPr="00000000">
        <w:rPr>
          <w:sz w:val="22"/>
          <w:szCs w:val="22"/>
          <w:rtl w:val="0"/>
        </w:rPr>
        <w:t xml:space="preserve">Pedregosa, F. et al. (2011) 'Scikit-learn: Machine learning in Python', Journal of Machine Learning Research, 12, pp. 2825-2830.</w:t>
      </w:r>
      <w:r w:rsidDel="00000000" w:rsidR="00000000" w:rsidRPr="00000000">
        <w:rPr>
          <w:rtl w:val="0"/>
        </w:rPr>
      </w:r>
    </w:p>
    <w:p w:rsidR="00000000" w:rsidDel="00000000" w:rsidP="00000000" w:rsidRDefault="00000000" w:rsidRPr="00000000" w14:paraId="00000214">
      <w:pPr>
        <w:spacing w:after="100" w:lineRule="auto"/>
        <w:ind w:left="403" w:hanging="403"/>
        <w:rPr/>
      </w:pPr>
      <w:r w:rsidDel="00000000" w:rsidR="00000000" w:rsidRPr="00000000">
        <w:rPr>
          <w:sz w:val="22"/>
          <w:szCs w:val="22"/>
          <w:rtl w:val="0"/>
        </w:rPr>
        <w:t xml:space="preserve">Sakurada, M. and Yairi, T. (2014) 'Anomaly detection using Autoencoders with nonlinear dimensionality reduction', Proceedings of the MLSDA Workshop, pp. 4-11.</w:t>
      </w:r>
      <w:r w:rsidDel="00000000" w:rsidR="00000000" w:rsidRPr="00000000">
        <w:rPr>
          <w:rtl w:val="0"/>
        </w:rPr>
      </w:r>
    </w:p>
    <w:sectPr>
      <w:headerReference r:id="rId14" w:type="default"/>
      <w:footerReference r:id="rId15" w:type="default"/>
      <w:pgSz w:h="15840" w:w="12240" w:orient="portrait"/>
      <w:pgMar w:bottom="1037" w:top="1123"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6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80" w:lineRule="auto"/>
    </w:pPr>
    <w:rPr>
      <w:rFonts w:ascii="Times New Roman" w:cs="Times New Roman" w:eastAsia="Times New Roman" w:hAnsi="Times New Roman"/>
      <w:b w:val="1"/>
      <w:bCs w:val="1"/>
      <w:i w:val="0"/>
      <w:iCs w:val="0"/>
      <w:color w:val="000000"/>
      <w:sz w:val="28"/>
      <w:szCs w:val="28"/>
    </w:rPr>
  </w:style>
  <w:style w:type="paragraph" w:styleId="Heading2">
    <w:name w:val="heading 2"/>
    <w:basedOn w:val="Normal"/>
    <w:next w:val="Normal"/>
    <w:pPr>
      <w:keepNext w:val="1"/>
      <w:keepLines w:val="1"/>
      <w:spacing w:after="100" w:before="200" w:lineRule="auto"/>
    </w:pPr>
    <w:rPr>
      <w:rFonts w:ascii="Times New Roman" w:cs="Times New Roman" w:eastAsia="Times New Roman" w:hAnsi="Times New Roman"/>
      <w:b w:val="1"/>
      <w:bCs w:val="1"/>
      <w:i w:val="0"/>
      <w:iCs w:val="0"/>
      <w:color w:val="000000"/>
      <w:sz w:val="24"/>
      <w:szCs w:val="24"/>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b w:val="1"/>
      <w:bCs w:val="1"/>
      <w:i w:val="0"/>
      <w:iCs w:val="0"/>
      <w:color w:val="000000"/>
      <w:sz w:val="24"/>
      <w:szCs w:val="24"/>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0"/>
      <w:iCs w:val="0"/>
      <w:color w:val="4f81bd"/>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i w:val="0"/>
      <w:iCs w:val="0"/>
      <w:color w:val="243f61"/>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i w:val="0"/>
      <w:iCs w:val="0"/>
      <w:color w:val="243f61"/>
    </w:rPr>
  </w:style>
  <w:style w:type="paragraph" w:styleId="Title">
    <w:name w:val="Title"/>
    <w:basedOn w:val="Normal"/>
    <w:next w:val="Normal"/>
    <w:pPr>
      <w:keepNext w:val="1"/>
      <w:spacing w:after="280" w:before="0" w:line="240" w:lineRule="auto"/>
      <w:jc w:val="center"/>
    </w:pPr>
    <w:rPr>
      <w:rFonts w:ascii="Times New Roman" w:cs="Times New Roman" w:eastAsia="Times New Roman" w:hAnsi="Times New Roman"/>
      <w:b w:val="1"/>
      <w:bCs w:val="1"/>
      <w:i w:val="0"/>
      <w:iCs w:val="0"/>
      <w:color w:val="000000"/>
      <w:sz w:val="36"/>
      <w:szCs w:val="36"/>
    </w:rPr>
  </w:style>
  <w:style w:type="paragraph" w:styleId="Subtitle">
    <w:name w:val="Subtitle"/>
    <w:basedOn w:val="Normal"/>
    <w:next w:val="Normal"/>
    <w:pPr>
      <w:spacing w:after="200" w:lineRule="auto"/>
    </w:pPr>
    <w:rPr>
      <w:rFonts w:ascii="Times New Roman" w:cs="Times New Roman" w:eastAsia="Times New Roman" w:hAnsi="Times New Roman"/>
      <w:i w:val="0"/>
      <w:iCs w:val="0"/>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